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36" w:rsidRPr="00D3286B" w:rsidRDefault="00C97136" w:rsidP="00C97136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D3286B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56D0C11C" wp14:editId="218D38D3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36" w:rsidRPr="00D3286B" w:rsidRDefault="00C97136" w:rsidP="00C97136">
      <w:pPr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C97136" w:rsidRPr="00D3286B" w:rsidRDefault="00C97136" w:rsidP="00C97136">
      <w:pPr>
        <w:ind w:left="-567" w:right="-285"/>
        <w:jc w:val="center"/>
        <w:outlineLvl w:val="0"/>
        <w:rPr>
          <w:rFonts w:eastAsia="Times New Roman" w:cs="Times New Roman"/>
          <w:sz w:val="28"/>
          <w:szCs w:val="20"/>
          <w:lang w:val="en-GB" w:eastAsia="zh-CN" w:bidi="my-MM"/>
        </w:rPr>
      </w:pPr>
      <w:r w:rsidRPr="00D3286B">
        <w:rPr>
          <w:rFonts w:eastAsia="Times New Roman" w:cs="Times New Roman"/>
          <w:sz w:val="28"/>
          <w:szCs w:val="20"/>
          <w:lang w:val="en-GB" w:eastAsia="zh-CN" w:bidi="my-MM"/>
        </w:rPr>
        <w:t>STATEMEN</w:t>
      </w:r>
      <w:r>
        <w:rPr>
          <w:rFonts w:eastAsia="Times New Roman" w:cs="Times New Roman"/>
          <w:sz w:val="28"/>
          <w:szCs w:val="20"/>
          <w:lang w:val="en-GB" w:eastAsia="zh-CN" w:bidi="my-MM"/>
        </w:rPr>
        <w:t xml:space="preserve">T by </w:t>
      </w:r>
      <w:r w:rsidR="003E595D">
        <w:rPr>
          <w:rFonts w:eastAsia="Times New Roman" w:cs="Times New Roman"/>
          <w:sz w:val="28"/>
          <w:szCs w:val="20"/>
          <w:lang w:val="en-GB" w:eastAsia="zh-CN" w:bidi="my-MM"/>
        </w:rPr>
        <w:t>First Secretary Sean Lobo</w:t>
      </w:r>
    </w:p>
    <w:p w:rsidR="00C97136" w:rsidRPr="00D3286B" w:rsidRDefault="00C97136" w:rsidP="00C97136">
      <w:pPr>
        <w:ind w:left="-567" w:right="-285"/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C97136" w:rsidRPr="00D3286B" w:rsidRDefault="00B80722" w:rsidP="00C97136">
      <w:pPr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eastAsia="Times New Roman" w:cs="Times New Roman"/>
          <w:b/>
          <w:bCs/>
          <w:sz w:val="28"/>
          <w:szCs w:val="20"/>
          <w:lang w:val="en-GB" w:eastAsia="nb-NO"/>
        </w:rPr>
        <w:t>31</w:t>
      </w:r>
      <w:r w:rsidR="00C97136" w:rsidRPr="00D3286B">
        <w:rPr>
          <w:rFonts w:eastAsia="Times New Roman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 w:rsidR="00C97136" w:rsidRPr="00D3286B">
        <w:rPr>
          <w:rFonts w:eastAsia="Times New Roman" w:cs="Times New Roman"/>
          <w:b/>
          <w:bCs/>
          <w:sz w:val="28"/>
          <w:szCs w:val="20"/>
          <w:lang w:val="en-GB" w:eastAsia="nb-NO"/>
        </w:rPr>
        <w:t xml:space="preserve"> Session of the Universal Periodic Review </w:t>
      </w:r>
    </w:p>
    <w:p w:rsidR="00C97136" w:rsidRPr="00D3286B" w:rsidRDefault="00C97136" w:rsidP="00C97136">
      <w:pPr>
        <w:ind w:left="-567" w:right="-285"/>
        <w:outlineLvl w:val="0"/>
        <w:rPr>
          <w:rFonts w:eastAsia="Times New Roman" w:cs="Times New Roman"/>
          <w:b/>
          <w:bCs/>
          <w:sz w:val="28"/>
          <w:szCs w:val="20"/>
          <w:lang w:val="en-US" w:eastAsia="nb-NO"/>
        </w:rPr>
      </w:pPr>
    </w:p>
    <w:p w:rsidR="00C97136" w:rsidRPr="003E595D" w:rsidRDefault="003E595D" w:rsidP="00C97136">
      <w:pPr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r>
        <w:rPr>
          <w:rFonts w:eastAsia="Times New Roman" w:cs="Times New Roman"/>
          <w:b/>
          <w:bCs/>
          <w:sz w:val="28"/>
          <w:szCs w:val="20"/>
          <w:lang w:val="en-GB" w:eastAsia="nb-NO"/>
        </w:rPr>
        <w:t>Jordan</w:t>
      </w:r>
    </w:p>
    <w:p w:rsidR="00C97136" w:rsidRPr="00D3286B" w:rsidRDefault="00B918EF" w:rsidP="00C97136">
      <w:pPr>
        <w:ind w:left="-567" w:right="-285"/>
        <w:jc w:val="center"/>
        <w:outlineLvl w:val="0"/>
        <w:rPr>
          <w:rFonts w:eastAsia="Times New Roman" w:cs="Times New Roman"/>
          <w:b/>
          <w:bCs/>
          <w:sz w:val="24"/>
          <w:szCs w:val="20"/>
          <w:lang w:val="en-GB" w:eastAsia="nb-NO"/>
        </w:rPr>
      </w:pPr>
      <w:r>
        <w:rPr>
          <w:rFonts w:eastAsia="Times New Roman" w:cs="Times New Roman"/>
          <w:b/>
          <w:bCs/>
          <w:sz w:val="24"/>
          <w:szCs w:val="20"/>
          <w:lang w:val="en-GB" w:eastAsia="nb-NO"/>
        </w:rPr>
        <w:t>8</w:t>
      </w:r>
      <w:bookmarkStart w:id="0" w:name="_GoBack"/>
      <w:bookmarkEnd w:id="0"/>
      <w:r w:rsidR="00C97136" w:rsidRPr="00D3286B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 </w:t>
      </w:r>
      <w:r w:rsidR="00B80722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November </w:t>
      </w:r>
      <w:r w:rsidR="00C97136">
        <w:rPr>
          <w:rFonts w:eastAsia="Times New Roman" w:cs="Times New Roman"/>
          <w:b/>
          <w:bCs/>
          <w:sz w:val="24"/>
          <w:szCs w:val="20"/>
          <w:lang w:val="en-GB" w:eastAsia="nb-NO"/>
        </w:rPr>
        <w:t>2018</w:t>
      </w:r>
    </w:p>
    <w:p w:rsidR="00C97136" w:rsidRPr="00D3286B" w:rsidRDefault="00C97136" w:rsidP="00C97136">
      <w:pPr>
        <w:spacing w:line="276" w:lineRule="auto"/>
        <w:jc w:val="center"/>
        <w:outlineLvl w:val="0"/>
        <w:rPr>
          <w:rFonts w:eastAsia="Times New Roman" w:cs="Times New Roman"/>
          <w:sz w:val="24"/>
          <w:szCs w:val="20"/>
          <w:lang w:val="en-GB" w:eastAsia="nb-NO"/>
        </w:rPr>
      </w:pPr>
    </w:p>
    <w:p w:rsidR="00C97136" w:rsidRPr="00D3286B" w:rsidRDefault="00C97136" w:rsidP="00C97136">
      <w:pPr>
        <w:spacing w:after="240" w:line="276" w:lineRule="auto"/>
        <w:ind w:left="-142" w:right="-144"/>
        <w:jc w:val="right"/>
        <w:outlineLvl w:val="0"/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</w:pPr>
      <w:r w:rsidRPr="00D3286B"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3E595D" w:rsidRDefault="003E595D" w:rsidP="003E595D">
      <w:pPr>
        <w:rPr>
          <w:rFonts w:asciiTheme="minorHAnsi" w:eastAsia="Calibri" w:hAnsiTheme="minorHAnsi" w:cstheme="minorHAnsi"/>
          <w:sz w:val="26"/>
          <w:szCs w:val="26"/>
          <w:lang w:val="en-US"/>
        </w:rPr>
      </w:pPr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>President,</w:t>
      </w:r>
    </w:p>
    <w:p w:rsidR="003E595D" w:rsidRPr="003E595D" w:rsidRDefault="003E595D" w:rsidP="003E595D">
      <w:pPr>
        <w:rPr>
          <w:rFonts w:asciiTheme="minorHAnsi" w:hAnsiTheme="minorHAnsi" w:cstheme="minorHAnsi"/>
          <w:sz w:val="26"/>
          <w:szCs w:val="26"/>
          <w:lang w:val="en-US"/>
        </w:rPr>
      </w:pPr>
    </w:p>
    <w:p w:rsidR="003E595D" w:rsidRDefault="003E595D" w:rsidP="003E595D">
      <w:pPr>
        <w:rPr>
          <w:rFonts w:asciiTheme="minorHAnsi" w:eastAsia="Calibri" w:hAnsiTheme="minorHAnsi" w:cstheme="minorHAnsi"/>
          <w:sz w:val="26"/>
          <w:szCs w:val="26"/>
          <w:lang w:val="en-US"/>
        </w:rPr>
      </w:pPr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>Norway commends Jordan for its progress since the last UPR hearing, in particular the repeal of Article 308 in the Penal Code.</w:t>
      </w:r>
    </w:p>
    <w:p w:rsidR="003E595D" w:rsidRPr="003E595D" w:rsidRDefault="003E595D" w:rsidP="003E595D">
      <w:pPr>
        <w:rPr>
          <w:rFonts w:asciiTheme="minorHAnsi" w:eastAsia="Calibri" w:hAnsiTheme="minorHAnsi" w:cstheme="minorHAnsi"/>
          <w:sz w:val="26"/>
          <w:szCs w:val="26"/>
          <w:lang w:val="en-US"/>
        </w:rPr>
      </w:pPr>
    </w:p>
    <w:p w:rsidR="003E595D" w:rsidRDefault="003E595D" w:rsidP="003E595D">
      <w:pPr>
        <w:rPr>
          <w:rFonts w:asciiTheme="minorHAnsi" w:eastAsia="Calibri" w:hAnsiTheme="minorHAnsi" w:cstheme="minorHAnsi"/>
          <w:sz w:val="26"/>
          <w:szCs w:val="26"/>
          <w:lang w:val="en-US"/>
        </w:rPr>
      </w:pPr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>[Norway remains concerned about the rights of women in Jordan, freedom of speech and access to basic legal guarantees.]</w:t>
      </w:r>
    </w:p>
    <w:p w:rsidR="003E595D" w:rsidRPr="003E595D" w:rsidRDefault="003E595D" w:rsidP="003E595D">
      <w:pPr>
        <w:rPr>
          <w:rFonts w:asciiTheme="minorHAnsi" w:hAnsiTheme="minorHAnsi" w:cstheme="minorHAnsi"/>
          <w:sz w:val="26"/>
          <w:szCs w:val="26"/>
          <w:lang w:val="en-US"/>
        </w:rPr>
      </w:pPr>
    </w:p>
    <w:p w:rsidR="003E595D" w:rsidRDefault="003E595D" w:rsidP="003E595D">
      <w:pPr>
        <w:rPr>
          <w:rFonts w:asciiTheme="minorHAnsi" w:eastAsia="Calibri" w:hAnsiTheme="minorHAnsi" w:cstheme="minorHAnsi"/>
          <w:sz w:val="26"/>
          <w:szCs w:val="26"/>
          <w:lang w:val="en-US"/>
        </w:rPr>
      </w:pPr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 xml:space="preserve">Norway recommends: </w:t>
      </w:r>
    </w:p>
    <w:p w:rsidR="003E595D" w:rsidRPr="003E595D" w:rsidRDefault="003E595D" w:rsidP="003E595D">
      <w:pPr>
        <w:rPr>
          <w:rFonts w:asciiTheme="minorHAnsi" w:hAnsiTheme="minorHAnsi" w:cstheme="minorHAnsi"/>
          <w:sz w:val="26"/>
          <w:szCs w:val="26"/>
          <w:lang w:val="en-US"/>
        </w:rPr>
      </w:pPr>
    </w:p>
    <w:p w:rsidR="003E595D" w:rsidRPr="003E595D" w:rsidRDefault="003E595D" w:rsidP="003E595D">
      <w:pPr>
        <w:rPr>
          <w:rFonts w:asciiTheme="minorHAnsi" w:hAnsiTheme="minorHAnsi" w:cstheme="minorHAnsi"/>
          <w:sz w:val="26"/>
          <w:szCs w:val="26"/>
          <w:lang w:val="en-US"/>
        </w:rPr>
      </w:pPr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 xml:space="preserve">1) </w:t>
      </w:r>
      <w:proofErr w:type="gramStart"/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>to</w:t>
      </w:r>
      <w:proofErr w:type="gramEnd"/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 xml:space="preserve"> withdraw all reservations to CEDAW and amends the legislation to bring it into compliance with the convention[, including by amending provisions of the Personal Status Act and Nationality Act].</w:t>
      </w:r>
      <w:r>
        <w:rPr>
          <w:rFonts w:asciiTheme="minorHAnsi" w:eastAsia="Calibri" w:hAnsiTheme="minorHAnsi" w:cstheme="minorHAnsi"/>
          <w:sz w:val="26"/>
          <w:szCs w:val="26"/>
          <w:lang w:val="en-US"/>
        </w:rPr>
        <w:br/>
      </w:r>
    </w:p>
    <w:p w:rsidR="003E595D" w:rsidRPr="003E595D" w:rsidRDefault="003E595D" w:rsidP="003E595D">
      <w:pPr>
        <w:rPr>
          <w:rFonts w:asciiTheme="minorHAnsi" w:hAnsiTheme="minorHAnsi" w:cstheme="minorHAnsi"/>
          <w:sz w:val="26"/>
          <w:szCs w:val="26"/>
          <w:lang w:val="en-US"/>
        </w:rPr>
      </w:pPr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 xml:space="preserve">2) </w:t>
      </w:r>
      <w:proofErr w:type="gramStart"/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>ensure</w:t>
      </w:r>
      <w:proofErr w:type="gramEnd"/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 xml:space="preserve"> that all domestic legislation is in compliance with the ICCPR, in particular in relation to the right to freedom of expression.</w:t>
      </w:r>
      <w:r>
        <w:rPr>
          <w:rFonts w:asciiTheme="minorHAnsi" w:eastAsia="Calibri" w:hAnsiTheme="minorHAnsi" w:cstheme="minorHAnsi"/>
          <w:sz w:val="26"/>
          <w:szCs w:val="26"/>
          <w:lang w:val="en-US"/>
        </w:rPr>
        <w:br/>
      </w:r>
    </w:p>
    <w:p w:rsidR="003E595D" w:rsidRPr="003E595D" w:rsidRDefault="003E595D" w:rsidP="003E595D">
      <w:pPr>
        <w:rPr>
          <w:rFonts w:asciiTheme="minorHAnsi" w:hAnsiTheme="minorHAnsi" w:cstheme="minorHAnsi"/>
          <w:sz w:val="26"/>
          <w:szCs w:val="26"/>
          <w:lang w:val="en-US"/>
        </w:rPr>
      </w:pPr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 xml:space="preserve">3) </w:t>
      </w:r>
      <w:proofErr w:type="gramStart"/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>end</w:t>
      </w:r>
      <w:proofErr w:type="gramEnd"/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 xml:space="preserve"> the use of administrative detention and introduce legislation to guarantee access to a lawyer from the point of arrest.</w:t>
      </w:r>
      <w:r>
        <w:rPr>
          <w:rFonts w:asciiTheme="minorHAnsi" w:eastAsia="Calibri" w:hAnsiTheme="minorHAnsi" w:cstheme="minorHAnsi"/>
          <w:sz w:val="26"/>
          <w:szCs w:val="26"/>
          <w:lang w:val="en-US"/>
        </w:rPr>
        <w:br/>
      </w:r>
    </w:p>
    <w:p w:rsidR="003E595D" w:rsidRPr="003E595D" w:rsidRDefault="003E595D" w:rsidP="003E595D">
      <w:pPr>
        <w:rPr>
          <w:rFonts w:asciiTheme="minorHAnsi" w:hAnsiTheme="minorHAnsi" w:cstheme="minorHAnsi"/>
          <w:sz w:val="26"/>
          <w:szCs w:val="26"/>
          <w:lang w:val="en-US"/>
        </w:rPr>
      </w:pPr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 xml:space="preserve">4) </w:t>
      </w:r>
      <w:proofErr w:type="gramStart"/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>that</w:t>
      </w:r>
      <w:proofErr w:type="gramEnd"/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 xml:space="preserve"> Jordan abolish the death penalty.</w:t>
      </w:r>
      <w:r>
        <w:rPr>
          <w:rFonts w:asciiTheme="minorHAnsi" w:eastAsia="Calibri" w:hAnsiTheme="minorHAnsi" w:cstheme="minorHAnsi"/>
          <w:sz w:val="26"/>
          <w:szCs w:val="26"/>
          <w:lang w:val="en-US"/>
        </w:rPr>
        <w:br/>
      </w:r>
    </w:p>
    <w:p w:rsidR="003E595D" w:rsidRPr="003E595D" w:rsidRDefault="003E595D" w:rsidP="003E595D">
      <w:pPr>
        <w:rPr>
          <w:rFonts w:asciiTheme="minorHAnsi" w:hAnsiTheme="minorHAnsi" w:cstheme="minorHAnsi"/>
          <w:sz w:val="26"/>
          <w:szCs w:val="26"/>
          <w:lang w:val="en-US"/>
        </w:rPr>
      </w:pPr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>[5) to ratify without any reservation, the Agreement on the Privileges and Immunities of the International Criminal Court.]</w:t>
      </w:r>
      <w:r>
        <w:rPr>
          <w:rFonts w:asciiTheme="minorHAnsi" w:eastAsia="Calibri" w:hAnsiTheme="minorHAnsi" w:cstheme="minorHAnsi"/>
          <w:sz w:val="26"/>
          <w:szCs w:val="26"/>
          <w:lang w:val="en-US"/>
        </w:rPr>
        <w:br/>
      </w:r>
    </w:p>
    <w:p w:rsidR="003E595D" w:rsidRPr="003E595D" w:rsidRDefault="003E595D" w:rsidP="003E595D">
      <w:pPr>
        <w:rPr>
          <w:rFonts w:asciiTheme="minorHAnsi" w:hAnsiTheme="minorHAnsi" w:cstheme="minorHAnsi"/>
          <w:sz w:val="26"/>
          <w:szCs w:val="26"/>
        </w:rPr>
      </w:pPr>
      <w:r w:rsidRPr="003E595D">
        <w:rPr>
          <w:rFonts w:asciiTheme="minorHAnsi" w:eastAsia="Calibr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3E595D">
        <w:rPr>
          <w:rFonts w:asciiTheme="minorHAnsi" w:eastAsia="Calibri" w:hAnsiTheme="minorHAnsi" w:cstheme="minorHAnsi"/>
          <w:sz w:val="26"/>
          <w:szCs w:val="26"/>
        </w:rPr>
        <w:t>Thank</w:t>
      </w:r>
      <w:proofErr w:type="spellEnd"/>
      <w:r w:rsidRPr="003E595D">
        <w:rPr>
          <w:rFonts w:asciiTheme="minorHAnsi" w:eastAsia="Calibri" w:hAnsiTheme="minorHAnsi" w:cstheme="minorHAnsi"/>
          <w:sz w:val="26"/>
          <w:szCs w:val="26"/>
        </w:rPr>
        <w:t xml:space="preserve"> </w:t>
      </w:r>
      <w:proofErr w:type="spellStart"/>
      <w:r w:rsidRPr="003E595D">
        <w:rPr>
          <w:rFonts w:asciiTheme="minorHAnsi" w:eastAsia="Calibri" w:hAnsiTheme="minorHAnsi" w:cstheme="minorHAnsi"/>
          <w:sz w:val="26"/>
          <w:szCs w:val="26"/>
        </w:rPr>
        <w:t>you</w:t>
      </w:r>
      <w:proofErr w:type="spellEnd"/>
      <w:r w:rsidRPr="003E595D">
        <w:rPr>
          <w:rFonts w:asciiTheme="minorHAnsi" w:eastAsia="Calibri" w:hAnsiTheme="minorHAnsi" w:cstheme="minorHAnsi"/>
          <w:sz w:val="26"/>
          <w:szCs w:val="26"/>
        </w:rPr>
        <w:t>.</w:t>
      </w:r>
    </w:p>
    <w:p w:rsidR="00C97136" w:rsidRPr="000B0735" w:rsidRDefault="00C97136">
      <w:pPr>
        <w:rPr>
          <w:sz w:val="24"/>
          <w:szCs w:val="24"/>
          <w:lang w:val="en-US"/>
        </w:rPr>
      </w:pPr>
    </w:p>
    <w:sectPr w:rsidR="00C97136" w:rsidRPr="000B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36"/>
    <w:rsid w:val="000B0735"/>
    <w:rsid w:val="003E595D"/>
    <w:rsid w:val="00835F1B"/>
    <w:rsid w:val="00B80722"/>
    <w:rsid w:val="00B918EF"/>
    <w:rsid w:val="00C97136"/>
    <w:rsid w:val="00D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9639"/>
  <w15:chartTrackingRefBased/>
  <w15:docId w15:val="{BFF27CF5-4400-4B1C-9E37-169EB74D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FA7CD-A8DD-4DAD-84A0-5B9F186B1B48}"/>
</file>

<file path=customXml/itemProps2.xml><?xml version="1.0" encoding="utf-8"?>
<ds:datastoreItem xmlns:ds="http://schemas.openxmlformats.org/officeDocument/2006/customXml" ds:itemID="{1E29BF97-8643-4122-B872-28AB0EF70F30}"/>
</file>

<file path=customXml/itemProps3.xml><?xml version="1.0" encoding="utf-8"?>
<ds:datastoreItem xmlns:ds="http://schemas.openxmlformats.org/officeDocument/2006/customXml" ds:itemID="{EBEA4519-1F61-4E5C-BEDC-75E081511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Berland, Kyrre</cp:lastModifiedBy>
  <cp:revision>3</cp:revision>
  <dcterms:created xsi:type="dcterms:W3CDTF">2018-11-02T15:15:00Z</dcterms:created>
  <dcterms:modified xsi:type="dcterms:W3CDTF">2018-11-02T15:19:00Z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