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8BDD4" w14:textId="77777777" w:rsidR="005A3DA4" w:rsidRDefault="005A3DA4" w:rsidP="005A3DA4">
      <w:pPr>
        <w:pBdr>
          <w:bottom w:val="single" w:sz="4" w:space="6" w:color="auto"/>
        </w:pBdr>
        <w:spacing w:before="800"/>
        <w:jc w:val="center"/>
        <w:rPr>
          <w:rFonts w:ascii="Arial" w:hAnsi="Arial"/>
          <w:b/>
          <w:sz w:val="28"/>
          <w:szCs w:val="28"/>
        </w:rPr>
      </w:pPr>
      <w:bookmarkStart w:id="0" w:name="_GoBack"/>
      <w:bookmarkEnd w:id="0"/>
      <w:r>
        <w:rPr>
          <w:b/>
          <w:sz w:val="28"/>
          <w:szCs w:val="28"/>
        </w:rPr>
        <w:t>United Kingdom of Great Britain &amp; Northern Ireland</w:t>
      </w:r>
    </w:p>
    <w:p w14:paraId="63A7574A" w14:textId="77777777" w:rsidR="005A3DA4" w:rsidRDefault="005A3DA4" w:rsidP="005A3DA4">
      <w:pPr>
        <w:pBdr>
          <w:bottom w:val="single" w:sz="4" w:space="6" w:color="auto"/>
        </w:pBdr>
        <w:jc w:val="center"/>
        <w:rPr>
          <w:b/>
          <w:sz w:val="28"/>
          <w:szCs w:val="28"/>
        </w:rPr>
      </w:pPr>
      <w:r>
        <w:rPr>
          <w:b/>
          <w:sz w:val="28"/>
          <w:szCs w:val="28"/>
        </w:rPr>
        <w:t xml:space="preserve">Statement </w:t>
      </w:r>
    </w:p>
    <w:p w14:paraId="25CC9397" w14:textId="77777777" w:rsidR="005A3DA4" w:rsidRDefault="005A3DA4" w:rsidP="005A3DA4">
      <w:pPr>
        <w:pBdr>
          <w:bottom w:val="single" w:sz="4" w:space="6" w:color="auto"/>
        </w:pBdr>
        <w:jc w:val="center"/>
        <w:rPr>
          <w:b/>
          <w:sz w:val="28"/>
          <w:szCs w:val="28"/>
        </w:rPr>
      </w:pPr>
    </w:p>
    <w:p w14:paraId="3446DC4D" w14:textId="5AB1F6B1" w:rsidR="005A3DA4" w:rsidRDefault="005A3DA4" w:rsidP="005A3DA4">
      <w:pPr>
        <w:pBdr>
          <w:bottom w:val="single" w:sz="4" w:space="6" w:color="auto"/>
        </w:pBdr>
        <w:jc w:val="center"/>
        <w:rPr>
          <w:b/>
          <w:sz w:val="28"/>
          <w:szCs w:val="28"/>
        </w:rPr>
      </w:pPr>
      <w:r>
        <w:rPr>
          <w:b/>
          <w:sz w:val="28"/>
          <w:szCs w:val="28"/>
        </w:rPr>
        <w:t>Universal Periodic Review – Jordan</w:t>
      </w:r>
    </w:p>
    <w:p w14:paraId="1D7E44A6" w14:textId="74D28769" w:rsidR="005A3DA4" w:rsidRDefault="005A3DA4" w:rsidP="005A3DA4">
      <w:pPr>
        <w:pBdr>
          <w:bottom w:val="single" w:sz="4" w:space="6" w:color="auto"/>
        </w:pBdr>
        <w:jc w:val="center"/>
        <w:rPr>
          <w:b/>
          <w:sz w:val="28"/>
          <w:szCs w:val="28"/>
        </w:rPr>
      </w:pPr>
      <w:r>
        <w:rPr>
          <w:b/>
          <w:sz w:val="28"/>
          <w:szCs w:val="28"/>
        </w:rPr>
        <w:t xml:space="preserve"> November 2018</w:t>
      </w:r>
    </w:p>
    <w:p w14:paraId="101C6382" w14:textId="77777777" w:rsidR="005A3DA4" w:rsidRDefault="005A3DA4" w:rsidP="005A3DA4">
      <w:pPr>
        <w:ind w:left="360"/>
        <w:rPr>
          <w:rFonts w:cs="Arial"/>
          <w:sz w:val="20"/>
          <w:szCs w:val="20"/>
        </w:rPr>
      </w:pPr>
    </w:p>
    <w:p w14:paraId="2C22257B" w14:textId="77777777" w:rsidR="005A3DA4" w:rsidRDefault="005A3DA4" w:rsidP="005A3DA4">
      <w:pPr>
        <w:rPr>
          <w:rFonts w:cs="Times New Roman"/>
          <w:sz w:val="24"/>
          <w:szCs w:val="24"/>
        </w:rPr>
      </w:pPr>
    </w:p>
    <w:p w14:paraId="334ED92D" w14:textId="449F45FD" w:rsidR="000E1D5E" w:rsidRDefault="00500FA0" w:rsidP="000E1D5E">
      <w:pPr>
        <w:pStyle w:val="PlainText"/>
        <w:spacing w:line="360" w:lineRule="auto"/>
        <w:rPr>
          <w:rFonts w:ascii="Arial" w:hAnsi="Arial" w:cs="Arial"/>
          <w:sz w:val="24"/>
          <w:szCs w:val="24"/>
        </w:rPr>
      </w:pPr>
      <w:r w:rsidRPr="00322F0F">
        <w:rPr>
          <w:rFonts w:ascii="Arial" w:hAnsi="Arial" w:cs="Arial"/>
          <w:sz w:val="24"/>
          <w:szCs w:val="24"/>
        </w:rPr>
        <w:t xml:space="preserve">Thank you, </w:t>
      </w:r>
      <w:r w:rsidR="000E1D5E" w:rsidRPr="00322F0F">
        <w:rPr>
          <w:rFonts w:ascii="Arial" w:hAnsi="Arial" w:cs="Arial"/>
          <w:sz w:val="24"/>
          <w:szCs w:val="24"/>
        </w:rPr>
        <w:t>Mr President</w:t>
      </w:r>
      <w:r w:rsidR="005A3DA4">
        <w:rPr>
          <w:rFonts w:ascii="Arial" w:hAnsi="Arial" w:cs="Arial"/>
          <w:sz w:val="24"/>
          <w:szCs w:val="24"/>
        </w:rPr>
        <w:t>,</w:t>
      </w:r>
    </w:p>
    <w:p w14:paraId="2D4CDAD2" w14:textId="77777777" w:rsidR="005A3DA4" w:rsidRPr="00322F0F" w:rsidRDefault="005A3DA4" w:rsidP="000E1D5E">
      <w:pPr>
        <w:pStyle w:val="PlainText"/>
        <w:spacing w:line="360" w:lineRule="auto"/>
        <w:rPr>
          <w:rFonts w:ascii="Arial" w:hAnsi="Arial" w:cs="Arial"/>
          <w:sz w:val="24"/>
          <w:szCs w:val="24"/>
        </w:rPr>
      </w:pPr>
    </w:p>
    <w:p w14:paraId="72EE6EFB" w14:textId="2C6FD53C" w:rsidR="000E1D5E" w:rsidRPr="00322F0F" w:rsidRDefault="000E1D5E" w:rsidP="000E1D5E">
      <w:pPr>
        <w:pStyle w:val="PlainText"/>
        <w:spacing w:line="360" w:lineRule="auto"/>
        <w:rPr>
          <w:rFonts w:ascii="Arial" w:hAnsi="Arial" w:cs="Arial"/>
          <w:sz w:val="24"/>
          <w:szCs w:val="24"/>
        </w:rPr>
      </w:pPr>
      <w:r w:rsidRPr="00322F0F">
        <w:rPr>
          <w:rFonts w:ascii="Arial" w:hAnsi="Arial" w:cs="Arial"/>
          <w:sz w:val="24"/>
          <w:szCs w:val="24"/>
        </w:rPr>
        <w:t>The UK welcomes</w:t>
      </w:r>
      <w:r w:rsidR="00322F0F" w:rsidRPr="00322F0F">
        <w:rPr>
          <w:rFonts w:ascii="Arial" w:hAnsi="Arial" w:cs="Arial"/>
          <w:sz w:val="24"/>
          <w:szCs w:val="24"/>
        </w:rPr>
        <w:t xml:space="preserve"> </w:t>
      </w:r>
      <w:r w:rsidRPr="00322F0F">
        <w:rPr>
          <w:rFonts w:ascii="Arial" w:hAnsi="Arial" w:cs="Arial"/>
          <w:sz w:val="24"/>
          <w:szCs w:val="24"/>
        </w:rPr>
        <w:t>positive steps taken</w:t>
      </w:r>
      <w:r w:rsidR="00322F0F" w:rsidRPr="00322F0F">
        <w:rPr>
          <w:rFonts w:ascii="Arial" w:hAnsi="Arial" w:cs="Arial"/>
          <w:sz w:val="24"/>
          <w:szCs w:val="24"/>
        </w:rPr>
        <w:t xml:space="preserve"> by Jordan towards implementing </w:t>
      </w:r>
      <w:r w:rsidRPr="00322F0F">
        <w:rPr>
          <w:rFonts w:ascii="Arial" w:hAnsi="Arial" w:cs="Arial"/>
          <w:sz w:val="24"/>
          <w:szCs w:val="24"/>
        </w:rPr>
        <w:t xml:space="preserve">UPR recommendations, including </w:t>
      </w:r>
      <w:r w:rsidR="00253E29" w:rsidRPr="00322F0F">
        <w:rPr>
          <w:rFonts w:ascii="Arial" w:hAnsi="Arial" w:cs="Arial"/>
          <w:sz w:val="24"/>
          <w:szCs w:val="24"/>
        </w:rPr>
        <w:t>repeal of Article 308</w:t>
      </w:r>
      <w:r w:rsidR="00322F0F">
        <w:rPr>
          <w:rFonts w:ascii="Arial" w:hAnsi="Arial" w:cs="Arial"/>
          <w:sz w:val="24"/>
          <w:szCs w:val="24"/>
        </w:rPr>
        <w:t xml:space="preserve"> of the Penal Code</w:t>
      </w:r>
      <w:r w:rsidR="000C2EF3" w:rsidRPr="00322F0F">
        <w:rPr>
          <w:rFonts w:ascii="Arial" w:hAnsi="Arial" w:cs="Arial"/>
          <w:sz w:val="24"/>
          <w:szCs w:val="24"/>
        </w:rPr>
        <w:t>, and the launch of the</w:t>
      </w:r>
      <w:r w:rsidR="00322F0F" w:rsidRPr="00322F0F">
        <w:rPr>
          <w:rFonts w:ascii="Arial" w:hAnsi="Arial" w:cs="Arial"/>
          <w:sz w:val="24"/>
          <w:szCs w:val="24"/>
        </w:rPr>
        <w:t xml:space="preserve"> </w:t>
      </w:r>
      <w:r w:rsidR="000C2EF3" w:rsidRPr="00322F0F">
        <w:rPr>
          <w:rFonts w:ascii="Arial" w:hAnsi="Arial" w:cs="Arial"/>
          <w:sz w:val="24"/>
          <w:szCs w:val="24"/>
        </w:rPr>
        <w:t xml:space="preserve">National Action Plan </w:t>
      </w:r>
      <w:r w:rsidR="00712925" w:rsidRPr="00322F0F">
        <w:rPr>
          <w:rFonts w:ascii="Arial" w:hAnsi="Arial" w:cs="Arial"/>
          <w:sz w:val="24"/>
          <w:szCs w:val="24"/>
        </w:rPr>
        <w:t>to advance implementation of UN</w:t>
      </w:r>
      <w:r w:rsidR="00500FA0" w:rsidRPr="00322F0F">
        <w:rPr>
          <w:rFonts w:ascii="Arial" w:hAnsi="Arial" w:cs="Arial"/>
          <w:sz w:val="24"/>
          <w:szCs w:val="24"/>
        </w:rPr>
        <w:t xml:space="preserve"> </w:t>
      </w:r>
      <w:r w:rsidR="00712925" w:rsidRPr="00322F0F">
        <w:rPr>
          <w:rFonts w:ascii="Arial" w:hAnsi="Arial" w:cs="Arial"/>
          <w:sz w:val="24"/>
          <w:szCs w:val="24"/>
        </w:rPr>
        <w:t>S</w:t>
      </w:r>
      <w:r w:rsidR="00500FA0" w:rsidRPr="00322F0F">
        <w:rPr>
          <w:rFonts w:ascii="Arial" w:hAnsi="Arial" w:cs="Arial"/>
          <w:sz w:val="24"/>
          <w:szCs w:val="24"/>
        </w:rPr>
        <w:t xml:space="preserve">ecurity </w:t>
      </w:r>
      <w:r w:rsidR="00712925" w:rsidRPr="00322F0F">
        <w:rPr>
          <w:rFonts w:ascii="Arial" w:hAnsi="Arial" w:cs="Arial"/>
          <w:sz w:val="24"/>
          <w:szCs w:val="24"/>
        </w:rPr>
        <w:t>C</w:t>
      </w:r>
      <w:r w:rsidR="00500FA0" w:rsidRPr="00322F0F">
        <w:rPr>
          <w:rFonts w:ascii="Arial" w:hAnsi="Arial" w:cs="Arial"/>
          <w:sz w:val="24"/>
          <w:szCs w:val="24"/>
        </w:rPr>
        <w:t xml:space="preserve">ouncil </w:t>
      </w:r>
      <w:r w:rsidR="00712925" w:rsidRPr="00322F0F">
        <w:rPr>
          <w:rFonts w:ascii="Arial" w:hAnsi="Arial" w:cs="Arial"/>
          <w:sz w:val="24"/>
          <w:szCs w:val="24"/>
        </w:rPr>
        <w:t>R</w:t>
      </w:r>
      <w:r w:rsidR="00500FA0" w:rsidRPr="00322F0F">
        <w:rPr>
          <w:rFonts w:ascii="Arial" w:hAnsi="Arial" w:cs="Arial"/>
          <w:sz w:val="24"/>
          <w:szCs w:val="24"/>
        </w:rPr>
        <w:t xml:space="preserve">esolution </w:t>
      </w:r>
      <w:r w:rsidR="00712925" w:rsidRPr="00322F0F">
        <w:rPr>
          <w:rFonts w:ascii="Arial" w:hAnsi="Arial" w:cs="Arial"/>
          <w:sz w:val="24"/>
          <w:szCs w:val="24"/>
        </w:rPr>
        <w:t>1325</w:t>
      </w:r>
      <w:r w:rsidRPr="00322F0F">
        <w:rPr>
          <w:rFonts w:ascii="Arial" w:hAnsi="Arial" w:cs="Arial"/>
          <w:sz w:val="24"/>
          <w:szCs w:val="24"/>
        </w:rPr>
        <w:t xml:space="preserve">.  </w:t>
      </w:r>
    </w:p>
    <w:p w14:paraId="40249901" w14:textId="77777777" w:rsidR="000E1D5E" w:rsidRPr="00322F0F" w:rsidRDefault="000E1D5E" w:rsidP="000E1D5E">
      <w:pPr>
        <w:pStyle w:val="PlainText"/>
        <w:spacing w:line="360" w:lineRule="auto"/>
        <w:rPr>
          <w:rFonts w:ascii="Arial" w:hAnsi="Arial" w:cs="Arial"/>
          <w:sz w:val="24"/>
          <w:szCs w:val="24"/>
        </w:rPr>
      </w:pPr>
    </w:p>
    <w:p w14:paraId="67E02225" w14:textId="787370F1" w:rsidR="000E1D5E" w:rsidRDefault="00500FA0" w:rsidP="000E1D5E">
      <w:pPr>
        <w:pStyle w:val="PlainText"/>
        <w:spacing w:line="360" w:lineRule="auto"/>
        <w:rPr>
          <w:rFonts w:ascii="Arial" w:hAnsi="Arial" w:cs="Arial"/>
          <w:sz w:val="24"/>
          <w:szCs w:val="24"/>
        </w:rPr>
      </w:pPr>
      <w:r w:rsidRPr="00322F0F">
        <w:rPr>
          <w:rFonts w:ascii="Arial" w:hAnsi="Arial" w:cs="Arial"/>
          <w:sz w:val="24"/>
          <w:szCs w:val="24"/>
        </w:rPr>
        <w:t xml:space="preserve">We also welcome </w:t>
      </w:r>
      <w:r w:rsidR="000E1D5E" w:rsidRPr="00322F0F">
        <w:rPr>
          <w:rFonts w:ascii="Arial" w:hAnsi="Arial" w:cs="Arial"/>
          <w:sz w:val="24"/>
          <w:szCs w:val="24"/>
        </w:rPr>
        <w:t>Jordan</w:t>
      </w:r>
      <w:r w:rsidRPr="00322F0F">
        <w:rPr>
          <w:rFonts w:ascii="Arial" w:hAnsi="Arial" w:cs="Arial"/>
          <w:sz w:val="24"/>
          <w:szCs w:val="24"/>
        </w:rPr>
        <w:t>’s longstanding hospitality</w:t>
      </w:r>
      <w:r w:rsidR="000E1D5E" w:rsidRPr="00322F0F">
        <w:rPr>
          <w:rFonts w:ascii="Arial" w:hAnsi="Arial" w:cs="Arial"/>
          <w:sz w:val="24"/>
          <w:szCs w:val="24"/>
        </w:rPr>
        <w:t xml:space="preserve"> hosting over </w:t>
      </w:r>
      <w:r w:rsidR="00CC2A06" w:rsidRPr="00322F0F">
        <w:rPr>
          <w:rFonts w:ascii="Arial" w:hAnsi="Arial" w:cs="Arial"/>
          <w:sz w:val="24"/>
          <w:szCs w:val="24"/>
        </w:rPr>
        <w:t>650,000 registered</w:t>
      </w:r>
      <w:r w:rsidR="000E1D5E" w:rsidRPr="00322F0F">
        <w:rPr>
          <w:rFonts w:ascii="Arial" w:hAnsi="Arial" w:cs="Arial"/>
          <w:sz w:val="24"/>
          <w:szCs w:val="24"/>
        </w:rPr>
        <w:t xml:space="preserve"> Syrian refugees</w:t>
      </w:r>
      <w:r w:rsidRPr="00322F0F">
        <w:rPr>
          <w:rFonts w:ascii="Arial" w:hAnsi="Arial" w:cs="Arial"/>
          <w:sz w:val="24"/>
          <w:szCs w:val="24"/>
        </w:rPr>
        <w:t xml:space="preserve"> since 2011</w:t>
      </w:r>
      <w:r w:rsidR="000E1D5E" w:rsidRPr="00322F0F">
        <w:rPr>
          <w:rFonts w:ascii="Arial" w:hAnsi="Arial" w:cs="Arial"/>
          <w:sz w:val="24"/>
          <w:szCs w:val="24"/>
        </w:rPr>
        <w:t xml:space="preserve">.  </w:t>
      </w:r>
    </w:p>
    <w:p w14:paraId="7FC0D8C4" w14:textId="77777777" w:rsidR="005A3DA4" w:rsidRPr="00322F0F" w:rsidRDefault="005A3DA4" w:rsidP="000E1D5E">
      <w:pPr>
        <w:pStyle w:val="PlainText"/>
        <w:spacing w:line="360" w:lineRule="auto"/>
        <w:rPr>
          <w:rFonts w:ascii="Arial" w:hAnsi="Arial" w:cs="Arial"/>
          <w:sz w:val="24"/>
          <w:szCs w:val="24"/>
        </w:rPr>
      </w:pPr>
    </w:p>
    <w:p w14:paraId="1315309B" w14:textId="29B7FA57" w:rsidR="000E1D5E" w:rsidRPr="00322F0F" w:rsidRDefault="005A3DA4" w:rsidP="000E1D5E">
      <w:pPr>
        <w:pStyle w:val="PlainText"/>
        <w:spacing w:line="360" w:lineRule="auto"/>
        <w:rPr>
          <w:rFonts w:ascii="Arial" w:hAnsi="Arial" w:cs="Arial"/>
          <w:sz w:val="24"/>
          <w:szCs w:val="24"/>
        </w:rPr>
      </w:pPr>
      <w:r>
        <w:rPr>
          <w:rFonts w:ascii="Arial" w:hAnsi="Arial" w:cs="Arial"/>
          <w:sz w:val="24"/>
          <w:szCs w:val="24"/>
        </w:rPr>
        <w:t>We recommend</w:t>
      </w:r>
      <w:r w:rsidR="00500FA0" w:rsidRPr="00322F0F">
        <w:rPr>
          <w:rFonts w:ascii="Arial" w:hAnsi="Arial" w:cs="Arial"/>
          <w:sz w:val="24"/>
          <w:szCs w:val="24"/>
        </w:rPr>
        <w:t>:</w:t>
      </w:r>
    </w:p>
    <w:p w14:paraId="17B8CED2" w14:textId="77777777" w:rsidR="00322F0F" w:rsidRPr="00322F0F" w:rsidRDefault="00322F0F" w:rsidP="000E1D5E">
      <w:pPr>
        <w:pStyle w:val="PlainText"/>
        <w:spacing w:line="360" w:lineRule="auto"/>
        <w:rPr>
          <w:rFonts w:ascii="Arial" w:hAnsi="Arial" w:cs="Arial"/>
          <w:sz w:val="24"/>
          <w:szCs w:val="24"/>
        </w:rPr>
      </w:pPr>
    </w:p>
    <w:p w14:paraId="2EF66461" w14:textId="4B301121" w:rsidR="000E1D5E" w:rsidRPr="00322F0F" w:rsidRDefault="00E5708B" w:rsidP="00322F0F">
      <w:pPr>
        <w:pStyle w:val="PlainText"/>
        <w:numPr>
          <w:ilvl w:val="0"/>
          <w:numId w:val="1"/>
        </w:numPr>
        <w:spacing w:line="360" w:lineRule="auto"/>
        <w:rPr>
          <w:rFonts w:ascii="Arial" w:hAnsi="Arial" w:cs="Arial"/>
          <w:sz w:val="24"/>
          <w:szCs w:val="24"/>
        </w:rPr>
      </w:pPr>
      <w:r>
        <w:rPr>
          <w:rFonts w:ascii="Arial" w:hAnsi="Arial" w:cs="Arial"/>
          <w:sz w:val="24"/>
          <w:szCs w:val="24"/>
        </w:rPr>
        <w:t>Legislate to</w:t>
      </w:r>
      <w:r w:rsidR="000E1D5E" w:rsidRPr="00322F0F">
        <w:rPr>
          <w:rFonts w:ascii="Arial" w:hAnsi="Arial" w:cs="Arial"/>
          <w:sz w:val="24"/>
          <w:szCs w:val="24"/>
        </w:rPr>
        <w:t xml:space="preserve"> penali</w:t>
      </w:r>
      <w:r w:rsidR="00500FA0" w:rsidRPr="00322F0F">
        <w:rPr>
          <w:rFonts w:ascii="Arial" w:hAnsi="Arial" w:cs="Arial"/>
          <w:sz w:val="24"/>
          <w:szCs w:val="24"/>
        </w:rPr>
        <w:t>s</w:t>
      </w:r>
      <w:r>
        <w:rPr>
          <w:rFonts w:ascii="Arial" w:hAnsi="Arial" w:cs="Arial"/>
          <w:sz w:val="24"/>
          <w:szCs w:val="24"/>
        </w:rPr>
        <w:t>e</w:t>
      </w:r>
      <w:r w:rsidR="000E1D5E" w:rsidRPr="00322F0F">
        <w:rPr>
          <w:rFonts w:ascii="Arial" w:hAnsi="Arial" w:cs="Arial"/>
          <w:sz w:val="24"/>
          <w:szCs w:val="24"/>
        </w:rPr>
        <w:t xml:space="preserve"> discrimination</w:t>
      </w:r>
      <w:r>
        <w:rPr>
          <w:rFonts w:ascii="Arial" w:hAnsi="Arial" w:cs="Arial"/>
          <w:sz w:val="24"/>
          <w:szCs w:val="24"/>
        </w:rPr>
        <w:t>, including on</w:t>
      </w:r>
      <w:r w:rsidR="000E1D5E" w:rsidRPr="00322F0F">
        <w:rPr>
          <w:rFonts w:ascii="Arial" w:hAnsi="Arial" w:cs="Arial"/>
          <w:sz w:val="24"/>
          <w:szCs w:val="24"/>
        </w:rPr>
        <w:t xml:space="preserve"> </w:t>
      </w:r>
      <w:r w:rsidR="003E664B">
        <w:rPr>
          <w:rFonts w:ascii="Arial" w:hAnsi="Arial" w:cs="Arial"/>
          <w:sz w:val="24"/>
          <w:szCs w:val="24"/>
        </w:rPr>
        <w:t xml:space="preserve">the basis of </w:t>
      </w:r>
      <w:r w:rsidR="00322F0F" w:rsidRPr="00322F0F">
        <w:rPr>
          <w:rFonts w:ascii="Arial" w:hAnsi="Arial" w:cs="Arial"/>
          <w:sz w:val="24"/>
          <w:szCs w:val="24"/>
        </w:rPr>
        <w:t xml:space="preserve">gender, race, age, disability, religion or belief, and sexual orientation. </w:t>
      </w:r>
    </w:p>
    <w:p w14:paraId="3D75AE50" w14:textId="77777777" w:rsidR="000E1D5E" w:rsidRPr="00322F0F" w:rsidRDefault="000E1D5E" w:rsidP="000E1D5E">
      <w:pPr>
        <w:pStyle w:val="PlainText"/>
        <w:spacing w:line="360" w:lineRule="auto"/>
        <w:rPr>
          <w:rFonts w:ascii="Arial" w:hAnsi="Arial" w:cs="Arial"/>
          <w:sz w:val="24"/>
          <w:szCs w:val="24"/>
        </w:rPr>
      </w:pPr>
    </w:p>
    <w:p w14:paraId="11C3F0FE" w14:textId="77777777" w:rsidR="00322F0F" w:rsidRPr="00322F0F" w:rsidRDefault="00322F0F" w:rsidP="00322F0F">
      <w:pPr>
        <w:pStyle w:val="ListParagraph"/>
        <w:numPr>
          <w:ilvl w:val="0"/>
          <w:numId w:val="1"/>
        </w:numPr>
        <w:spacing w:line="360" w:lineRule="auto"/>
        <w:rPr>
          <w:rFonts w:ascii="Arial" w:hAnsi="Arial" w:cs="Arial"/>
          <w:sz w:val="24"/>
          <w:szCs w:val="24"/>
        </w:rPr>
      </w:pPr>
      <w:r w:rsidRPr="00322F0F">
        <w:rPr>
          <w:rFonts w:ascii="Arial" w:hAnsi="Arial" w:cs="Arial"/>
          <w:sz w:val="24"/>
          <w:szCs w:val="24"/>
        </w:rPr>
        <w:t>Strengthen legal protection for migrant workers by increasing labour inspections and public sector training, prosecuting employers who confiscate employees’ passports and bringing penalties for sex trafficking crimes in line with other serious crimes</w:t>
      </w:r>
    </w:p>
    <w:p w14:paraId="0FC87D59" w14:textId="4E6062C8" w:rsidR="00322F0F" w:rsidRPr="00322F0F" w:rsidRDefault="00322F0F" w:rsidP="00322F0F">
      <w:pPr>
        <w:spacing w:line="360" w:lineRule="auto"/>
        <w:rPr>
          <w:rFonts w:ascii="Arial" w:hAnsi="Arial" w:cs="Arial"/>
          <w:sz w:val="24"/>
          <w:szCs w:val="24"/>
        </w:rPr>
      </w:pPr>
      <w:r w:rsidRPr="00322F0F">
        <w:rPr>
          <w:rFonts w:ascii="Arial" w:hAnsi="Arial" w:cs="Arial"/>
          <w:sz w:val="24"/>
          <w:szCs w:val="24"/>
        </w:rPr>
        <w:t xml:space="preserve"> </w:t>
      </w:r>
    </w:p>
    <w:p w14:paraId="22A48E78" w14:textId="69498A25" w:rsidR="000E1D5E" w:rsidRPr="00322F0F" w:rsidRDefault="00322F0F" w:rsidP="000E1D5E">
      <w:pPr>
        <w:pStyle w:val="ListParagraph"/>
        <w:numPr>
          <w:ilvl w:val="0"/>
          <w:numId w:val="1"/>
        </w:numPr>
        <w:spacing w:line="360" w:lineRule="auto"/>
        <w:rPr>
          <w:rFonts w:ascii="Arial" w:hAnsi="Arial" w:cs="Arial"/>
          <w:sz w:val="24"/>
          <w:szCs w:val="24"/>
        </w:rPr>
      </w:pPr>
      <w:r w:rsidRPr="00322F0F">
        <w:rPr>
          <w:rFonts w:ascii="Arial" w:hAnsi="Arial" w:cs="Arial"/>
          <w:sz w:val="24"/>
          <w:szCs w:val="24"/>
        </w:rPr>
        <w:t xml:space="preserve">Establish a mechanism to implement the recommendations of the UN Special Rapporteur on Violence Against Women. </w:t>
      </w:r>
    </w:p>
    <w:p w14:paraId="45459A76" w14:textId="2A496A39" w:rsidR="00322F0F" w:rsidRPr="00322F0F" w:rsidRDefault="00322F0F" w:rsidP="00322F0F">
      <w:pPr>
        <w:spacing w:line="360" w:lineRule="auto"/>
        <w:rPr>
          <w:rFonts w:ascii="Arial" w:hAnsi="Arial" w:cs="Arial"/>
          <w:sz w:val="24"/>
          <w:szCs w:val="24"/>
        </w:rPr>
      </w:pPr>
    </w:p>
    <w:p w14:paraId="1DFA5734" w14:textId="77777777" w:rsidR="000E1D5E" w:rsidRPr="00322F0F" w:rsidRDefault="000E1D5E" w:rsidP="000E1D5E">
      <w:pPr>
        <w:spacing w:line="360" w:lineRule="auto"/>
        <w:rPr>
          <w:rFonts w:ascii="Arial" w:hAnsi="Arial" w:cs="Arial"/>
          <w:sz w:val="24"/>
          <w:szCs w:val="24"/>
        </w:rPr>
      </w:pPr>
      <w:r w:rsidRPr="00322F0F">
        <w:rPr>
          <w:rFonts w:ascii="Arial" w:hAnsi="Arial" w:cs="Arial"/>
          <w:sz w:val="24"/>
          <w:szCs w:val="24"/>
        </w:rPr>
        <w:t>Thank you.</w:t>
      </w:r>
    </w:p>
    <w:p w14:paraId="27F035EA" w14:textId="77777777" w:rsidR="00BC261E" w:rsidRDefault="00BC261E"/>
    <w:sectPr w:rsidR="00BC2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2B7A"/>
    <w:multiLevelType w:val="hybridMultilevel"/>
    <w:tmpl w:val="E2C41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5E"/>
    <w:rsid w:val="000C2EF3"/>
    <w:rsid w:val="000E1D5E"/>
    <w:rsid w:val="001C519A"/>
    <w:rsid w:val="00212E05"/>
    <w:rsid w:val="00253E29"/>
    <w:rsid w:val="00322F0F"/>
    <w:rsid w:val="003E664B"/>
    <w:rsid w:val="003F2511"/>
    <w:rsid w:val="00432C7B"/>
    <w:rsid w:val="00451686"/>
    <w:rsid w:val="00500FA0"/>
    <w:rsid w:val="005A3DA4"/>
    <w:rsid w:val="00712925"/>
    <w:rsid w:val="009A7338"/>
    <w:rsid w:val="00AA1E2C"/>
    <w:rsid w:val="00B36769"/>
    <w:rsid w:val="00BC261E"/>
    <w:rsid w:val="00CC2A06"/>
    <w:rsid w:val="00E57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3600"/>
  <w15:chartTrackingRefBased/>
  <w15:docId w15:val="{E3502670-9853-4DB0-BD3C-653CD6FB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D5E"/>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E1D5E"/>
    <w:rPr>
      <w:rFonts w:ascii="Consolas" w:hAnsi="Consolas"/>
      <w:sz w:val="21"/>
      <w:szCs w:val="21"/>
    </w:rPr>
  </w:style>
  <w:style w:type="character" w:customStyle="1" w:styleId="PlainTextChar">
    <w:name w:val="Plain Text Char"/>
    <w:basedOn w:val="DefaultParagraphFont"/>
    <w:link w:val="PlainText"/>
    <w:uiPriority w:val="99"/>
    <w:semiHidden/>
    <w:rsid w:val="000E1D5E"/>
    <w:rPr>
      <w:rFonts w:ascii="Consolas" w:hAnsi="Consolas"/>
      <w:sz w:val="21"/>
      <w:szCs w:val="21"/>
    </w:rPr>
  </w:style>
  <w:style w:type="character" w:styleId="CommentReference">
    <w:name w:val="annotation reference"/>
    <w:basedOn w:val="DefaultParagraphFont"/>
    <w:uiPriority w:val="99"/>
    <w:semiHidden/>
    <w:unhideWhenUsed/>
    <w:rsid w:val="00500FA0"/>
    <w:rPr>
      <w:sz w:val="16"/>
      <w:szCs w:val="16"/>
    </w:rPr>
  </w:style>
  <w:style w:type="paragraph" w:styleId="CommentText">
    <w:name w:val="annotation text"/>
    <w:basedOn w:val="Normal"/>
    <w:link w:val="CommentTextChar"/>
    <w:uiPriority w:val="99"/>
    <w:semiHidden/>
    <w:unhideWhenUsed/>
    <w:rsid w:val="00500FA0"/>
    <w:rPr>
      <w:sz w:val="20"/>
      <w:szCs w:val="20"/>
    </w:rPr>
  </w:style>
  <w:style w:type="character" w:customStyle="1" w:styleId="CommentTextChar">
    <w:name w:val="Comment Text Char"/>
    <w:basedOn w:val="DefaultParagraphFont"/>
    <w:link w:val="CommentText"/>
    <w:uiPriority w:val="99"/>
    <w:semiHidden/>
    <w:rsid w:val="00500FA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00FA0"/>
    <w:rPr>
      <w:b/>
      <w:bCs/>
    </w:rPr>
  </w:style>
  <w:style w:type="character" w:customStyle="1" w:styleId="CommentSubjectChar">
    <w:name w:val="Comment Subject Char"/>
    <w:basedOn w:val="CommentTextChar"/>
    <w:link w:val="CommentSubject"/>
    <w:uiPriority w:val="99"/>
    <w:semiHidden/>
    <w:rsid w:val="00500FA0"/>
    <w:rPr>
      <w:rFonts w:asciiTheme="minorHAnsi" w:hAnsiTheme="minorHAnsi"/>
      <w:b/>
      <w:bCs/>
      <w:sz w:val="20"/>
      <w:szCs w:val="20"/>
    </w:rPr>
  </w:style>
  <w:style w:type="paragraph" w:styleId="BalloonText">
    <w:name w:val="Balloon Text"/>
    <w:basedOn w:val="Normal"/>
    <w:link w:val="BalloonTextChar"/>
    <w:uiPriority w:val="99"/>
    <w:semiHidden/>
    <w:unhideWhenUsed/>
    <w:rsid w:val="00500F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FA0"/>
    <w:rPr>
      <w:rFonts w:ascii="Segoe UI" w:hAnsi="Segoe UI" w:cs="Segoe UI"/>
      <w:sz w:val="18"/>
      <w:szCs w:val="18"/>
    </w:rPr>
  </w:style>
  <w:style w:type="paragraph" w:styleId="ListParagraph">
    <w:name w:val="List Paragraph"/>
    <w:basedOn w:val="Normal"/>
    <w:uiPriority w:val="34"/>
    <w:qFormat/>
    <w:rsid w:val="00500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14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A1B8D6-C0DD-4369-BCF7-6856572C4FA2}"/>
</file>

<file path=customXml/itemProps2.xml><?xml version="1.0" encoding="utf-8"?>
<ds:datastoreItem xmlns:ds="http://schemas.openxmlformats.org/officeDocument/2006/customXml" ds:itemID="{C0097286-621C-4CAA-AB6E-BD2312ADB67D}"/>
</file>

<file path=customXml/itemProps3.xml><?xml version="1.0" encoding="utf-8"?>
<ds:datastoreItem xmlns:ds="http://schemas.openxmlformats.org/officeDocument/2006/customXml" ds:itemID="{2665C75B-39DF-41C4-A756-AEC3DA0A4343}"/>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West (Sensitive)</dc:creator>
  <cp:keywords/>
  <dc:description/>
  <cp:lastModifiedBy>Niamh Clarke (Sensitive)</cp:lastModifiedBy>
  <cp:revision>2</cp:revision>
  <dcterms:created xsi:type="dcterms:W3CDTF">2018-11-08T16:15:00Z</dcterms:created>
  <dcterms:modified xsi:type="dcterms:W3CDTF">2018-11-08T16:15:00Z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