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ED" w:rsidRPr="00BE7965" w:rsidRDefault="00FC50ED" w:rsidP="00BE7965">
      <w:pPr>
        <w:spacing w:after="0"/>
        <w:jc w:val="center"/>
        <w:rPr>
          <w:rFonts w:ascii="Arial" w:hAnsi="Arial" w:cs="Arial"/>
          <w:b/>
          <w:bCs/>
          <w:sz w:val="24"/>
          <w:szCs w:val="24"/>
        </w:rPr>
      </w:pPr>
    </w:p>
    <w:p w:rsidR="00FC50ED" w:rsidRPr="00BE7965" w:rsidRDefault="00D75C42" w:rsidP="00BE7965">
      <w:pPr>
        <w:spacing w:after="0"/>
        <w:jc w:val="center"/>
        <w:rPr>
          <w:rFonts w:ascii="Arial" w:hAnsi="Arial" w:cs="Arial"/>
          <w:noProof/>
          <w:sz w:val="24"/>
          <w:szCs w:val="24"/>
          <w:lang w:bidi="ar-SA"/>
        </w:rPr>
      </w:pPr>
      <w:r w:rsidRPr="00BE7965">
        <w:rPr>
          <w:rFonts w:ascii="Arial" w:hAnsi="Arial" w:cs="Arial"/>
          <w:noProof/>
          <w:sz w:val="24"/>
          <w:szCs w:val="24"/>
          <w:lang w:bidi="si-LK"/>
        </w:rPr>
        <w:drawing>
          <wp:inline distT="0" distB="0" distL="0" distR="0">
            <wp:extent cx="400050" cy="561975"/>
            <wp:effectExtent l="0" t="0" r="0" b="9525"/>
            <wp:docPr id="1" name="Picture 1" descr="Description: 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SL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rsidR="00B1299B" w:rsidRPr="00BE7965" w:rsidRDefault="00B1299B" w:rsidP="00BE7965">
      <w:pPr>
        <w:spacing w:after="0"/>
        <w:jc w:val="center"/>
        <w:rPr>
          <w:rFonts w:ascii="Arial" w:hAnsi="Arial" w:cs="Arial"/>
          <w:b/>
          <w:bCs/>
          <w:sz w:val="24"/>
          <w:szCs w:val="24"/>
        </w:rPr>
      </w:pPr>
    </w:p>
    <w:p w:rsidR="004B00DD" w:rsidRPr="00BE7965" w:rsidRDefault="004B00DD" w:rsidP="00BE7965">
      <w:pPr>
        <w:spacing w:after="0"/>
        <w:jc w:val="center"/>
        <w:rPr>
          <w:rFonts w:ascii="Arial" w:hAnsi="Arial" w:cs="Arial"/>
          <w:b/>
          <w:bCs/>
          <w:sz w:val="24"/>
          <w:szCs w:val="24"/>
        </w:rPr>
      </w:pPr>
      <w:r w:rsidRPr="00BE7965">
        <w:rPr>
          <w:rFonts w:ascii="Arial" w:hAnsi="Arial" w:cs="Arial"/>
          <w:b/>
          <w:bCs/>
          <w:sz w:val="24"/>
          <w:szCs w:val="24"/>
        </w:rPr>
        <w:t>Statement by the Democratic Socialist Republic of Sri Lanka</w:t>
      </w:r>
    </w:p>
    <w:p w:rsidR="004B00DD" w:rsidRPr="00BE7965" w:rsidRDefault="00A775BF" w:rsidP="00BE7965">
      <w:pPr>
        <w:spacing w:after="0"/>
        <w:jc w:val="center"/>
        <w:rPr>
          <w:rFonts w:ascii="Arial" w:hAnsi="Arial" w:cs="Arial"/>
          <w:b/>
          <w:bCs/>
          <w:sz w:val="24"/>
          <w:szCs w:val="24"/>
        </w:rPr>
      </w:pPr>
      <w:r>
        <w:rPr>
          <w:rFonts w:ascii="Arial" w:hAnsi="Arial" w:cs="Arial"/>
          <w:b/>
          <w:bCs/>
          <w:sz w:val="24"/>
          <w:szCs w:val="24"/>
        </w:rPr>
        <w:t>31</w:t>
      </w:r>
      <w:r w:rsidRPr="00E30997">
        <w:rPr>
          <w:rFonts w:ascii="Arial" w:hAnsi="Arial" w:cs="Arial"/>
          <w:b/>
          <w:bCs/>
          <w:sz w:val="24"/>
          <w:szCs w:val="24"/>
          <w:vertAlign w:val="superscript"/>
        </w:rPr>
        <w:t>st</w:t>
      </w:r>
      <w:r>
        <w:rPr>
          <w:rFonts w:ascii="Arial" w:hAnsi="Arial" w:cs="Arial"/>
          <w:b/>
          <w:bCs/>
          <w:sz w:val="24"/>
          <w:szCs w:val="24"/>
        </w:rPr>
        <w:t xml:space="preserve"> </w:t>
      </w:r>
      <w:r w:rsidR="004B00DD" w:rsidRPr="00BE7965">
        <w:rPr>
          <w:rFonts w:ascii="Arial" w:hAnsi="Arial" w:cs="Arial"/>
          <w:b/>
          <w:bCs/>
          <w:sz w:val="24"/>
          <w:szCs w:val="24"/>
        </w:rPr>
        <w:t>Session of the Universal Periodic Review</w:t>
      </w:r>
    </w:p>
    <w:p w:rsidR="007D03B9" w:rsidRPr="00FD0677" w:rsidRDefault="004B00DD" w:rsidP="00FD0677">
      <w:pPr>
        <w:spacing w:after="0"/>
        <w:jc w:val="center"/>
        <w:rPr>
          <w:rFonts w:ascii="Arial" w:hAnsi="Arial" w:cs="Arial"/>
          <w:b/>
          <w:bCs/>
          <w:sz w:val="24"/>
          <w:szCs w:val="24"/>
        </w:rPr>
      </w:pPr>
      <w:r w:rsidRPr="00BE7965">
        <w:rPr>
          <w:rFonts w:ascii="Arial" w:hAnsi="Arial" w:cs="Arial"/>
          <w:b/>
          <w:bCs/>
          <w:sz w:val="24"/>
          <w:szCs w:val="24"/>
        </w:rPr>
        <w:t xml:space="preserve">Review of </w:t>
      </w:r>
      <w:r w:rsidR="00304CD8">
        <w:rPr>
          <w:rFonts w:ascii="Arial" w:hAnsi="Arial" w:cs="Arial"/>
          <w:b/>
          <w:bCs/>
          <w:sz w:val="24"/>
          <w:szCs w:val="24"/>
        </w:rPr>
        <w:t xml:space="preserve">Malaysia </w:t>
      </w:r>
      <w:r w:rsidR="00DA1287" w:rsidRPr="00BE7965">
        <w:rPr>
          <w:rFonts w:ascii="Arial" w:hAnsi="Arial" w:cs="Arial"/>
          <w:b/>
          <w:bCs/>
          <w:sz w:val="24"/>
          <w:szCs w:val="24"/>
        </w:rPr>
        <w:t>–</w:t>
      </w:r>
      <w:r w:rsidR="00D06BA3" w:rsidRPr="00BE7965">
        <w:rPr>
          <w:rFonts w:ascii="Arial" w:hAnsi="Arial" w:cs="Arial"/>
          <w:b/>
          <w:bCs/>
          <w:sz w:val="24"/>
          <w:szCs w:val="24"/>
        </w:rPr>
        <w:t xml:space="preserve"> </w:t>
      </w:r>
      <w:r w:rsidR="00304CD8">
        <w:rPr>
          <w:rFonts w:ascii="Arial" w:hAnsi="Arial" w:cs="Arial"/>
          <w:b/>
          <w:bCs/>
          <w:sz w:val="24"/>
          <w:szCs w:val="24"/>
        </w:rPr>
        <w:t>08 November</w:t>
      </w:r>
      <w:r w:rsidRPr="00BE7965">
        <w:rPr>
          <w:rFonts w:ascii="Arial" w:hAnsi="Arial" w:cs="Arial"/>
          <w:b/>
          <w:bCs/>
          <w:sz w:val="24"/>
          <w:szCs w:val="24"/>
        </w:rPr>
        <w:t xml:space="preserve"> 20</w:t>
      </w:r>
      <w:r w:rsidR="00DA1287" w:rsidRPr="00BE7965">
        <w:rPr>
          <w:rFonts w:ascii="Arial" w:hAnsi="Arial" w:cs="Arial"/>
          <w:b/>
          <w:bCs/>
          <w:sz w:val="24"/>
          <w:szCs w:val="24"/>
        </w:rPr>
        <w:t>1</w:t>
      </w:r>
      <w:r w:rsidR="00B93DBB" w:rsidRPr="00BE7965">
        <w:rPr>
          <w:rFonts w:ascii="Arial" w:hAnsi="Arial" w:cs="Arial"/>
          <w:b/>
          <w:bCs/>
          <w:sz w:val="24"/>
          <w:szCs w:val="24"/>
        </w:rPr>
        <w:t>8</w:t>
      </w:r>
    </w:p>
    <w:p w:rsidR="00FD0677" w:rsidRDefault="00FD0677" w:rsidP="006312BB">
      <w:pPr>
        <w:spacing w:line="360" w:lineRule="auto"/>
        <w:jc w:val="both"/>
        <w:rPr>
          <w:rFonts w:ascii="Arial" w:hAnsi="Arial" w:cs="Arial"/>
          <w:lang w:bidi="si-LK"/>
        </w:rPr>
      </w:pPr>
    </w:p>
    <w:p w:rsidR="0096302A" w:rsidRPr="006D1E5B" w:rsidRDefault="0096302A" w:rsidP="006312BB">
      <w:pPr>
        <w:spacing w:line="360" w:lineRule="auto"/>
        <w:jc w:val="both"/>
        <w:rPr>
          <w:rFonts w:ascii="Arial" w:hAnsi="Arial" w:cs="Arial"/>
          <w:sz w:val="24"/>
          <w:szCs w:val="24"/>
          <w:lang w:bidi="si-LK"/>
        </w:rPr>
      </w:pPr>
      <w:r w:rsidRPr="006D1E5B">
        <w:rPr>
          <w:rFonts w:ascii="Arial" w:hAnsi="Arial" w:cs="Arial"/>
          <w:sz w:val="24"/>
          <w:szCs w:val="24"/>
          <w:lang w:bidi="si-LK"/>
        </w:rPr>
        <w:t>Mr. President,</w:t>
      </w:r>
    </w:p>
    <w:p w:rsidR="00F073D7" w:rsidRPr="006D1E5B" w:rsidRDefault="00117365" w:rsidP="006312BB">
      <w:pPr>
        <w:spacing w:line="360" w:lineRule="auto"/>
        <w:jc w:val="both"/>
        <w:rPr>
          <w:rFonts w:ascii="Arial" w:hAnsi="Arial" w:cs="Arial"/>
          <w:sz w:val="24"/>
          <w:szCs w:val="24"/>
          <w:lang w:bidi="si-LK"/>
        </w:rPr>
      </w:pPr>
      <w:r w:rsidRPr="006D1E5B">
        <w:rPr>
          <w:rFonts w:ascii="Arial" w:hAnsi="Arial" w:cs="Arial"/>
          <w:sz w:val="24"/>
          <w:szCs w:val="24"/>
          <w:lang w:bidi="si-LK"/>
        </w:rPr>
        <w:t xml:space="preserve">Sri Lanka welcomes the delegation of Malaysia and </w:t>
      </w:r>
      <w:r w:rsidR="00FC192A">
        <w:rPr>
          <w:rFonts w:ascii="Arial" w:hAnsi="Arial" w:cs="Arial"/>
          <w:sz w:val="24"/>
          <w:szCs w:val="24"/>
          <w:lang w:bidi="si-LK"/>
        </w:rPr>
        <w:t>appreciates</w:t>
      </w:r>
      <w:r w:rsidRPr="006D1E5B">
        <w:rPr>
          <w:rFonts w:ascii="Arial" w:hAnsi="Arial" w:cs="Arial"/>
          <w:sz w:val="24"/>
          <w:szCs w:val="24"/>
          <w:lang w:bidi="si-LK"/>
        </w:rPr>
        <w:t xml:space="preserve"> the comprehensive presentation</w:t>
      </w:r>
      <w:r w:rsidR="00DE13B1">
        <w:rPr>
          <w:rFonts w:ascii="Arial" w:hAnsi="Arial" w:cs="Arial"/>
          <w:sz w:val="24"/>
          <w:szCs w:val="24"/>
          <w:lang w:bidi="si-LK"/>
        </w:rPr>
        <w:t xml:space="preserve"> made</w:t>
      </w:r>
      <w:r w:rsidRPr="006D1E5B">
        <w:rPr>
          <w:rFonts w:ascii="Arial" w:hAnsi="Arial" w:cs="Arial"/>
          <w:sz w:val="24"/>
          <w:szCs w:val="24"/>
          <w:lang w:bidi="si-LK"/>
        </w:rPr>
        <w:t xml:space="preserve"> today. </w:t>
      </w:r>
      <w:r w:rsidR="00497EF8" w:rsidRPr="006D1E5B">
        <w:rPr>
          <w:rFonts w:ascii="Arial" w:hAnsi="Arial" w:cs="Arial"/>
          <w:sz w:val="24"/>
          <w:szCs w:val="24"/>
          <w:lang w:bidi="si-LK"/>
        </w:rPr>
        <w:t xml:space="preserve">We </w:t>
      </w:r>
      <w:r w:rsidR="00DE13B1">
        <w:rPr>
          <w:rFonts w:ascii="Arial" w:hAnsi="Arial" w:cs="Arial"/>
          <w:sz w:val="24"/>
          <w:szCs w:val="24"/>
          <w:lang w:bidi="si-LK"/>
        </w:rPr>
        <w:t>also</w:t>
      </w:r>
      <w:r w:rsidR="00497EF8" w:rsidRPr="006D1E5B">
        <w:rPr>
          <w:rFonts w:ascii="Arial" w:hAnsi="Arial" w:cs="Arial"/>
          <w:sz w:val="24"/>
          <w:szCs w:val="24"/>
          <w:lang w:bidi="si-LK"/>
        </w:rPr>
        <w:t xml:space="preserve"> appreciate </w:t>
      </w:r>
      <w:r w:rsidR="00304CD8" w:rsidRPr="006D1E5B">
        <w:rPr>
          <w:rFonts w:ascii="Arial" w:hAnsi="Arial" w:cs="Arial"/>
          <w:sz w:val="24"/>
          <w:szCs w:val="24"/>
          <w:lang w:bidi="si-LK"/>
        </w:rPr>
        <w:t>its constructive approach to</w:t>
      </w:r>
      <w:r w:rsidR="00D42C32" w:rsidRPr="006D1E5B">
        <w:rPr>
          <w:rFonts w:ascii="Arial" w:hAnsi="Arial" w:cs="Arial"/>
          <w:sz w:val="24"/>
          <w:szCs w:val="24"/>
          <w:lang w:bidi="si-LK"/>
        </w:rPr>
        <w:t xml:space="preserve"> the promot</w:t>
      </w:r>
      <w:r w:rsidR="00CF0272" w:rsidRPr="006D1E5B">
        <w:rPr>
          <w:rFonts w:ascii="Arial" w:hAnsi="Arial" w:cs="Arial"/>
          <w:sz w:val="24"/>
          <w:szCs w:val="24"/>
          <w:lang w:bidi="si-LK"/>
        </w:rPr>
        <w:t>ion</w:t>
      </w:r>
      <w:r w:rsidR="00D42C32" w:rsidRPr="006D1E5B">
        <w:rPr>
          <w:rFonts w:ascii="Arial" w:hAnsi="Arial" w:cs="Arial"/>
          <w:sz w:val="24"/>
          <w:szCs w:val="24"/>
          <w:lang w:bidi="si-LK"/>
        </w:rPr>
        <w:t xml:space="preserve"> of human rights</w:t>
      </w:r>
      <w:r w:rsidR="00304CD8" w:rsidRPr="006D1E5B">
        <w:rPr>
          <w:rFonts w:ascii="Arial" w:hAnsi="Arial" w:cs="Arial"/>
          <w:sz w:val="24"/>
          <w:szCs w:val="24"/>
          <w:lang w:bidi="si-LK"/>
        </w:rPr>
        <w:t xml:space="preserve"> through engagement</w:t>
      </w:r>
      <w:r w:rsidRPr="006D1E5B">
        <w:rPr>
          <w:rFonts w:ascii="Arial" w:hAnsi="Arial" w:cs="Arial"/>
          <w:sz w:val="24"/>
          <w:szCs w:val="24"/>
          <w:lang w:bidi="si-LK"/>
        </w:rPr>
        <w:t xml:space="preserve"> with the</w:t>
      </w:r>
      <w:r w:rsidR="006312BB" w:rsidRPr="006D1E5B">
        <w:rPr>
          <w:rFonts w:ascii="Arial" w:hAnsi="Arial" w:cs="Arial"/>
          <w:sz w:val="24"/>
          <w:szCs w:val="24"/>
          <w:lang w:bidi="si-LK"/>
        </w:rPr>
        <w:t xml:space="preserve"> UN</w:t>
      </w:r>
      <w:r w:rsidRPr="006D1E5B">
        <w:rPr>
          <w:rFonts w:ascii="Arial" w:hAnsi="Arial" w:cs="Arial"/>
          <w:sz w:val="24"/>
          <w:szCs w:val="24"/>
          <w:lang w:bidi="si-LK"/>
        </w:rPr>
        <w:t xml:space="preserve"> human rights </w:t>
      </w:r>
      <w:r w:rsidR="006312BB" w:rsidRPr="006D1E5B">
        <w:rPr>
          <w:rFonts w:ascii="Arial" w:hAnsi="Arial" w:cs="Arial"/>
          <w:sz w:val="24"/>
          <w:szCs w:val="24"/>
          <w:lang w:bidi="si-LK"/>
        </w:rPr>
        <w:t>mechanism</w:t>
      </w:r>
      <w:r w:rsidR="000F4386">
        <w:rPr>
          <w:rFonts w:ascii="Arial" w:hAnsi="Arial" w:cs="Arial"/>
          <w:sz w:val="24"/>
          <w:szCs w:val="24"/>
          <w:lang w:bidi="si-LK"/>
        </w:rPr>
        <w:t>s</w:t>
      </w:r>
      <w:r w:rsidR="00D42C32" w:rsidRPr="006D1E5B">
        <w:rPr>
          <w:rFonts w:ascii="Arial" w:hAnsi="Arial" w:cs="Arial"/>
          <w:sz w:val="24"/>
          <w:szCs w:val="24"/>
          <w:lang w:bidi="si-LK"/>
        </w:rPr>
        <w:t>.</w:t>
      </w:r>
    </w:p>
    <w:p w:rsidR="00406983" w:rsidRPr="006D1E5B" w:rsidRDefault="00406983" w:rsidP="006312BB">
      <w:pPr>
        <w:spacing w:line="360" w:lineRule="auto"/>
        <w:jc w:val="both"/>
        <w:rPr>
          <w:rFonts w:ascii="Arial" w:hAnsi="Arial" w:cs="Arial"/>
          <w:sz w:val="24"/>
          <w:szCs w:val="24"/>
          <w:lang w:bidi="si-LK"/>
        </w:rPr>
      </w:pPr>
      <w:r w:rsidRPr="006D1E5B">
        <w:rPr>
          <w:rFonts w:ascii="Arial" w:hAnsi="Arial" w:cs="Arial"/>
          <w:sz w:val="24"/>
          <w:szCs w:val="24"/>
          <w:lang w:bidi="si-LK"/>
        </w:rPr>
        <w:t>We take note of the</w:t>
      </w:r>
      <w:r w:rsidR="006312BB" w:rsidRPr="006D1E5B">
        <w:rPr>
          <w:rFonts w:ascii="Arial" w:hAnsi="Arial" w:cs="Arial"/>
          <w:sz w:val="24"/>
          <w:szCs w:val="24"/>
          <w:lang w:bidi="si-LK"/>
        </w:rPr>
        <w:t xml:space="preserve"> significant</w:t>
      </w:r>
      <w:r w:rsidRPr="006D1E5B">
        <w:rPr>
          <w:rFonts w:ascii="Arial" w:hAnsi="Arial" w:cs="Arial"/>
          <w:sz w:val="24"/>
          <w:szCs w:val="24"/>
          <w:lang w:bidi="si-LK"/>
        </w:rPr>
        <w:t xml:space="preserve"> steps</w:t>
      </w:r>
      <w:r w:rsidR="006312BB" w:rsidRPr="006D1E5B">
        <w:rPr>
          <w:rFonts w:ascii="Arial" w:hAnsi="Arial" w:cs="Arial"/>
          <w:sz w:val="24"/>
          <w:szCs w:val="24"/>
          <w:lang w:bidi="si-LK"/>
        </w:rPr>
        <w:t xml:space="preserve"> taken by Malaysia</w:t>
      </w:r>
      <w:r w:rsidRPr="006D1E5B">
        <w:rPr>
          <w:rFonts w:ascii="Arial" w:hAnsi="Arial" w:cs="Arial"/>
          <w:sz w:val="24"/>
          <w:szCs w:val="24"/>
          <w:lang w:bidi="si-LK"/>
        </w:rPr>
        <w:t xml:space="preserve"> to promote and protect human rights including the launch of the NHRAP in March 2018 and the Human Rights Best Practices Programme in 222 schools as well as other measures taken to enhance respect for human rights through education. </w:t>
      </w:r>
    </w:p>
    <w:p w:rsidR="00B10BB2" w:rsidRPr="006D1E5B" w:rsidRDefault="00406983" w:rsidP="006312BB">
      <w:pPr>
        <w:spacing w:line="360" w:lineRule="auto"/>
        <w:jc w:val="both"/>
        <w:rPr>
          <w:rFonts w:ascii="Arial" w:hAnsi="Arial" w:cs="Arial"/>
          <w:sz w:val="24"/>
          <w:szCs w:val="24"/>
          <w:lang w:bidi="si-LK"/>
        </w:rPr>
      </w:pPr>
      <w:r w:rsidRPr="006D1E5B">
        <w:rPr>
          <w:rFonts w:ascii="Arial" w:hAnsi="Arial" w:cs="Arial"/>
          <w:sz w:val="24"/>
          <w:szCs w:val="24"/>
          <w:lang w:bidi="si-LK"/>
        </w:rPr>
        <w:t>It is pertinent to note that in the 11</w:t>
      </w:r>
      <w:r w:rsidRPr="006D1E5B">
        <w:rPr>
          <w:rFonts w:ascii="Arial" w:hAnsi="Arial" w:cs="Arial"/>
          <w:sz w:val="24"/>
          <w:szCs w:val="24"/>
          <w:vertAlign w:val="superscript"/>
          <w:lang w:bidi="si-LK"/>
        </w:rPr>
        <w:t>th</w:t>
      </w:r>
      <w:r w:rsidRPr="006D1E5B">
        <w:rPr>
          <w:rFonts w:ascii="Arial" w:hAnsi="Arial" w:cs="Arial"/>
          <w:sz w:val="24"/>
          <w:szCs w:val="24"/>
          <w:lang w:bidi="si-LK"/>
        </w:rPr>
        <w:t xml:space="preserve"> Malaysia Plan 2016 – 2020, women empowerment </w:t>
      </w:r>
      <w:r w:rsidR="006312BB" w:rsidRPr="006D1E5B">
        <w:rPr>
          <w:rFonts w:ascii="Arial" w:hAnsi="Arial" w:cs="Arial"/>
          <w:sz w:val="24"/>
          <w:szCs w:val="24"/>
          <w:lang w:bidi="si-LK"/>
        </w:rPr>
        <w:t>had been</w:t>
      </w:r>
      <w:r w:rsidRPr="006D1E5B">
        <w:rPr>
          <w:rFonts w:ascii="Arial" w:hAnsi="Arial" w:cs="Arial"/>
          <w:sz w:val="24"/>
          <w:szCs w:val="24"/>
          <w:lang w:bidi="si-LK"/>
        </w:rPr>
        <w:t xml:space="preserve"> prioritized. Among the significant steps to empower women, we welcome the Women’s Advisory and Consultative Council established in August 2015</w:t>
      </w:r>
      <w:r w:rsidR="008E7E3A" w:rsidRPr="006D1E5B">
        <w:rPr>
          <w:rFonts w:ascii="Arial" w:hAnsi="Arial" w:cs="Arial"/>
          <w:sz w:val="24"/>
          <w:szCs w:val="24"/>
          <w:lang w:bidi="si-LK"/>
        </w:rPr>
        <w:t>. We also</w:t>
      </w:r>
      <w:r w:rsidR="00B10BB2" w:rsidRPr="006D1E5B">
        <w:rPr>
          <w:rFonts w:ascii="Arial" w:hAnsi="Arial" w:cs="Arial"/>
          <w:sz w:val="24"/>
          <w:szCs w:val="24"/>
          <w:lang w:bidi="si-LK"/>
        </w:rPr>
        <w:t xml:space="preserve"> welcome </w:t>
      </w:r>
      <w:r w:rsidR="00D6760B">
        <w:rPr>
          <w:rFonts w:ascii="Arial" w:hAnsi="Arial" w:cs="Arial"/>
          <w:sz w:val="24"/>
          <w:szCs w:val="24"/>
          <w:lang w:bidi="si-LK"/>
        </w:rPr>
        <w:t>the initiatives taken</w:t>
      </w:r>
      <w:r w:rsidR="00B10BB2" w:rsidRPr="006D1E5B">
        <w:rPr>
          <w:rFonts w:ascii="Arial" w:hAnsi="Arial" w:cs="Arial"/>
          <w:sz w:val="24"/>
          <w:szCs w:val="24"/>
          <w:lang w:bidi="si-LK"/>
        </w:rPr>
        <w:t xml:space="preserve"> to increase women’s representation in decision making positions</w:t>
      </w:r>
      <w:r w:rsidR="006312BB" w:rsidRPr="006D1E5B">
        <w:rPr>
          <w:rFonts w:ascii="Arial" w:hAnsi="Arial" w:cs="Arial"/>
          <w:sz w:val="24"/>
          <w:szCs w:val="24"/>
          <w:lang w:bidi="si-LK"/>
        </w:rPr>
        <w:t xml:space="preserve"> in public sector</w:t>
      </w:r>
      <w:r w:rsidR="00B10BB2" w:rsidRPr="006D1E5B">
        <w:rPr>
          <w:rFonts w:ascii="Arial" w:hAnsi="Arial" w:cs="Arial"/>
          <w:sz w:val="24"/>
          <w:szCs w:val="24"/>
          <w:lang w:bidi="si-LK"/>
        </w:rPr>
        <w:t xml:space="preserve"> and women’s participation in labour force. </w:t>
      </w:r>
    </w:p>
    <w:p w:rsidR="00B10BB2" w:rsidRPr="006D1E5B" w:rsidRDefault="00B10BB2" w:rsidP="006312BB">
      <w:pPr>
        <w:spacing w:line="360" w:lineRule="auto"/>
        <w:jc w:val="both"/>
        <w:rPr>
          <w:rFonts w:ascii="Arial" w:hAnsi="Arial" w:cs="Arial"/>
          <w:sz w:val="24"/>
          <w:szCs w:val="24"/>
          <w:lang w:bidi="si-LK"/>
        </w:rPr>
      </w:pPr>
      <w:r w:rsidRPr="006D1E5B">
        <w:rPr>
          <w:rFonts w:ascii="Arial" w:hAnsi="Arial" w:cs="Arial"/>
          <w:sz w:val="24"/>
          <w:szCs w:val="24"/>
          <w:lang w:bidi="si-LK"/>
        </w:rPr>
        <w:t xml:space="preserve">My delegation recommends </w:t>
      </w:r>
      <w:r w:rsidR="006D1E5B">
        <w:rPr>
          <w:rFonts w:ascii="Arial" w:hAnsi="Arial" w:cs="Arial"/>
          <w:sz w:val="24"/>
          <w:szCs w:val="24"/>
          <w:lang w:bidi="si-LK"/>
        </w:rPr>
        <w:t xml:space="preserve">that </w:t>
      </w:r>
      <w:r w:rsidRPr="006D1E5B">
        <w:rPr>
          <w:rFonts w:ascii="Arial" w:hAnsi="Arial" w:cs="Arial"/>
          <w:sz w:val="24"/>
          <w:szCs w:val="24"/>
          <w:lang w:bidi="si-LK"/>
        </w:rPr>
        <w:t xml:space="preserve">Malaysia: </w:t>
      </w:r>
    </w:p>
    <w:p w:rsidR="00B10BB2" w:rsidRPr="006D1E5B" w:rsidRDefault="00B10BB2" w:rsidP="006312BB">
      <w:pPr>
        <w:numPr>
          <w:ilvl w:val="0"/>
          <w:numId w:val="2"/>
        </w:numPr>
        <w:spacing w:line="360" w:lineRule="auto"/>
        <w:jc w:val="both"/>
        <w:rPr>
          <w:rFonts w:ascii="Arial" w:hAnsi="Arial" w:cs="Arial"/>
          <w:sz w:val="24"/>
          <w:szCs w:val="24"/>
          <w:lang w:bidi="si-LK"/>
        </w:rPr>
      </w:pPr>
      <w:r w:rsidRPr="006D1E5B">
        <w:rPr>
          <w:rFonts w:ascii="Arial" w:hAnsi="Arial" w:cs="Arial"/>
          <w:sz w:val="24"/>
          <w:szCs w:val="24"/>
          <w:lang w:bidi="si-LK"/>
        </w:rPr>
        <w:t>acce</w:t>
      </w:r>
      <w:r w:rsidR="00D6760B">
        <w:rPr>
          <w:rFonts w:ascii="Arial" w:hAnsi="Arial" w:cs="Arial"/>
          <w:sz w:val="24"/>
          <w:szCs w:val="24"/>
          <w:lang w:bidi="si-LK"/>
        </w:rPr>
        <w:t>de</w:t>
      </w:r>
      <w:r w:rsidRPr="006D1E5B">
        <w:rPr>
          <w:rFonts w:ascii="Arial" w:hAnsi="Arial" w:cs="Arial"/>
          <w:sz w:val="24"/>
          <w:szCs w:val="24"/>
          <w:lang w:bidi="si-LK"/>
        </w:rPr>
        <w:t xml:space="preserve"> to the Convention on the Protection of the Rights of All Migrant Workers and Members of their Families and the Convention against Torture and other Cruel, Inhuman and Degrading Treatment or Punishment</w:t>
      </w:r>
      <w:r w:rsidR="00220779">
        <w:rPr>
          <w:rFonts w:ascii="Arial" w:hAnsi="Arial" w:cs="Arial"/>
          <w:sz w:val="24"/>
          <w:szCs w:val="24"/>
          <w:lang w:bidi="si-LK"/>
        </w:rPr>
        <w:t>,</w:t>
      </w:r>
      <w:r w:rsidRPr="006D1E5B">
        <w:rPr>
          <w:rFonts w:ascii="Arial" w:hAnsi="Arial" w:cs="Arial"/>
          <w:sz w:val="24"/>
          <w:szCs w:val="24"/>
          <w:lang w:bidi="si-LK"/>
        </w:rPr>
        <w:t xml:space="preserve"> </w:t>
      </w:r>
    </w:p>
    <w:p w:rsidR="00B10BB2" w:rsidRPr="006D1E5B" w:rsidRDefault="00220779" w:rsidP="006312BB">
      <w:pPr>
        <w:numPr>
          <w:ilvl w:val="0"/>
          <w:numId w:val="2"/>
        </w:numPr>
        <w:spacing w:line="360" w:lineRule="auto"/>
        <w:jc w:val="both"/>
        <w:rPr>
          <w:rFonts w:ascii="Arial" w:hAnsi="Arial" w:cs="Arial"/>
          <w:sz w:val="24"/>
          <w:szCs w:val="24"/>
          <w:lang w:bidi="si-LK"/>
        </w:rPr>
      </w:pPr>
      <w:r>
        <w:rPr>
          <w:rFonts w:ascii="Arial" w:hAnsi="Arial" w:cs="Arial"/>
          <w:sz w:val="24"/>
          <w:szCs w:val="24"/>
          <w:lang w:bidi="si-LK"/>
        </w:rPr>
        <w:t>further improve and</w:t>
      </w:r>
      <w:r w:rsidR="00B10BB2" w:rsidRPr="006D1E5B">
        <w:rPr>
          <w:rFonts w:ascii="Arial" w:hAnsi="Arial" w:cs="Arial"/>
          <w:sz w:val="24"/>
          <w:szCs w:val="24"/>
          <w:lang w:bidi="si-LK"/>
        </w:rPr>
        <w:t xml:space="preserve"> advance women’s rights in particular those in disadvantaged circumstances and to ensure gender equality</w:t>
      </w:r>
      <w:r>
        <w:rPr>
          <w:rFonts w:ascii="Arial" w:hAnsi="Arial" w:cs="Arial"/>
          <w:sz w:val="24"/>
          <w:szCs w:val="24"/>
          <w:lang w:bidi="si-LK"/>
        </w:rPr>
        <w:t>,</w:t>
      </w:r>
      <w:r w:rsidR="00B10BB2" w:rsidRPr="006D1E5B">
        <w:rPr>
          <w:rFonts w:ascii="Arial" w:hAnsi="Arial" w:cs="Arial"/>
          <w:sz w:val="24"/>
          <w:szCs w:val="24"/>
          <w:lang w:bidi="si-LK"/>
        </w:rPr>
        <w:t xml:space="preserve"> </w:t>
      </w:r>
    </w:p>
    <w:p w:rsidR="006312BB" w:rsidRPr="006D1E5B" w:rsidRDefault="00220779" w:rsidP="006312BB">
      <w:pPr>
        <w:numPr>
          <w:ilvl w:val="0"/>
          <w:numId w:val="2"/>
        </w:numPr>
        <w:spacing w:line="360" w:lineRule="auto"/>
        <w:jc w:val="both"/>
        <w:rPr>
          <w:rFonts w:ascii="Arial" w:hAnsi="Arial" w:cs="Arial"/>
          <w:sz w:val="24"/>
          <w:szCs w:val="24"/>
          <w:lang w:bidi="si-LK"/>
        </w:rPr>
      </w:pPr>
      <w:r>
        <w:rPr>
          <w:rFonts w:ascii="Arial" w:hAnsi="Arial" w:cs="Arial"/>
          <w:sz w:val="24"/>
          <w:szCs w:val="24"/>
          <w:lang w:bidi="si-LK"/>
        </w:rPr>
        <w:t>streng</w:t>
      </w:r>
      <w:bookmarkStart w:id="0" w:name="_GoBack"/>
      <w:bookmarkEnd w:id="0"/>
      <w:r>
        <w:rPr>
          <w:rFonts w:ascii="Arial" w:hAnsi="Arial" w:cs="Arial"/>
          <w:sz w:val="24"/>
          <w:szCs w:val="24"/>
          <w:lang w:bidi="si-LK"/>
        </w:rPr>
        <w:t xml:space="preserve">then </w:t>
      </w:r>
      <w:r w:rsidR="00B10BB2" w:rsidRPr="006D1E5B">
        <w:rPr>
          <w:rFonts w:ascii="Arial" w:hAnsi="Arial" w:cs="Arial"/>
          <w:sz w:val="24"/>
          <w:szCs w:val="24"/>
          <w:lang w:bidi="si-LK"/>
        </w:rPr>
        <w:t xml:space="preserve">efforts to reduce maternal mortality, through </w:t>
      </w:r>
      <w:r w:rsidR="00117365" w:rsidRPr="006D1E5B">
        <w:rPr>
          <w:rFonts w:ascii="Arial" w:hAnsi="Arial" w:cs="Arial"/>
          <w:sz w:val="24"/>
          <w:szCs w:val="24"/>
          <w:lang w:bidi="si-LK"/>
        </w:rPr>
        <w:t>improved</w:t>
      </w:r>
      <w:r w:rsidR="00B10BB2" w:rsidRPr="006D1E5B">
        <w:rPr>
          <w:rFonts w:ascii="Arial" w:hAnsi="Arial" w:cs="Arial"/>
          <w:sz w:val="24"/>
          <w:szCs w:val="24"/>
          <w:lang w:bidi="si-LK"/>
        </w:rPr>
        <w:t xml:space="preserve"> </w:t>
      </w:r>
      <w:r w:rsidR="00117365" w:rsidRPr="006D1E5B">
        <w:rPr>
          <w:rFonts w:ascii="Arial" w:hAnsi="Arial" w:cs="Arial"/>
          <w:sz w:val="24"/>
          <w:szCs w:val="24"/>
          <w:lang w:bidi="si-LK"/>
        </w:rPr>
        <w:t>access</w:t>
      </w:r>
      <w:r w:rsidR="00B10BB2" w:rsidRPr="006D1E5B">
        <w:rPr>
          <w:rFonts w:ascii="Arial" w:hAnsi="Arial" w:cs="Arial"/>
          <w:sz w:val="24"/>
          <w:szCs w:val="24"/>
          <w:lang w:bidi="si-LK"/>
        </w:rPr>
        <w:t xml:space="preserve"> to </w:t>
      </w:r>
      <w:r w:rsidR="00117365" w:rsidRPr="006D1E5B">
        <w:rPr>
          <w:rFonts w:ascii="Arial" w:hAnsi="Arial" w:cs="Arial"/>
          <w:sz w:val="24"/>
          <w:szCs w:val="24"/>
          <w:lang w:bidi="si-LK"/>
        </w:rPr>
        <w:t>maternal healthcare services</w:t>
      </w:r>
      <w:r>
        <w:rPr>
          <w:rFonts w:ascii="Arial" w:hAnsi="Arial" w:cs="Arial"/>
          <w:sz w:val="24"/>
          <w:szCs w:val="24"/>
          <w:lang w:bidi="si-LK"/>
        </w:rPr>
        <w:t xml:space="preserve">.  </w:t>
      </w:r>
      <w:r w:rsidR="00117365" w:rsidRPr="006D1E5B">
        <w:rPr>
          <w:rFonts w:ascii="Arial" w:hAnsi="Arial" w:cs="Arial"/>
          <w:sz w:val="24"/>
          <w:szCs w:val="24"/>
          <w:lang w:bidi="si-LK"/>
        </w:rPr>
        <w:t xml:space="preserve"> </w:t>
      </w:r>
    </w:p>
    <w:p w:rsidR="00222245" w:rsidRPr="006D1E5B" w:rsidRDefault="002517C4" w:rsidP="006312BB">
      <w:pPr>
        <w:spacing w:line="360" w:lineRule="auto"/>
        <w:jc w:val="both"/>
        <w:rPr>
          <w:rFonts w:ascii="Arial" w:hAnsi="Arial" w:cs="Arial"/>
          <w:sz w:val="24"/>
          <w:szCs w:val="24"/>
          <w:lang w:bidi="si-LK"/>
        </w:rPr>
      </w:pPr>
      <w:r w:rsidRPr="006D1E5B">
        <w:rPr>
          <w:rFonts w:ascii="Arial" w:hAnsi="Arial" w:cs="Arial"/>
          <w:sz w:val="24"/>
          <w:szCs w:val="24"/>
          <w:lang w:bidi="si-LK"/>
        </w:rPr>
        <w:t>W</w:t>
      </w:r>
      <w:r w:rsidR="00FB17C0" w:rsidRPr="006D1E5B">
        <w:rPr>
          <w:rFonts w:ascii="Arial" w:hAnsi="Arial" w:cs="Arial"/>
          <w:sz w:val="24"/>
          <w:szCs w:val="24"/>
          <w:lang w:bidi="si-LK"/>
        </w:rPr>
        <w:t xml:space="preserve">e wish </w:t>
      </w:r>
      <w:r w:rsidR="00117365" w:rsidRPr="006D1E5B">
        <w:rPr>
          <w:rFonts w:ascii="Arial" w:hAnsi="Arial" w:cs="Arial"/>
          <w:sz w:val="24"/>
          <w:szCs w:val="24"/>
          <w:lang w:bidi="si-LK"/>
        </w:rPr>
        <w:t>Malaysia</w:t>
      </w:r>
      <w:r w:rsidR="00222245" w:rsidRPr="006D1E5B">
        <w:rPr>
          <w:rFonts w:ascii="Arial" w:hAnsi="Arial" w:cs="Arial"/>
          <w:sz w:val="24"/>
          <w:szCs w:val="24"/>
          <w:lang w:bidi="si-LK"/>
        </w:rPr>
        <w:t xml:space="preserve"> </w:t>
      </w:r>
      <w:r w:rsidR="00FB17C0" w:rsidRPr="006D1E5B">
        <w:rPr>
          <w:rFonts w:ascii="Arial" w:hAnsi="Arial" w:cs="Arial"/>
          <w:sz w:val="24"/>
          <w:szCs w:val="24"/>
          <w:lang w:bidi="si-LK"/>
        </w:rPr>
        <w:t>success in its UPR engagement</w:t>
      </w:r>
      <w:r w:rsidR="000057CF" w:rsidRPr="006D1E5B">
        <w:rPr>
          <w:rFonts w:ascii="Arial" w:hAnsi="Arial" w:cs="Arial"/>
          <w:sz w:val="24"/>
          <w:szCs w:val="24"/>
          <w:lang w:bidi="si-LK"/>
        </w:rPr>
        <w:t xml:space="preserve"> and thank the delegation for its informative presentation</w:t>
      </w:r>
      <w:r w:rsidR="00222245" w:rsidRPr="006D1E5B">
        <w:rPr>
          <w:rFonts w:ascii="Arial" w:hAnsi="Arial" w:cs="Arial"/>
          <w:sz w:val="24"/>
          <w:szCs w:val="24"/>
          <w:lang w:bidi="si-LK"/>
        </w:rPr>
        <w:t xml:space="preserve">. </w:t>
      </w:r>
    </w:p>
    <w:p w:rsidR="00283335" w:rsidRPr="006D1E5B" w:rsidRDefault="00222245" w:rsidP="006312BB">
      <w:pPr>
        <w:spacing w:line="360" w:lineRule="auto"/>
        <w:rPr>
          <w:rFonts w:ascii="Arial" w:hAnsi="Arial" w:cs="Arial"/>
          <w:sz w:val="24"/>
          <w:szCs w:val="24"/>
          <w:lang w:bidi="si-LK"/>
        </w:rPr>
      </w:pPr>
      <w:r w:rsidRPr="006D1E5B">
        <w:rPr>
          <w:rFonts w:ascii="Arial" w:hAnsi="Arial" w:cs="Arial"/>
          <w:sz w:val="24"/>
          <w:szCs w:val="24"/>
          <w:lang w:bidi="si-LK"/>
        </w:rPr>
        <w:t>Thank you.</w:t>
      </w:r>
    </w:p>
    <w:sectPr w:rsidR="00283335" w:rsidRPr="006D1E5B" w:rsidSect="006D1E5B">
      <w:pgSz w:w="11907" w:h="16839" w:code="9"/>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80B5F"/>
    <w:multiLevelType w:val="hybridMultilevel"/>
    <w:tmpl w:val="8692F3C8"/>
    <w:lvl w:ilvl="0" w:tplc="21A4177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34C5D"/>
    <w:multiLevelType w:val="hybridMultilevel"/>
    <w:tmpl w:val="D1AE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2A"/>
    <w:rsid w:val="000057CF"/>
    <w:rsid w:val="00006FEF"/>
    <w:rsid w:val="00010D8D"/>
    <w:rsid w:val="000231C0"/>
    <w:rsid w:val="00024B13"/>
    <w:rsid w:val="00032443"/>
    <w:rsid w:val="0005511A"/>
    <w:rsid w:val="00064B01"/>
    <w:rsid w:val="0007242B"/>
    <w:rsid w:val="000733B2"/>
    <w:rsid w:val="000B4587"/>
    <w:rsid w:val="000C28BD"/>
    <w:rsid w:val="000F4386"/>
    <w:rsid w:val="00117365"/>
    <w:rsid w:val="00140C6F"/>
    <w:rsid w:val="00141313"/>
    <w:rsid w:val="0015087C"/>
    <w:rsid w:val="00166526"/>
    <w:rsid w:val="00175022"/>
    <w:rsid w:val="0019323F"/>
    <w:rsid w:val="001A32A0"/>
    <w:rsid w:val="001C22B7"/>
    <w:rsid w:val="001D0084"/>
    <w:rsid w:val="001D0C1A"/>
    <w:rsid w:val="001D5E7D"/>
    <w:rsid w:val="001E0929"/>
    <w:rsid w:val="001F0A5D"/>
    <w:rsid w:val="001F2F6C"/>
    <w:rsid w:val="00205A05"/>
    <w:rsid w:val="00220779"/>
    <w:rsid w:val="00222245"/>
    <w:rsid w:val="00224405"/>
    <w:rsid w:val="00225EC8"/>
    <w:rsid w:val="002306DA"/>
    <w:rsid w:val="00232942"/>
    <w:rsid w:val="002349A5"/>
    <w:rsid w:val="0023596D"/>
    <w:rsid w:val="002517C4"/>
    <w:rsid w:val="0027606D"/>
    <w:rsid w:val="00283335"/>
    <w:rsid w:val="00286D35"/>
    <w:rsid w:val="0029796F"/>
    <w:rsid w:val="002B18A2"/>
    <w:rsid w:val="002B60D1"/>
    <w:rsid w:val="002D4E41"/>
    <w:rsid w:val="002E4630"/>
    <w:rsid w:val="002F4E14"/>
    <w:rsid w:val="00304CD8"/>
    <w:rsid w:val="00310840"/>
    <w:rsid w:val="00324E22"/>
    <w:rsid w:val="00351D1F"/>
    <w:rsid w:val="00361DAA"/>
    <w:rsid w:val="003834DA"/>
    <w:rsid w:val="00390533"/>
    <w:rsid w:val="003967CB"/>
    <w:rsid w:val="003A1371"/>
    <w:rsid w:val="003A2A23"/>
    <w:rsid w:val="003B1478"/>
    <w:rsid w:val="003B3510"/>
    <w:rsid w:val="003C1CA4"/>
    <w:rsid w:val="003E09F2"/>
    <w:rsid w:val="003E225C"/>
    <w:rsid w:val="003E32B5"/>
    <w:rsid w:val="003F6330"/>
    <w:rsid w:val="003F70EA"/>
    <w:rsid w:val="00400B9C"/>
    <w:rsid w:val="00401281"/>
    <w:rsid w:val="00405DF5"/>
    <w:rsid w:val="004061E1"/>
    <w:rsid w:val="00406983"/>
    <w:rsid w:val="00415055"/>
    <w:rsid w:val="00417B4D"/>
    <w:rsid w:val="00440526"/>
    <w:rsid w:val="00446FB8"/>
    <w:rsid w:val="0046577E"/>
    <w:rsid w:val="00472AA9"/>
    <w:rsid w:val="00493E77"/>
    <w:rsid w:val="00497EF8"/>
    <w:rsid w:val="004B00DD"/>
    <w:rsid w:val="004C2150"/>
    <w:rsid w:val="004C405B"/>
    <w:rsid w:val="004D7255"/>
    <w:rsid w:val="00501027"/>
    <w:rsid w:val="00510416"/>
    <w:rsid w:val="005229B9"/>
    <w:rsid w:val="00536400"/>
    <w:rsid w:val="0054738A"/>
    <w:rsid w:val="00561423"/>
    <w:rsid w:val="00570353"/>
    <w:rsid w:val="005934DD"/>
    <w:rsid w:val="00596568"/>
    <w:rsid w:val="005A3AAB"/>
    <w:rsid w:val="005B2AD7"/>
    <w:rsid w:val="005E0F89"/>
    <w:rsid w:val="005E6812"/>
    <w:rsid w:val="006053E7"/>
    <w:rsid w:val="0061468E"/>
    <w:rsid w:val="0061499F"/>
    <w:rsid w:val="006312BB"/>
    <w:rsid w:val="00634CDB"/>
    <w:rsid w:val="00643EA5"/>
    <w:rsid w:val="00663F3F"/>
    <w:rsid w:val="00667248"/>
    <w:rsid w:val="00667D74"/>
    <w:rsid w:val="00672B6B"/>
    <w:rsid w:val="006740F3"/>
    <w:rsid w:val="006751B4"/>
    <w:rsid w:val="00676E73"/>
    <w:rsid w:val="0068014C"/>
    <w:rsid w:val="006862ED"/>
    <w:rsid w:val="00694146"/>
    <w:rsid w:val="00697EFA"/>
    <w:rsid w:val="006A0F66"/>
    <w:rsid w:val="006A7F38"/>
    <w:rsid w:val="006B0B9A"/>
    <w:rsid w:val="006D1E5B"/>
    <w:rsid w:val="006D708F"/>
    <w:rsid w:val="006F0F00"/>
    <w:rsid w:val="006F5F8F"/>
    <w:rsid w:val="00712BD0"/>
    <w:rsid w:val="00717102"/>
    <w:rsid w:val="0073716F"/>
    <w:rsid w:val="00744277"/>
    <w:rsid w:val="00756F04"/>
    <w:rsid w:val="00771CDD"/>
    <w:rsid w:val="007742AD"/>
    <w:rsid w:val="007755D7"/>
    <w:rsid w:val="007A2869"/>
    <w:rsid w:val="007C7D1E"/>
    <w:rsid w:val="007D03B9"/>
    <w:rsid w:val="007D123F"/>
    <w:rsid w:val="007D2D10"/>
    <w:rsid w:val="007D7193"/>
    <w:rsid w:val="007D7D07"/>
    <w:rsid w:val="007E1713"/>
    <w:rsid w:val="007E25EE"/>
    <w:rsid w:val="007E400D"/>
    <w:rsid w:val="007F51E0"/>
    <w:rsid w:val="007F7050"/>
    <w:rsid w:val="008135E5"/>
    <w:rsid w:val="00816293"/>
    <w:rsid w:val="00816542"/>
    <w:rsid w:val="00826C40"/>
    <w:rsid w:val="00831921"/>
    <w:rsid w:val="00852CB3"/>
    <w:rsid w:val="00854DC5"/>
    <w:rsid w:val="0086086E"/>
    <w:rsid w:val="00865D1B"/>
    <w:rsid w:val="00886307"/>
    <w:rsid w:val="008A0FD7"/>
    <w:rsid w:val="008B7F03"/>
    <w:rsid w:val="008C2F43"/>
    <w:rsid w:val="008C65DA"/>
    <w:rsid w:val="008D0908"/>
    <w:rsid w:val="008E15DB"/>
    <w:rsid w:val="008E19BD"/>
    <w:rsid w:val="008E7E3A"/>
    <w:rsid w:val="009045AF"/>
    <w:rsid w:val="00905330"/>
    <w:rsid w:val="00913ED7"/>
    <w:rsid w:val="0093060B"/>
    <w:rsid w:val="0093190C"/>
    <w:rsid w:val="00934C7F"/>
    <w:rsid w:val="00941BB3"/>
    <w:rsid w:val="00956374"/>
    <w:rsid w:val="0096302A"/>
    <w:rsid w:val="0096306D"/>
    <w:rsid w:val="00966CED"/>
    <w:rsid w:val="00967C77"/>
    <w:rsid w:val="009B63A4"/>
    <w:rsid w:val="009C0810"/>
    <w:rsid w:val="009C6A2A"/>
    <w:rsid w:val="009D00FA"/>
    <w:rsid w:val="009D72BD"/>
    <w:rsid w:val="00A018FB"/>
    <w:rsid w:val="00A146CD"/>
    <w:rsid w:val="00A149E0"/>
    <w:rsid w:val="00A15B7A"/>
    <w:rsid w:val="00A229AC"/>
    <w:rsid w:val="00A3080F"/>
    <w:rsid w:val="00A36722"/>
    <w:rsid w:val="00A43707"/>
    <w:rsid w:val="00A536A4"/>
    <w:rsid w:val="00A73995"/>
    <w:rsid w:val="00A775BF"/>
    <w:rsid w:val="00A9507D"/>
    <w:rsid w:val="00AC1FCA"/>
    <w:rsid w:val="00AE4144"/>
    <w:rsid w:val="00AF6384"/>
    <w:rsid w:val="00B013F5"/>
    <w:rsid w:val="00B017EC"/>
    <w:rsid w:val="00B04E55"/>
    <w:rsid w:val="00B06E9A"/>
    <w:rsid w:val="00B10BB2"/>
    <w:rsid w:val="00B1299B"/>
    <w:rsid w:val="00B27E4D"/>
    <w:rsid w:val="00B34653"/>
    <w:rsid w:val="00B40A43"/>
    <w:rsid w:val="00B47C3A"/>
    <w:rsid w:val="00B60ADA"/>
    <w:rsid w:val="00B723DC"/>
    <w:rsid w:val="00B81D9F"/>
    <w:rsid w:val="00B8476F"/>
    <w:rsid w:val="00B91BCE"/>
    <w:rsid w:val="00B93DBB"/>
    <w:rsid w:val="00B94D50"/>
    <w:rsid w:val="00BB158D"/>
    <w:rsid w:val="00BC22A8"/>
    <w:rsid w:val="00BC7F52"/>
    <w:rsid w:val="00BD3EC9"/>
    <w:rsid w:val="00BE15FC"/>
    <w:rsid w:val="00BE2873"/>
    <w:rsid w:val="00BE49D9"/>
    <w:rsid w:val="00BE7965"/>
    <w:rsid w:val="00BE7C1C"/>
    <w:rsid w:val="00BF5F36"/>
    <w:rsid w:val="00BF6EB5"/>
    <w:rsid w:val="00C07C6E"/>
    <w:rsid w:val="00C11C9F"/>
    <w:rsid w:val="00C443FA"/>
    <w:rsid w:val="00C66F9B"/>
    <w:rsid w:val="00C83187"/>
    <w:rsid w:val="00C86D33"/>
    <w:rsid w:val="00C963A6"/>
    <w:rsid w:val="00CA1908"/>
    <w:rsid w:val="00CA6245"/>
    <w:rsid w:val="00CB1B7D"/>
    <w:rsid w:val="00CB2332"/>
    <w:rsid w:val="00CB2FAE"/>
    <w:rsid w:val="00CB3E9E"/>
    <w:rsid w:val="00CB465E"/>
    <w:rsid w:val="00CC6C6C"/>
    <w:rsid w:val="00CC736A"/>
    <w:rsid w:val="00CD3AA4"/>
    <w:rsid w:val="00CE4C7E"/>
    <w:rsid w:val="00CF0272"/>
    <w:rsid w:val="00D05557"/>
    <w:rsid w:val="00D06BA3"/>
    <w:rsid w:val="00D2696B"/>
    <w:rsid w:val="00D316B7"/>
    <w:rsid w:val="00D42C32"/>
    <w:rsid w:val="00D43EEE"/>
    <w:rsid w:val="00D57E5F"/>
    <w:rsid w:val="00D6368F"/>
    <w:rsid w:val="00D6760B"/>
    <w:rsid w:val="00D7016F"/>
    <w:rsid w:val="00D75C42"/>
    <w:rsid w:val="00D76D92"/>
    <w:rsid w:val="00D85206"/>
    <w:rsid w:val="00D86939"/>
    <w:rsid w:val="00DA1287"/>
    <w:rsid w:val="00DB18B2"/>
    <w:rsid w:val="00DC3FC5"/>
    <w:rsid w:val="00DD1624"/>
    <w:rsid w:val="00DE13B1"/>
    <w:rsid w:val="00DE3643"/>
    <w:rsid w:val="00DF142D"/>
    <w:rsid w:val="00DF1BA0"/>
    <w:rsid w:val="00E0394E"/>
    <w:rsid w:val="00E043B4"/>
    <w:rsid w:val="00E208B3"/>
    <w:rsid w:val="00E30997"/>
    <w:rsid w:val="00E41217"/>
    <w:rsid w:val="00E45CD2"/>
    <w:rsid w:val="00E67F86"/>
    <w:rsid w:val="00E71243"/>
    <w:rsid w:val="00E815C1"/>
    <w:rsid w:val="00E84166"/>
    <w:rsid w:val="00E8518D"/>
    <w:rsid w:val="00E8629E"/>
    <w:rsid w:val="00E974E4"/>
    <w:rsid w:val="00EA34E5"/>
    <w:rsid w:val="00EF1423"/>
    <w:rsid w:val="00F04A69"/>
    <w:rsid w:val="00F073D7"/>
    <w:rsid w:val="00F12128"/>
    <w:rsid w:val="00F17563"/>
    <w:rsid w:val="00F17BBA"/>
    <w:rsid w:val="00F2460D"/>
    <w:rsid w:val="00F34511"/>
    <w:rsid w:val="00F40CD5"/>
    <w:rsid w:val="00F46E59"/>
    <w:rsid w:val="00F74859"/>
    <w:rsid w:val="00F81FF6"/>
    <w:rsid w:val="00FB134E"/>
    <w:rsid w:val="00FB17C0"/>
    <w:rsid w:val="00FB21F7"/>
    <w:rsid w:val="00FC192A"/>
    <w:rsid w:val="00FC50ED"/>
    <w:rsid w:val="00FD0677"/>
    <w:rsid w:val="00FD3CFC"/>
    <w:rsid w:val="00FD4E28"/>
    <w:rsid w:val="00FE784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AAF12FF-44D4-40AE-9ED4-FA5366AC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Latha"/>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FB17C0"/>
    <w:pPr>
      <w:ind w:left="720"/>
      <w:contextualSpacing/>
    </w:pPr>
  </w:style>
  <w:style w:type="paragraph" w:styleId="BalloonText">
    <w:name w:val="Balloon Text"/>
    <w:basedOn w:val="Normal"/>
    <w:link w:val="BalloonTextChar"/>
    <w:uiPriority w:val="99"/>
    <w:semiHidden/>
    <w:unhideWhenUsed/>
    <w:rsid w:val="004B00DD"/>
    <w:pPr>
      <w:spacing w:after="0" w:line="240" w:lineRule="auto"/>
    </w:pPr>
    <w:rPr>
      <w:rFonts w:ascii="Tahoma" w:hAnsi="Tahoma" w:cs="Arial Unicode MS"/>
      <w:sz w:val="16"/>
      <w:szCs w:val="16"/>
      <w:lang w:val="x-none" w:eastAsia="x-none" w:bidi="si-LK"/>
    </w:rPr>
  </w:style>
  <w:style w:type="character" w:customStyle="1" w:styleId="BalloonTextChar">
    <w:name w:val="Balloon Text Char"/>
    <w:link w:val="BalloonText"/>
    <w:uiPriority w:val="99"/>
    <w:semiHidden/>
    <w:rsid w:val="004B00DD"/>
    <w:rPr>
      <w:rFonts w:ascii="Tahoma" w:hAnsi="Tahoma" w:cs="Tahoma"/>
      <w:sz w:val="16"/>
      <w:szCs w:val="16"/>
    </w:rPr>
  </w:style>
  <w:style w:type="character" w:styleId="CommentReference">
    <w:name w:val="annotation reference"/>
    <w:uiPriority w:val="99"/>
    <w:semiHidden/>
    <w:unhideWhenUsed/>
    <w:rsid w:val="007E400D"/>
    <w:rPr>
      <w:sz w:val="16"/>
      <w:szCs w:val="16"/>
    </w:rPr>
  </w:style>
  <w:style w:type="paragraph" w:styleId="CommentText">
    <w:name w:val="annotation text"/>
    <w:basedOn w:val="Normal"/>
    <w:link w:val="CommentTextChar"/>
    <w:uiPriority w:val="99"/>
    <w:semiHidden/>
    <w:unhideWhenUsed/>
    <w:rsid w:val="007E400D"/>
    <w:pPr>
      <w:spacing w:line="240" w:lineRule="auto"/>
    </w:pPr>
    <w:rPr>
      <w:rFonts w:cs="Arial Unicode MS"/>
      <w:sz w:val="20"/>
      <w:szCs w:val="20"/>
      <w:lang w:val="x-none" w:eastAsia="x-none" w:bidi="si-LK"/>
    </w:rPr>
  </w:style>
  <w:style w:type="character" w:customStyle="1" w:styleId="CommentTextChar">
    <w:name w:val="Comment Text Char"/>
    <w:link w:val="CommentText"/>
    <w:uiPriority w:val="99"/>
    <w:semiHidden/>
    <w:rsid w:val="007E400D"/>
    <w:rPr>
      <w:sz w:val="20"/>
      <w:szCs w:val="20"/>
    </w:rPr>
  </w:style>
  <w:style w:type="paragraph" w:styleId="CommentSubject">
    <w:name w:val="annotation subject"/>
    <w:basedOn w:val="CommentText"/>
    <w:next w:val="CommentText"/>
    <w:link w:val="CommentSubjectChar"/>
    <w:uiPriority w:val="99"/>
    <w:semiHidden/>
    <w:unhideWhenUsed/>
    <w:rsid w:val="007E400D"/>
    <w:rPr>
      <w:b/>
      <w:bCs/>
    </w:rPr>
  </w:style>
  <w:style w:type="character" w:customStyle="1" w:styleId="CommentSubjectChar">
    <w:name w:val="Comment Subject Char"/>
    <w:link w:val="CommentSubject"/>
    <w:uiPriority w:val="99"/>
    <w:semiHidden/>
    <w:rsid w:val="007E400D"/>
    <w:rPr>
      <w:b/>
      <w:bCs/>
      <w:sz w:val="20"/>
      <w:szCs w:val="20"/>
    </w:rPr>
  </w:style>
  <w:style w:type="paragraph" w:styleId="ColorfulShading-Accent1">
    <w:name w:val="Colorful Shading Accent 1"/>
    <w:hidden/>
    <w:uiPriority w:val="99"/>
    <w:semiHidden/>
    <w:rsid w:val="007E400D"/>
    <w:rPr>
      <w:sz w:val="22"/>
      <w:szCs w:val="22"/>
      <w:lang w:bidi="ta-IN"/>
    </w:rPr>
  </w:style>
  <w:style w:type="paragraph" w:customStyle="1" w:styleId="Default">
    <w:name w:val="Default"/>
    <w:rsid w:val="00B81D9F"/>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71"/>
    <w:rsid w:val="00CB2332"/>
    <w:rPr>
      <w:sz w:val="22"/>
      <w:szCs w:val="22"/>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76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5B725-FAFF-4AA8-9602-8ACE13423BCA}"/>
</file>

<file path=customXml/itemProps2.xml><?xml version="1.0" encoding="utf-8"?>
<ds:datastoreItem xmlns:ds="http://schemas.openxmlformats.org/officeDocument/2006/customXml" ds:itemID="{DF5F2BC1-CB11-4A2E-AC82-12D7BE2E705C}"/>
</file>

<file path=customXml/itemProps3.xml><?xml version="1.0" encoding="utf-8"?>
<ds:datastoreItem xmlns:ds="http://schemas.openxmlformats.org/officeDocument/2006/customXml" ds:itemID="{9B9E60F9-DB2A-444C-9309-A2A99A0D6FC7}"/>
</file>

<file path=customXml/itemProps4.xml><?xml version="1.0" encoding="utf-8"?>
<ds:datastoreItem xmlns:ds="http://schemas.openxmlformats.org/officeDocument/2006/customXml" ds:itemID="{3AA78FDC-1BC5-4287-B872-3938DB7E2B44}"/>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Buddhika Roshantha</cp:lastModifiedBy>
  <cp:revision>2</cp:revision>
  <cp:lastPrinted>2018-10-30T09:19:00Z</cp:lastPrinted>
  <dcterms:created xsi:type="dcterms:W3CDTF">2018-11-05T09:04:00Z</dcterms:created>
  <dcterms:modified xsi:type="dcterms:W3CDTF">2018-11-05T09:04:00Z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