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ED623" w14:textId="77777777" w:rsidR="0086701B" w:rsidRPr="0086701B" w:rsidRDefault="0086701B" w:rsidP="0086701B">
      <w:pPr>
        <w:ind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D6CFA3E" wp14:editId="28C8CB21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Azərbaycan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Respublikasının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</w:t>
      </w:r>
      <w:r w:rsidR="00B52CCC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Permanent Mission</w:t>
      </w:r>
    </w:p>
    <w:p w14:paraId="28F9D97A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Cenevrədəki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BMT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Bölməsi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      of the Republic of Azerbaijan</w:t>
      </w:r>
    </w:p>
    <w:p w14:paraId="1418F238" w14:textId="77777777" w:rsidR="0086701B" w:rsidRPr="0086701B" w:rsidRDefault="0086701B" w:rsidP="0086701B">
      <w:pPr>
        <w:tabs>
          <w:tab w:val="left" w:pos="2835"/>
        </w:tabs>
        <w:ind w:left="-284" w:right="-284"/>
        <w:outlineLvl w:val="0"/>
        <w:rPr>
          <w:rFonts w:eastAsia="Times New Roman" w:cs="Times New Roman"/>
          <w:b/>
          <w:bCs/>
          <w:sz w:val="26"/>
          <w:szCs w:val="26"/>
          <w:lang w:eastAsia="ru-RU"/>
        </w:rPr>
      </w:pP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və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digər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beynəlxalq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təşkilatlar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yanında</w:t>
      </w:r>
      <w:proofErr w:type="spellEnd"/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     to the UN Office and other</w:t>
      </w:r>
    </w:p>
    <w:p w14:paraId="1C10FA1B" w14:textId="77777777" w:rsidR="0086701B" w:rsidRPr="0086701B" w:rsidRDefault="0086701B" w:rsidP="0086701B">
      <w:pPr>
        <w:tabs>
          <w:tab w:val="left" w:pos="4820"/>
        </w:tabs>
        <w:ind w:left="-284" w:right="-427"/>
        <w:outlineLvl w:val="0"/>
        <w:rPr>
          <w:rFonts w:eastAsia="Times New Roman" w:cs="Times New Roman"/>
          <w:b/>
          <w:bCs/>
          <w:sz w:val="26"/>
          <w:szCs w:val="26"/>
          <w:lang w:val="it-IT" w:eastAsia="ru-RU"/>
        </w:rPr>
      </w:pPr>
      <w:r w:rsidRPr="0086701B">
        <w:rPr>
          <w:rFonts w:eastAsia="Times New Roman" w:cs="Times New Roman"/>
          <w:b/>
          <w:bCs/>
          <w:sz w:val="26"/>
          <w:szCs w:val="26"/>
          <w:lang w:val="az-Latn-AZ" w:eastAsia="ru-RU"/>
        </w:rPr>
        <w:t xml:space="preserve">               Daimi Nümayəndəliyi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</w:t>
      </w:r>
      <w:r w:rsidR="008A596F">
        <w:rPr>
          <w:rFonts w:eastAsia="Times New Roman" w:cs="Times New Roman"/>
          <w:b/>
          <w:bCs/>
          <w:sz w:val="26"/>
          <w:szCs w:val="26"/>
          <w:lang w:eastAsia="ru-RU"/>
        </w:rPr>
        <w:t xml:space="preserve">                               International O</w:t>
      </w:r>
      <w:r w:rsidRPr="0086701B">
        <w:rPr>
          <w:rFonts w:eastAsia="Times New Roman" w:cs="Times New Roman"/>
          <w:b/>
          <w:bCs/>
          <w:sz w:val="26"/>
          <w:szCs w:val="26"/>
          <w:lang w:eastAsia="ru-RU"/>
        </w:rPr>
        <w:t>rganizations in Geneva</w:t>
      </w:r>
      <w:r w:rsidRPr="0086701B">
        <w:rPr>
          <w:rFonts w:eastAsia="Times New Roman" w:cs="Times New Roman"/>
          <w:b/>
          <w:bCs/>
          <w:sz w:val="26"/>
          <w:szCs w:val="26"/>
          <w:lang w:val="it-IT" w:eastAsia="ru-RU"/>
        </w:rPr>
        <w:t xml:space="preserve">       _______________________________________________________________________________</w:t>
      </w:r>
    </w:p>
    <w:p w14:paraId="52579448" w14:textId="77777777" w:rsidR="0086701B" w:rsidRPr="0086701B" w:rsidRDefault="0086701B" w:rsidP="0086701B">
      <w:pPr>
        <w:tabs>
          <w:tab w:val="left" w:pos="5387"/>
        </w:tabs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</w:p>
    <w:p w14:paraId="04E06A06" w14:textId="77777777" w:rsidR="0086701B" w:rsidRPr="0086701B" w:rsidRDefault="003E2C04" w:rsidP="003E2C04">
      <w:pPr>
        <w:tabs>
          <w:tab w:val="left" w:pos="5387"/>
        </w:tabs>
        <w:ind w:left="-284" w:right="-568" w:hanging="283"/>
        <w:jc w:val="center"/>
        <w:rPr>
          <w:rFonts w:eastAsia="Times New Roman" w:cs="Times New Roman"/>
          <w:b/>
          <w:sz w:val="14"/>
          <w:szCs w:val="14"/>
          <w:lang w:val="it-IT" w:eastAsia="ru-RU"/>
        </w:rPr>
      </w:pP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237 Route des Fayards, CH-1290</w:t>
      </w:r>
      <w:r>
        <w:rPr>
          <w:rFonts w:eastAsia="Times New Roman" w:cs="Times New Roman"/>
          <w:b/>
          <w:sz w:val="14"/>
          <w:szCs w:val="14"/>
          <w:lang w:val="it-IT" w:eastAsia="ru-RU"/>
        </w:rPr>
        <w:t xml:space="preserve"> Versoix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, Switzerland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Tel: +41 (22) 9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011815   Fax: +41 (22) 9011844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 xml:space="preserve"> E-ma</w:t>
      </w:r>
      <w:r w:rsidR="00780ED8">
        <w:rPr>
          <w:rFonts w:eastAsia="Times New Roman" w:cs="Times New Roman"/>
          <w:b/>
          <w:sz w:val="14"/>
          <w:szCs w:val="14"/>
          <w:lang w:val="it-IT" w:eastAsia="ru-RU"/>
        </w:rPr>
        <w:t xml:space="preserve">il: geneva@mission.mfa.gov.az  </w:t>
      </w:r>
      <w:r w:rsidR="0086701B" w:rsidRPr="0086701B">
        <w:rPr>
          <w:rFonts w:eastAsia="Times New Roman" w:cs="Times New Roman"/>
          <w:b/>
          <w:sz w:val="14"/>
          <w:szCs w:val="14"/>
          <w:lang w:val="it-IT" w:eastAsia="ru-RU"/>
        </w:rPr>
        <w:t>Web: www.geneva.mfa.gov.az</w:t>
      </w:r>
    </w:p>
    <w:p w14:paraId="30500FD1" w14:textId="77777777" w:rsidR="0086701B" w:rsidRPr="0086701B" w:rsidRDefault="0086701B" w:rsidP="0086701B">
      <w:pPr>
        <w:rPr>
          <w:rFonts w:eastAsia="Times New Roman" w:cs="Times New Roman"/>
          <w:sz w:val="24"/>
          <w:szCs w:val="24"/>
          <w:lang w:val="it-IT" w:eastAsia="ru-RU"/>
        </w:rPr>
        <w:sectPr w:rsidR="0086701B" w:rsidRPr="0086701B" w:rsidSect="00780ED8">
          <w:headerReference w:type="default" r:id="rId9"/>
          <w:pgSz w:w="11906" w:h="16838" w:code="9"/>
          <w:pgMar w:top="709" w:right="1134" w:bottom="1134" w:left="1134" w:header="680" w:footer="680" w:gutter="0"/>
          <w:cols w:space="708"/>
          <w:titlePg/>
          <w:docGrid w:linePitch="381"/>
        </w:sectPr>
      </w:pPr>
    </w:p>
    <w:p w14:paraId="0A7BA224" w14:textId="77777777" w:rsidR="0086701B" w:rsidRPr="0086701B" w:rsidRDefault="0086701B" w:rsidP="0086701B">
      <w:pPr>
        <w:rPr>
          <w:rFonts w:eastAsia="Times New Roman" w:cs="Times New Roman"/>
          <w:szCs w:val="28"/>
          <w:lang w:val="it-IT" w:eastAsia="ru-RU"/>
        </w:rPr>
      </w:pPr>
    </w:p>
    <w:p w14:paraId="4407F10E" w14:textId="77777777" w:rsidR="00646456" w:rsidRPr="00780ED8" w:rsidRDefault="00A27886" w:rsidP="00A27886">
      <w:pPr>
        <w:ind w:left="5664" w:right="-427"/>
        <w:rPr>
          <w:b/>
          <w:i/>
          <w:sz w:val="24"/>
          <w:szCs w:val="24"/>
          <w:u w:val="single"/>
          <w:lang w:val="en-GB"/>
        </w:rPr>
      </w:pPr>
      <w:r w:rsidRPr="00780ED8">
        <w:rPr>
          <w:i/>
          <w:lang w:val="fr-FR"/>
        </w:rPr>
        <w:tab/>
      </w:r>
      <w:r w:rsidRPr="00780ED8">
        <w:rPr>
          <w:i/>
          <w:lang w:val="fr-FR"/>
        </w:rPr>
        <w:tab/>
      </w:r>
      <w:r w:rsidR="00780ED8" w:rsidRPr="008909E6">
        <w:rPr>
          <w:i/>
          <w:lang w:val="fr-FR"/>
        </w:rPr>
        <w:t xml:space="preserve">              </w:t>
      </w:r>
      <w:r w:rsidR="00646456" w:rsidRPr="00780ED8">
        <w:rPr>
          <w:i/>
          <w:sz w:val="24"/>
          <w:szCs w:val="24"/>
          <w:u w:val="single"/>
          <w:lang w:val="en-GB"/>
        </w:rPr>
        <w:t>Check against delivery</w:t>
      </w:r>
    </w:p>
    <w:p w14:paraId="7FB785D7" w14:textId="77777777" w:rsidR="00B972C3" w:rsidRDefault="00B972C3" w:rsidP="00B972C3">
      <w:pPr>
        <w:jc w:val="center"/>
        <w:rPr>
          <w:b/>
          <w:szCs w:val="28"/>
          <w:lang w:val="en-GB"/>
        </w:rPr>
      </w:pPr>
    </w:p>
    <w:p w14:paraId="3E968E8E" w14:textId="12EC9D12" w:rsidR="00B972C3" w:rsidRPr="00C0528D" w:rsidRDefault="006D2161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31</w:t>
      </w:r>
      <w:r>
        <w:rPr>
          <w:b/>
          <w:szCs w:val="28"/>
          <w:vertAlign w:val="superscript"/>
          <w:lang w:val="en-GB"/>
        </w:rPr>
        <w:t>st</w:t>
      </w:r>
      <w:r w:rsidR="00B972C3" w:rsidRPr="00C0528D">
        <w:rPr>
          <w:b/>
          <w:szCs w:val="28"/>
          <w:lang w:val="en-GB"/>
        </w:rPr>
        <w:t xml:space="preserve"> session of the UPR Working Group</w:t>
      </w:r>
    </w:p>
    <w:p w14:paraId="574EFC8B" w14:textId="7DA39F7F" w:rsidR="006D2161" w:rsidRPr="006D2161" w:rsidRDefault="00B972C3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 xml:space="preserve">UPR of </w:t>
      </w:r>
      <w:r w:rsidR="006D2161">
        <w:rPr>
          <w:b/>
          <w:szCs w:val="28"/>
          <w:lang w:val="en-GB"/>
        </w:rPr>
        <w:t>t</w:t>
      </w:r>
      <w:r w:rsidR="006D2161" w:rsidRPr="006D2161">
        <w:rPr>
          <w:b/>
          <w:szCs w:val="28"/>
          <w:lang w:val="en-GB"/>
        </w:rPr>
        <w:t>he Kingdom of Saudi Arabia</w:t>
      </w:r>
    </w:p>
    <w:p w14:paraId="30E7A465" w14:textId="724189C3" w:rsidR="00B972C3" w:rsidRPr="006D2161" w:rsidRDefault="00B972C3" w:rsidP="002F4705">
      <w:pPr>
        <w:jc w:val="center"/>
        <w:rPr>
          <w:b/>
          <w:szCs w:val="28"/>
        </w:rPr>
      </w:pPr>
    </w:p>
    <w:p w14:paraId="419A831E" w14:textId="77777777" w:rsidR="00BA520B" w:rsidRDefault="00BA520B" w:rsidP="002F4705">
      <w:pPr>
        <w:jc w:val="center"/>
        <w:rPr>
          <w:b/>
          <w:szCs w:val="28"/>
          <w:lang w:val="en-GB"/>
        </w:rPr>
      </w:pPr>
    </w:p>
    <w:p w14:paraId="5FA4FA3A" w14:textId="77777777" w:rsidR="00646456" w:rsidRDefault="00646456" w:rsidP="002F4705">
      <w:pPr>
        <w:jc w:val="center"/>
        <w:rPr>
          <w:b/>
          <w:szCs w:val="28"/>
          <w:lang w:val="en-GB"/>
        </w:rPr>
      </w:pPr>
      <w:r w:rsidRPr="00C0528D">
        <w:rPr>
          <w:b/>
          <w:szCs w:val="28"/>
          <w:lang w:val="en-GB"/>
        </w:rPr>
        <w:t>Statement</w:t>
      </w:r>
    </w:p>
    <w:p w14:paraId="5720653A" w14:textId="786787E7" w:rsidR="00646456" w:rsidRPr="00B972C3" w:rsidRDefault="00B972C3" w:rsidP="002F4705">
      <w:pPr>
        <w:jc w:val="center"/>
        <w:rPr>
          <w:b/>
          <w:szCs w:val="28"/>
          <w:lang w:val="en-GB"/>
        </w:rPr>
      </w:pPr>
      <w:proofErr w:type="gramStart"/>
      <w:r w:rsidRPr="00B972C3">
        <w:rPr>
          <w:b/>
          <w:szCs w:val="28"/>
          <w:lang w:val="en-GB"/>
        </w:rPr>
        <w:t>delivered</w:t>
      </w:r>
      <w:proofErr w:type="gramEnd"/>
      <w:r w:rsidRPr="00B972C3">
        <w:rPr>
          <w:b/>
          <w:szCs w:val="28"/>
          <w:lang w:val="en-GB"/>
        </w:rPr>
        <w:t xml:space="preserve"> by </w:t>
      </w:r>
      <w:r w:rsidR="00775919">
        <w:rPr>
          <w:b/>
          <w:szCs w:val="28"/>
          <w:lang w:val="en-GB"/>
        </w:rPr>
        <w:t xml:space="preserve">Mr. </w:t>
      </w:r>
      <w:r w:rsidR="006D2161">
        <w:rPr>
          <w:b/>
          <w:szCs w:val="28"/>
          <w:lang w:val="en-GB"/>
        </w:rPr>
        <w:t>Emin Aslanov</w:t>
      </w:r>
      <w:r w:rsidRPr="00B972C3">
        <w:rPr>
          <w:b/>
          <w:szCs w:val="28"/>
          <w:lang w:val="en-GB"/>
        </w:rPr>
        <w:t xml:space="preserve">, </w:t>
      </w:r>
      <w:r w:rsidR="006D2161">
        <w:rPr>
          <w:b/>
          <w:szCs w:val="28"/>
          <w:lang w:val="en-GB"/>
        </w:rPr>
        <w:t>Second</w:t>
      </w:r>
      <w:r w:rsidRPr="00B972C3">
        <w:rPr>
          <w:b/>
          <w:szCs w:val="28"/>
          <w:lang w:val="en-GB"/>
        </w:rPr>
        <w:t xml:space="preserve"> </w:t>
      </w:r>
      <w:r w:rsidR="00775919">
        <w:rPr>
          <w:b/>
          <w:szCs w:val="28"/>
          <w:lang w:val="en-GB"/>
        </w:rPr>
        <w:t>S</w:t>
      </w:r>
      <w:r w:rsidRPr="00B972C3">
        <w:rPr>
          <w:b/>
          <w:szCs w:val="28"/>
          <w:lang w:val="en-GB"/>
        </w:rPr>
        <w:t>ecretary of the Permanent Mission of the Republic of Azerbaijan to the UN Office and other International Organizations in Geneva</w:t>
      </w:r>
    </w:p>
    <w:p w14:paraId="10D839F7" w14:textId="77777777" w:rsidR="00B972C3" w:rsidRDefault="00B972C3" w:rsidP="002F4705">
      <w:pPr>
        <w:jc w:val="center"/>
        <w:rPr>
          <w:b/>
          <w:szCs w:val="28"/>
          <w:lang w:val="en-GB"/>
        </w:rPr>
      </w:pPr>
    </w:p>
    <w:p w14:paraId="52346EAE" w14:textId="7B494A28" w:rsidR="00646456" w:rsidRPr="00C0528D" w:rsidRDefault="00D2677F" w:rsidP="002F4705">
      <w:pPr>
        <w:jc w:val="center"/>
        <w:rPr>
          <w:b/>
          <w:szCs w:val="28"/>
          <w:lang w:val="en-GB"/>
        </w:rPr>
      </w:pPr>
      <w:r>
        <w:rPr>
          <w:b/>
          <w:szCs w:val="28"/>
          <w:lang w:val="en-GB"/>
        </w:rPr>
        <w:t>0</w:t>
      </w:r>
      <w:r w:rsidR="006D2161">
        <w:rPr>
          <w:b/>
          <w:szCs w:val="28"/>
          <w:lang w:val="en-GB"/>
        </w:rPr>
        <w:t>5</w:t>
      </w:r>
      <w:r w:rsidR="00153CFC">
        <w:rPr>
          <w:b/>
          <w:szCs w:val="28"/>
          <w:lang w:val="en-GB"/>
        </w:rPr>
        <w:t xml:space="preserve"> </w:t>
      </w:r>
      <w:r w:rsidR="006D2161">
        <w:rPr>
          <w:b/>
          <w:szCs w:val="28"/>
          <w:lang w:val="en-GB"/>
        </w:rPr>
        <w:t>November</w:t>
      </w:r>
      <w:r w:rsidR="00153CFC">
        <w:rPr>
          <w:b/>
          <w:szCs w:val="28"/>
          <w:lang w:val="en-GB"/>
        </w:rPr>
        <w:t xml:space="preserve"> </w:t>
      </w:r>
      <w:r w:rsidR="00646456" w:rsidRPr="00C0528D">
        <w:rPr>
          <w:b/>
          <w:szCs w:val="28"/>
          <w:lang w:val="en-GB"/>
        </w:rPr>
        <w:t>201</w:t>
      </w:r>
      <w:r w:rsidR="00775919">
        <w:rPr>
          <w:b/>
          <w:szCs w:val="28"/>
          <w:lang w:val="en-GB"/>
        </w:rPr>
        <w:t>8</w:t>
      </w:r>
    </w:p>
    <w:p w14:paraId="4086DAA9" w14:textId="77777777" w:rsidR="00A27886" w:rsidRDefault="00A27886" w:rsidP="00646456">
      <w:pPr>
        <w:rPr>
          <w:lang w:val="en-GB"/>
        </w:rPr>
      </w:pPr>
    </w:p>
    <w:p w14:paraId="4B6A1737" w14:textId="4DA75D7A" w:rsidR="00D2677F" w:rsidRDefault="00D2677F" w:rsidP="00D2677F">
      <w:pPr>
        <w:jc w:val="both"/>
      </w:pPr>
      <w:r>
        <w:t>Mr. President,</w:t>
      </w:r>
    </w:p>
    <w:p w14:paraId="40599EA2" w14:textId="77777777" w:rsidR="00D2677F" w:rsidRDefault="00D2677F" w:rsidP="00D2677F">
      <w:pPr>
        <w:jc w:val="both"/>
      </w:pPr>
    </w:p>
    <w:p w14:paraId="28B9FA72" w14:textId="62D48583" w:rsidR="006D2161" w:rsidRDefault="006D2161" w:rsidP="00D2677F">
      <w:pPr>
        <w:jc w:val="both"/>
      </w:pPr>
      <w:r>
        <w:rPr>
          <w:rFonts w:cs="Times New Roman"/>
        </w:rPr>
        <w:t xml:space="preserve">Azerbaijan welcomes the delegation of </w:t>
      </w:r>
      <w:r>
        <w:t>the Kingdom of Saudi Arabia</w:t>
      </w:r>
      <w:r>
        <w:rPr>
          <w:rFonts w:cs="Times New Roman"/>
        </w:rPr>
        <w:t xml:space="preserve"> to the third cycle of the UPR and </w:t>
      </w:r>
      <w:r>
        <w:t>thanks the delegation for</w:t>
      </w:r>
      <w:r w:rsidR="00763816">
        <w:t xml:space="preserve"> the presentation of its</w:t>
      </w:r>
      <w:r>
        <w:t xml:space="preserve"> national report</w:t>
      </w:r>
      <w:r>
        <w:rPr>
          <w:rFonts w:cs="Times New Roman"/>
        </w:rPr>
        <w:t>.</w:t>
      </w:r>
    </w:p>
    <w:p w14:paraId="1A526DE5" w14:textId="77777777" w:rsidR="006D2161" w:rsidRDefault="006D2161" w:rsidP="00D2677F">
      <w:pPr>
        <w:jc w:val="both"/>
      </w:pPr>
    </w:p>
    <w:p w14:paraId="275EEE6E" w14:textId="3CE8E523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 xml:space="preserve">Azerbaijan appreciates </w:t>
      </w:r>
      <w:r w:rsidRPr="00256492">
        <w:rPr>
          <w:rFonts w:cs="Times New Roman"/>
        </w:rPr>
        <w:t xml:space="preserve">commitment of </w:t>
      </w:r>
      <w:r>
        <w:t>Saudi Arabia</w:t>
      </w:r>
      <w:r>
        <w:rPr>
          <w:rFonts w:cs="Times New Roman"/>
        </w:rPr>
        <w:t xml:space="preserve"> </w:t>
      </w:r>
      <w:r w:rsidRPr="00256492">
        <w:rPr>
          <w:rFonts w:cs="Times New Roman"/>
        </w:rPr>
        <w:t>to the UPR process</w:t>
      </w:r>
      <w:r>
        <w:rPr>
          <w:rFonts w:cs="Times New Roman"/>
        </w:rPr>
        <w:t xml:space="preserve"> and the progress achieved</w:t>
      </w:r>
      <w:r w:rsidRPr="00256492">
        <w:rPr>
          <w:rFonts w:cs="Times New Roman"/>
        </w:rPr>
        <w:t xml:space="preserve"> by the </w:t>
      </w:r>
      <w:r>
        <w:rPr>
          <w:rFonts w:cs="Times New Roman"/>
        </w:rPr>
        <w:t xml:space="preserve">Kingdom in implementation of the recommendations received during the previous cycle of the Universal Periodic Review. </w:t>
      </w:r>
    </w:p>
    <w:p w14:paraId="70A8A1C6" w14:textId="77777777" w:rsidR="006D2161" w:rsidRDefault="006D2161" w:rsidP="006D2161">
      <w:pPr>
        <w:jc w:val="both"/>
      </w:pPr>
    </w:p>
    <w:p w14:paraId="7EAB4D1B" w14:textId="0E12E323" w:rsidR="006D2161" w:rsidRDefault="006D2161" w:rsidP="006D2161">
      <w:r>
        <w:rPr>
          <w:rFonts w:cs="Times New Roman"/>
        </w:rPr>
        <w:t xml:space="preserve">Azerbaijan welcomes </w:t>
      </w:r>
      <w:r>
        <w:t xml:space="preserve">measures undertaken </w:t>
      </w:r>
      <w:r w:rsidR="008D4CE6">
        <w:t xml:space="preserve">by the authorities of the Kingdom </w:t>
      </w:r>
      <w:r>
        <w:t xml:space="preserve">with a view to prevent and combat human trafficking, particularly </w:t>
      </w:r>
      <w:r>
        <w:rPr>
          <w:rFonts w:cs="Times New Roman"/>
        </w:rPr>
        <w:t xml:space="preserve">adoption of </w:t>
      </w:r>
      <w:r>
        <w:t xml:space="preserve">the national action plan to combat crimes of trafficking in persons (2017–2020). </w:t>
      </w:r>
    </w:p>
    <w:p w14:paraId="573117E8" w14:textId="77777777" w:rsidR="006D2161" w:rsidRDefault="006D2161" w:rsidP="006D2161"/>
    <w:p w14:paraId="4C93EE7F" w14:textId="56EDAD55" w:rsidR="006D2161" w:rsidRDefault="006D2161" w:rsidP="006D2161">
      <w:pPr>
        <w:jc w:val="both"/>
        <w:rPr>
          <w:rFonts w:cs="Times New Roman"/>
        </w:rPr>
      </w:pPr>
      <w:r>
        <w:rPr>
          <w:rFonts w:cs="Times New Roman"/>
        </w:rPr>
        <w:t xml:space="preserve">Azerbaijan would like to offer the following recommendations for </w:t>
      </w:r>
      <w:r>
        <w:t>the Kingdom of Saudi Arabia</w:t>
      </w:r>
      <w:r>
        <w:rPr>
          <w:rFonts w:cs="Times New Roman"/>
        </w:rPr>
        <w:t>:</w:t>
      </w:r>
    </w:p>
    <w:p w14:paraId="62316862" w14:textId="77777777" w:rsidR="006D2161" w:rsidRDefault="006D2161" w:rsidP="006D2161">
      <w:pPr>
        <w:jc w:val="both"/>
        <w:rPr>
          <w:rFonts w:cs="Times New Roman"/>
        </w:rPr>
      </w:pPr>
    </w:p>
    <w:p w14:paraId="21B7052B" w14:textId="5A3E172F" w:rsidR="008D4CE6" w:rsidRPr="008D4CE6" w:rsidRDefault="00763816" w:rsidP="006D2161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color w:val="000000"/>
          <w:lang w:eastAsia="en-GB"/>
        </w:rPr>
        <w:t>To c</w:t>
      </w:r>
      <w:bookmarkStart w:id="0" w:name="_GoBack"/>
      <w:bookmarkEnd w:id="0"/>
      <w:r w:rsidR="006D2161" w:rsidRPr="00CA3468">
        <w:rPr>
          <w:color w:val="000000"/>
          <w:lang w:eastAsia="en-GB"/>
        </w:rPr>
        <w:t>ontinue its activities in</w:t>
      </w:r>
      <w:r w:rsidR="006D2161">
        <w:rPr>
          <w:color w:val="000000"/>
          <w:lang w:eastAsia="en-GB"/>
        </w:rPr>
        <w:t xml:space="preserve"> combating human trafficking</w:t>
      </w:r>
      <w:r w:rsidR="008D4CE6">
        <w:rPr>
          <w:color w:val="000000"/>
          <w:lang w:eastAsia="en-GB"/>
        </w:rPr>
        <w:t>;</w:t>
      </w:r>
    </w:p>
    <w:p w14:paraId="3CDAF59C" w14:textId="3CA8F04C" w:rsidR="006D2161" w:rsidRPr="008D4CE6" w:rsidRDefault="008D4CE6" w:rsidP="008D4CE6">
      <w:pPr>
        <w:pStyle w:val="ListParagraph"/>
        <w:numPr>
          <w:ilvl w:val="0"/>
          <w:numId w:val="10"/>
        </w:numPr>
        <w:jc w:val="both"/>
        <w:rPr>
          <w:rFonts w:cs="Times New Roman"/>
        </w:rPr>
      </w:pPr>
      <w:r>
        <w:rPr>
          <w:color w:val="000000"/>
          <w:lang w:eastAsia="en-GB"/>
        </w:rPr>
        <w:t xml:space="preserve">To consider </w:t>
      </w:r>
      <w:r>
        <w:rPr>
          <w:rFonts w:cs="Times New Roman"/>
        </w:rPr>
        <w:t>including</w:t>
      </w:r>
      <w:r w:rsidR="006D2161" w:rsidRPr="008D4CE6">
        <w:rPr>
          <w:rFonts w:cs="Times New Roman"/>
        </w:rPr>
        <w:t xml:space="preserve"> measures aimed at ensuring increas</w:t>
      </w:r>
      <w:r>
        <w:rPr>
          <w:rFonts w:cs="Times New Roman"/>
        </w:rPr>
        <w:t>ed</w:t>
      </w:r>
      <w:r w:rsidR="006D2161" w:rsidRPr="008D4CE6">
        <w:rPr>
          <w:rFonts w:cs="Times New Roman"/>
        </w:rPr>
        <w:t xml:space="preserve"> efficiency and accountability of public service into its national development strategy.</w:t>
      </w:r>
    </w:p>
    <w:p w14:paraId="0B7F1935" w14:textId="77777777" w:rsidR="008D4CE6" w:rsidRDefault="008D4CE6" w:rsidP="00D2677F">
      <w:pPr>
        <w:jc w:val="both"/>
      </w:pPr>
    </w:p>
    <w:p w14:paraId="45F813A3" w14:textId="66200F09" w:rsidR="00D2677F" w:rsidRDefault="00D2677F" w:rsidP="00D2677F">
      <w:pPr>
        <w:jc w:val="both"/>
      </w:pPr>
      <w:r>
        <w:t xml:space="preserve">In conclusion, we wish the delegation of </w:t>
      </w:r>
      <w:r w:rsidR="008D4CE6">
        <w:t>the Kingdom of Saudi Arabia</w:t>
      </w:r>
      <w:r>
        <w:t xml:space="preserve"> a successful review.</w:t>
      </w:r>
    </w:p>
    <w:p w14:paraId="0AD33D52" w14:textId="77777777" w:rsidR="00D2677F" w:rsidRDefault="00D2677F" w:rsidP="00D2677F">
      <w:pPr>
        <w:jc w:val="both"/>
      </w:pPr>
    </w:p>
    <w:p w14:paraId="59161CBF" w14:textId="76EDB039" w:rsidR="00D2677F" w:rsidRPr="008109E2" w:rsidRDefault="00D2677F" w:rsidP="00D2677F">
      <w:pPr>
        <w:jc w:val="both"/>
      </w:pPr>
      <w:r>
        <w:t xml:space="preserve">Thank you Mr. President. </w:t>
      </w:r>
    </w:p>
    <w:p w14:paraId="30362672" w14:textId="0851F67F" w:rsidR="00A02D2D" w:rsidRPr="008D66A9" w:rsidRDefault="00A02D2D" w:rsidP="00D2677F">
      <w:pPr>
        <w:jc w:val="both"/>
        <w:rPr>
          <w:rFonts w:cs="Times New Roman"/>
        </w:rPr>
      </w:pPr>
    </w:p>
    <w:sectPr w:rsidR="00A02D2D" w:rsidRPr="008D66A9" w:rsidSect="002A5E2D">
      <w:type w:val="continuous"/>
      <w:pgSz w:w="11906" w:h="16838" w:code="9"/>
      <w:pgMar w:top="284" w:right="1134" w:bottom="705" w:left="1134" w:header="680" w:footer="68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15C09D" w14:textId="77777777" w:rsidR="009025FD" w:rsidRDefault="009025FD">
      <w:r>
        <w:separator/>
      </w:r>
    </w:p>
  </w:endnote>
  <w:endnote w:type="continuationSeparator" w:id="0">
    <w:p w14:paraId="5639435C" w14:textId="77777777" w:rsidR="009025FD" w:rsidRDefault="0090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BB8018" w14:textId="77777777" w:rsidR="009025FD" w:rsidRDefault="009025FD">
      <w:r>
        <w:separator/>
      </w:r>
    </w:p>
  </w:footnote>
  <w:footnote w:type="continuationSeparator" w:id="0">
    <w:p w14:paraId="6F18C824" w14:textId="77777777" w:rsidR="009025FD" w:rsidRDefault="0090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CF9C7" w14:textId="77777777" w:rsidR="00F853F5" w:rsidRDefault="00F853F5" w:rsidP="004D30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2359">
      <w:rPr>
        <w:noProof/>
      </w:rPr>
      <w:t>1</w:t>
    </w:r>
    <w:r>
      <w:fldChar w:fldCharType="end"/>
    </w:r>
  </w:p>
  <w:p w14:paraId="40670170" w14:textId="77777777" w:rsidR="00F853F5" w:rsidRDefault="00F853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E790F"/>
    <w:multiLevelType w:val="hybridMultilevel"/>
    <w:tmpl w:val="2214A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2722C"/>
    <w:multiLevelType w:val="hybridMultilevel"/>
    <w:tmpl w:val="97E6C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22E49"/>
    <w:multiLevelType w:val="hybridMultilevel"/>
    <w:tmpl w:val="D6700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0A7FB9"/>
    <w:multiLevelType w:val="hybridMultilevel"/>
    <w:tmpl w:val="86A4AE68"/>
    <w:lvl w:ilvl="0" w:tplc="809A369A">
      <w:start w:val="1"/>
      <w:numFmt w:val="bullet"/>
      <w:pStyle w:val="Teks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">
    <w:nsid w:val="484A03CC"/>
    <w:multiLevelType w:val="hybridMultilevel"/>
    <w:tmpl w:val="8F9AB350"/>
    <w:lvl w:ilvl="0" w:tplc="B63E049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052CA"/>
    <w:multiLevelType w:val="hybridMultilevel"/>
    <w:tmpl w:val="C136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10DB6"/>
    <w:multiLevelType w:val="hybridMultilevel"/>
    <w:tmpl w:val="43069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C3105"/>
    <w:multiLevelType w:val="hybridMultilevel"/>
    <w:tmpl w:val="75CEC3F8"/>
    <w:lvl w:ilvl="0" w:tplc="08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6146805"/>
    <w:multiLevelType w:val="hybridMultilevel"/>
    <w:tmpl w:val="BF024708"/>
    <w:lvl w:ilvl="0" w:tplc="753863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B17C4"/>
    <w:multiLevelType w:val="hybridMultilevel"/>
    <w:tmpl w:val="BB321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attachedTemplate r:id="rId1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72"/>
    <w:rsid w:val="00005756"/>
    <w:rsid w:val="00070050"/>
    <w:rsid w:val="00086A62"/>
    <w:rsid w:val="000A7E3B"/>
    <w:rsid w:val="00123310"/>
    <w:rsid w:val="00125E08"/>
    <w:rsid w:val="0015277F"/>
    <w:rsid w:val="00153CFC"/>
    <w:rsid w:val="00163F58"/>
    <w:rsid w:val="0017614A"/>
    <w:rsid w:val="001A1391"/>
    <w:rsid w:val="001E30D1"/>
    <w:rsid w:val="00204BBC"/>
    <w:rsid w:val="002071DC"/>
    <w:rsid w:val="002843D3"/>
    <w:rsid w:val="00293126"/>
    <w:rsid w:val="002972A2"/>
    <w:rsid w:val="002A5E2D"/>
    <w:rsid w:val="002A7E9F"/>
    <w:rsid w:val="002F4705"/>
    <w:rsid w:val="00353BB5"/>
    <w:rsid w:val="003B7562"/>
    <w:rsid w:val="003E2C04"/>
    <w:rsid w:val="0040205A"/>
    <w:rsid w:val="004076D7"/>
    <w:rsid w:val="0042746C"/>
    <w:rsid w:val="00427634"/>
    <w:rsid w:val="004902C7"/>
    <w:rsid w:val="004C1EE3"/>
    <w:rsid w:val="004D3031"/>
    <w:rsid w:val="00556A81"/>
    <w:rsid w:val="00596287"/>
    <w:rsid w:val="005E4D49"/>
    <w:rsid w:val="005F79DE"/>
    <w:rsid w:val="00634F46"/>
    <w:rsid w:val="00646456"/>
    <w:rsid w:val="006674DD"/>
    <w:rsid w:val="006763F9"/>
    <w:rsid w:val="006A23AE"/>
    <w:rsid w:val="006D2161"/>
    <w:rsid w:val="006D3C72"/>
    <w:rsid w:val="0075419D"/>
    <w:rsid w:val="007577AD"/>
    <w:rsid w:val="00763816"/>
    <w:rsid w:val="00775919"/>
    <w:rsid w:val="00780ED8"/>
    <w:rsid w:val="007856BF"/>
    <w:rsid w:val="0079422C"/>
    <w:rsid w:val="007A02C1"/>
    <w:rsid w:val="007A2B8C"/>
    <w:rsid w:val="007B2175"/>
    <w:rsid w:val="007D3E07"/>
    <w:rsid w:val="007D4231"/>
    <w:rsid w:val="00840510"/>
    <w:rsid w:val="00843265"/>
    <w:rsid w:val="0086701B"/>
    <w:rsid w:val="00880C37"/>
    <w:rsid w:val="008909E6"/>
    <w:rsid w:val="008A596F"/>
    <w:rsid w:val="008D4CE6"/>
    <w:rsid w:val="008D66A9"/>
    <w:rsid w:val="008D6B7F"/>
    <w:rsid w:val="008E4680"/>
    <w:rsid w:val="008F2302"/>
    <w:rsid w:val="009025FD"/>
    <w:rsid w:val="00915FF7"/>
    <w:rsid w:val="00942622"/>
    <w:rsid w:val="00980478"/>
    <w:rsid w:val="009C2359"/>
    <w:rsid w:val="009D69FC"/>
    <w:rsid w:val="009E7679"/>
    <w:rsid w:val="009F5351"/>
    <w:rsid w:val="00A02D2D"/>
    <w:rsid w:val="00A16D49"/>
    <w:rsid w:val="00A241AB"/>
    <w:rsid w:val="00A27886"/>
    <w:rsid w:val="00A701AB"/>
    <w:rsid w:val="00A902C6"/>
    <w:rsid w:val="00A91055"/>
    <w:rsid w:val="00A91C09"/>
    <w:rsid w:val="00AC5F83"/>
    <w:rsid w:val="00B04871"/>
    <w:rsid w:val="00B52CCC"/>
    <w:rsid w:val="00B85EC0"/>
    <w:rsid w:val="00B972C3"/>
    <w:rsid w:val="00BA520B"/>
    <w:rsid w:val="00BA6EFA"/>
    <w:rsid w:val="00BE78E8"/>
    <w:rsid w:val="00C169A7"/>
    <w:rsid w:val="00C26257"/>
    <w:rsid w:val="00D029F9"/>
    <w:rsid w:val="00D05D29"/>
    <w:rsid w:val="00D2677F"/>
    <w:rsid w:val="00D50832"/>
    <w:rsid w:val="00D70D58"/>
    <w:rsid w:val="00DF1F15"/>
    <w:rsid w:val="00E74C92"/>
    <w:rsid w:val="00E97CA4"/>
    <w:rsid w:val="00F15643"/>
    <w:rsid w:val="00F3708E"/>
    <w:rsid w:val="00F820D0"/>
    <w:rsid w:val="00F853F5"/>
    <w:rsid w:val="00FB6C43"/>
    <w:rsid w:val="00FD7491"/>
    <w:rsid w:val="00FE1103"/>
    <w:rsid w:val="00FF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572C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6701B"/>
    <w:pPr>
      <w:tabs>
        <w:tab w:val="center" w:pos="4703"/>
        <w:tab w:val="right" w:pos="9406"/>
      </w:tabs>
    </w:pPr>
    <w:rPr>
      <w:rFonts w:ascii="Calibri" w:eastAsia="Calibri" w:hAnsi="Calibri" w:cs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701B"/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u w:color="000000"/>
      <w:bdr w:val="nil"/>
      <w:lang w:eastAsia="en-GB"/>
    </w:rPr>
  </w:style>
  <w:style w:type="paragraph" w:customStyle="1" w:styleId="Body">
    <w:name w:val="Body"/>
    <w:rsid w:val="00D70D5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 w:cs="Times New Roman"/>
      <w:color w:val="000000"/>
      <w:sz w:val="24"/>
      <w:szCs w:val="24"/>
      <w:u w:color="000000"/>
      <w:bdr w:val="nil"/>
      <w:lang w:val="en-GB" w:eastAsia="en-GB"/>
    </w:rPr>
  </w:style>
  <w:style w:type="paragraph" w:styleId="NoSpacing">
    <w:name w:val="No Spacing"/>
    <w:uiPriority w:val="1"/>
    <w:qFormat/>
    <w:rsid w:val="004C1EE3"/>
    <w:rPr>
      <w:rFonts w:ascii="Calibri" w:eastAsia="Calibri" w:hAnsi="Calibri" w:cs="Times New Roman"/>
      <w:sz w:val="22"/>
    </w:rPr>
  </w:style>
  <w:style w:type="paragraph" w:customStyle="1" w:styleId="Tekst">
    <w:name w:val="Tekst"/>
    <w:basedOn w:val="ListParagraph"/>
    <w:qFormat/>
    <w:rsid w:val="00634F46"/>
    <w:pPr>
      <w:numPr>
        <w:numId w:val="1"/>
      </w:numPr>
      <w:spacing w:before="240" w:after="240"/>
      <w:jc w:val="both"/>
    </w:pPr>
    <w:rPr>
      <w:rFonts w:cs="Times New Roman"/>
      <w:sz w:val="24"/>
      <w:szCs w:val="24"/>
      <w:lang w:val="en-GB" w:eastAsia="zh-CN"/>
    </w:rPr>
  </w:style>
  <w:style w:type="character" w:customStyle="1" w:styleId="AWQChar">
    <w:name w:val="AWQ Char"/>
    <w:basedOn w:val="DefaultParagraphFont"/>
    <w:link w:val="AWQ"/>
    <w:locked/>
    <w:rsid w:val="00634F46"/>
    <w:rPr>
      <w:rFonts w:cs="Times New Roman"/>
      <w:sz w:val="24"/>
      <w:szCs w:val="24"/>
      <w:lang w:eastAsia="zh-CN"/>
    </w:rPr>
  </w:style>
  <w:style w:type="paragraph" w:customStyle="1" w:styleId="AWQ">
    <w:name w:val="AWQ"/>
    <w:basedOn w:val="Tekst"/>
    <w:link w:val="AWQChar"/>
    <w:qFormat/>
    <w:rsid w:val="00634F46"/>
    <w:pPr>
      <w:spacing w:before="0" w:after="200" w:line="276" w:lineRule="auto"/>
    </w:pPr>
    <w:rPr>
      <w:lang w:val="en-US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634F46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634F46"/>
  </w:style>
  <w:style w:type="character" w:customStyle="1" w:styleId="debate">
    <w:name w:val="debate"/>
    <w:basedOn w:val="DefaultParagraphFont"/>
    <w:rsid w:val="00B972C3"/>
  </w:style>
  <w:style w:type="paragraph" w:styleId="NormalWeb">
    <w:name w:val="Normal (Web)"/>
    <w:basedOn w:val="Normal"/>
    <w:uiPriority w:val="99"/>
    <w:unhideWhenUsed/>
    <w:rsid w:val="004D303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942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43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7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6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6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6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2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91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9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4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ira\Desktop\NDNC%20Blanklar\NDNC%20-%20Letterhead%20(corrected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76AF26-339B-4184-9E68-33503882C36D}"/>
</file>

<file path=customXml/itemProps2.xml><?xml version="1.0" encoding="utf-8"?>
<ds:datastoreItem xmlns:ds="http://schemas.openxmlformats.org/officeDocument/2006/customXml" ds:itemID="{2CF488B3-CFEE-44DB-93B5-268C3DB0C5DE}"/>
</file>

<file path=customXml/itemProps3.xml><?xml version="1.0" encoding="utf-8"?>
<ds:datastoreItem xmlns:ds="http://schemas.openxmlformats.org/officeDocument/2006/customXml" ds:itemID="{27C2286C-9548-4FE3-8D27-8280AA4FD240}"/>
</file>

<file path=docProps/app.xml><?xml version="1.0" encoding="utf-8"?>
<Properties xmlns="http://schemas.openxmlformats.org/officeDocument/2006/extended-properties" xmlns:vt="http://schemas.openxmlformats.org/officeDocument/2006/docPropsVTypes">
  <Template>NDNC - Letterhead (corrected)</Template>
  <TotalTime>3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Elçin Quliyev</dc:creator>
  <cp:lastModifiedBy>Emin Aslanov</cp:lastModifiedBy>
  <cp:revision>6</cp:revision>
  <cp:lastPrinted>2018-11-02T11:37:00Z</cp:lastPrinted>
  <dcterms:created xsi:type="dcterms:W3CDTF">2018-11-02T10:49:00Z</dcterms:created>
  <dcterms:modified xsi:type="dcterms:W3CDTF">2018-11-05T14:26:00Z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