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3C9" w:rsidRPr="00EE03C9" w:rsidRDefault="00EE03C9" w:rsidP="00144D85">
      <w:pPr>
        <w:overflowPunct/>
        <w:autoSpaceDE/>
        <w:autoSpaceDN/>
        <w:adjustRightInd/>
        <w:spacing w:line="259" w:lineRule="auto"/>
        <w:ind w:left="567" w:right="991"/>
        <w:jc w:val="center"/>
        <w:rPr>
          <w:rFonts w:asciiTheme="minorHAnsi" w:eastAsiaTheme="minorHAnsi" w:hAnsiTheme="minorHAnsi" w:cstheme="minorBidi"/>
          <w:b/>
          <w:noProof w:val="0"/>
          <w:u w:val="single"/>
          <w:lang w:val="fr-CH"/>
        </w:rPr>
      </w:pPr>
    </w:p>
    <w:p w:rsidR="00E862A4" w:rsidRPr="00E862A4" w:rsidRDefault="00E862A4" w:rsidP="00E862A4">
      <w:pPr>
        <w:overflowPunct/>
        <w:autoSpaceDE/>
        <w:autoSpaceDN/>
        <w:adjustRightInd/>
        <w:spacing w:line="259" w:lineRule="auto"/>
        <w:ind w:left="567" w:right="991"/>
        <w:rPr>
          <w:rFonts w:eastAsiaTheme="minorHAnsi"/>
          <w:noProof w:val="0"/>
          <w:sz w:val="28"/>
          <w:szCs w:val="28"/>
          <w:lang w:val="fr-CH"/>
        </w:rPr>
      </w:pPr>
      <w:bookmarkStart w:id="0" w:name="_GoBack"/>
      <w:bookmarkEnd w:id="0"/>
    </w:p>
    <w:p w:rsidR="00AC3E60" w:rsidRDefault="00AC3E60" w:rsidP="00AC3E60">
      <w:pPr>
        <w:overflowPunct/>
        <w:autoSpaceDE/>
        <w:autoSpaceDN/>
        <w:adjustRightInd/>
        <w:spacing w:line="259" w:lineRule="auto"/>
        <w:jc w:val="center"/>
        <w:rPr>
          <w:rFonts w:eastAsiaTheme="minorHAnsi"/>
          <w:b/>
          <w:noProof w:val="0"/>
          <w:sz w:val="32"/>
          <w:szCs w:val="32"/>
          <w:lang w:val="fr-CH"/>
        </w:rPr>
      </w:pPr>
      <w:r w:rsidRPr="00AC3E60">
        <w:rPr>
          <w:rFonts w:eastAsiaTheme="minorHAnsi"/>
          <w:b/>
          <w:noProof w:val="0"/>
          <w:sz w:val="32"/>
          <w:szCs w:val="32"/>
          <w:lang w:val="fr-CH"/>
        </w:rPr>
        <w:t>DECLARATION DU TCHAD A L’OCCASION DE LA 31</w:t>
      </w:r>
      <w:r w:rsidRPr="00AC3E60">
        <w:rPr>
          <w:rFonts w:eastAsiaTheme="minorHAnsi"/>
          <w:b/>
          <w:noProof w:val="0"/>
          <w:sz w:val="32"/>
          <w:szCs w:val="32"/>
          <w:vertAlign w:val="superscript"/>
          <w:lang w:val="fr-CH"/>
        </w:rPr>
        <w:t>ÈME</w:t>
      </w:r>
      <w:r w:rsidRPr="00AC3E60">
        <w:rPr>
          <w:rFonts w:eastAsiaTheme="minorHAnsi"/>
          <w:b/>
          <w:noProof w:val="0"/>
          <w:sz w:val="32"/>
          <w:szCs w:val="32"/>
          <w:lang w:val="fr-CH"/>
        </w:rPr>
        <w:t xml:space="preserve"> </w:t>
      </w:r>
    </w:p>
    <w:p w:rsidR="00AC3E60" w:rsidRDefault="00AC3E60" w:rsidP="00AC3E60">
      <w:pPr>
        <w:overflowPunct/>
        <w:autoSpaceDE/>
        <w:autoSpaceDN/>
        <w:adjustRightInd/>
        <w:spacing w:line="259" w:lineRule="auto"/>
        <w:jc w:val="center"/>
        <w:rPr>
          <w:rFonts w:eastAsiaTheme="minorHAnsi"/>
          <w:b/>
          <w:noProof w:val="0"/>
          <w:sz w:val="32"/>
          <w:szCs w:val="32"/>
          <w:lang w:val="fr-CH"/>
        </w:rPr>
      </w:pPr>
      <w:r w:rsidRPr="00AC3E60">
        <w:rPr>
          <w:rFonts w:eastAsiaTheme="minorHAnsi"/>
          <w:b/>
          <w:noProof w:val="0"/>
          <w:sz w:val="32"/>
          <w:szCs w:val="32"/>
          <w:lang w:val="fr-CH"/>
        </w:rPr>
        <w:t xml:space="preserve">SESSION DU GROUPE DE TRAVAIL DE L’EXAMEN </w:t>
      </w:r>
    </w:p>
    <w:p w:rsidR="00AC3E60" w:rsidRPr="00AC3E60" w:rsidRDefault="00AC3E60" w:rsidP="00AC3E60">
      <w:pPr>
        <w:overflowPunct/>
        <w:autoSpaceDE/>
        <w:autoSpaceDN/>
        <w:adjustRightInd/>
        <w:spacing w:line="259" w:lineRule="auto"/>
        <w:jc w:val="center"/>
        <w:rPr>
          <w:rFonts w:eastAsiaTheme="minorHAnsi"/>
          <w:b/>
          <w:noProof w:val="0"/>
          <w:sz w:val="32"/>
          <w:szCs w:val="32"/>
          <w:lang w:val="fr-CH"/>
        </w:rPr>
      </w:pPr>
      <w:r w:rsidRPr="00AC3E60">
        <w:rPr>
          <w:rFonts w:eastAsiaTheme="minorHAnsi"/>
          <w:b/>
          <w:noProof w:val="0"/>
          <w:sz w:val="32"/>
          <w:szCs w:val="32"/>
          <w:lang w:val="fr-CH"/>
        </w:rPr>
        <w:t>PÉRIODIQUE UNIVERSEL DU NIGERIA</w:t>
      </w:r>
    </w:p>
    <w:p w:rsidR="00AC3E60" w:rsidRPr="00AC3E60" w:rsidRDefault="00AC3E60" w:rsidP="00AC3E60">
      <w:pPr>
        <w:overflowPunct/>
        <w:autoSpaceDE/>
        <w:autoSpaceDN/>
        <w:adjustRightInd/>
        <w:spacing w:line="259" w:lineRule="auto"/>
        <w:jc w:val="center"/>
        <w:rPr>
          <w:rFonts w:eastAsiaTheme="minorHAnsi"/>
          <w:b/>
          <w:noProof w:val="0"/>
          <w:sz w:val="16"/>
          <w:szCs w:val="16"/>
          <w:lang w:val="fr-CH"/>
        </w:rPr>
      </w:pPr>
    </w:p>
    <w:p w:rsidR="00AC3E60" w:rsidRPr="00AC3E60" w:rsidRDefault="00AC3E60" w:rsidP="00AC3E60">
      <w:pPr>
        <w:overflowPunct/>
        <w:autoSpaceDE/>
        <w:autoSpaceDN/>
        <w:adjustRightInd/>
        <w:spacing w:line="259" w:lineRule="auto"/>
        <w:jc w:val="center"/>
        <w:rPr>
          <w:rFonts w:eastAsiaTheme="minorHAnsi"/>
          <w:b/>
          <w:noProof w:val="0"/>
          <w:sz w:val="32"/>
          <w:szCs w:val="32"/>
          <w:lang w:val="fr-CH"/>
        </w:rPr>
      </w:pPr>
      <w:r w:rsidRPr="00AC3E60">
        <w:rPr>
          <w:rFonts w:eastAsiaTheme="minorHAnsi"/>
          <w:b/>
          <w:noProof w:val="0"/>
          <w:sz w:val="32"/>
          <w:szCs w:val="32"/>
          <w:lang w:val="fr-CH"/>
        </w:rPr>
        <w:t>Genève, le 6 novembre 2018</w:t>
      </w:r>
    </w:p>
    <w:p w:rsidR="00AC3E60" w:rsidRPr="00AC3E60" w:rsidRDefault="00AC3E60" w:rsidP="00AC3E60">
      <w:pPr>
        <w:overflowPunct/>
        <w:autoSpaceDE/>
        <w:autoSpaceDN/>
        <w:adjustRightInd/>
        <w:spacing w:line="259" w:lineRule="auto"/>
        <w:jc w:val="center"/>
        <w:rPr>
          <w:rFonts w:eastAsiaTheme="minorHAnsi"/>
          <w:b/>
          <w:noProof w:val="0"/>
          <w:sz w:val="28"/>
          <w:szCs w:val="28"/>
          <w:lang w:val="fr-CH"/>
        </w:rPr>
      </w:pPr>
    </w:p>
    <w:p w:rsidR="00AC3E60" w:rsidRPr="00AC3E60" w:rsidRDefault="00AC3E60" w:rsidP="00AC3E60">
      <w:pPr>
        <w:overflowPunct/>
        <w:autoSpaceDE/>
        <w:autoSpaceDN/>
        <w:adjustRightInd/>
        <w:spacing w:line="259" w:lineRule="auto"/>
        <w:jc w:val="center"/>
        <w:rPr>
          <w:rFonts w:eastAsiaTheme="minorHAnsi"/>
          <w:b/>
          <w:noProof w:val="0"/>
          <w:sz w:val="28"/>
          <w:szCs w:val="28"/>
          <w:lang w:val="fr-CH"/>
        </w:rPr>
      </w:pPr>
    </w:p>
    <w:p w:rsidR="00AC3E60" w:rsidRPr="00AC3E60" w:rsidRDefault="00AC3E60" w:rsidP="00AC3E60">
      <w:pPr>
        <w:overflowPunct/>
        <w:autoSpaceDE/>
        <w:autoSpaceDN/>
        <w:adjustRightInd/>
        <w:spacing w:line="259" w:lineRule="auto"/>
        <w:rPr>
          <w:rFonts w:eastAsiaTheme="minorHAnsi"/>
          <w:noProof w:val="0"/>
          <w:sz w:val="28"/>
          <w:szCs w:val="28"/>
          <w:lang w:val="fr-CH"/>
        </w:rPr>
      </w:pPr>
      <w:r w:rsidRPr="00AC3E60">
        <w:rPr>
          <w:rFonts w:eastAsiaTheme="minorHAnsi"/>
          <w:noProof w:val="0"/>
          <w:sz w:val="28"/>
          <w:szCs w:val="28"/>
          <w:lang w:val="fr-CH"/>
        </w:rPr>
        <w:t xml:space="preserve">Monsieur le Président, </w:t>
      </w:r>
    </w:p>
    <w:p w:rsidR="00AC3E60" w:rsidRPr="00AC3E60" w:rsidRDefault="00AC3E60" w:rsidP="00AC3E60">
      <w:pPr>
        <w:overflowPunct/>
        <w:autoSpaceDE/>
        <w:autoSpaceDN/>
        <w:adjustRightInd/>
        <w:spacing w:line="259" w:lineRule="auto"/>
        <w:rPr>
          <w:rFonts w:eastAsiaTheme="minorHAnsi"/>
          <w:noProof w:val="0"/>
          <w:sz w:val="28"/>
          <w:szCs w:val="28"/>
          <w:lang w:val="fr-CH"/>
        </w:rPr>
      </w:pPr>
    </w:p>
    <w:p w:rsidR="00AC3E60" w:rsidRPr="00AC3E60" w:rsidRDefault="00AC3E60" w:rsidP="00AC3E60">
      <w:pPr>
        <w:overflowPunct/>
        <w:autoSpaceDE/>
        <w:autoSpaceDN/>
        <w:adjustRightInd/>
        <w:spacing w:line="259" w:lineRule="auto"/>
        <w:jc w:val="both"/>
        <w:rPr>
          <w:rFonts w:eastAsiaTheme="minorHAnsi"/>
          <w:noProof w:val="0"/>
          <w:sz w:val="28"/>
          <w:szCs w:val="28"/>
          <w:lang w:val="fr-CH"/>
        </w:rPr>
      </w:pPr>
      <w:r w:rsidRPr="00AC3E60">
        <w:rPr>
          <w:rFonts w:eastAsiaTheme="minorHAnsi"/>
          <w:noProof w:val="0"/>
          <w:sz w:val="28"/>
          <w:szCs w:val="28"/>
          <w:lang w:val="fr-CH"/>
        </w:rPr>
        <w:t>La délégation du Tchad souhaite la bienvenue à la délégation du Nigeria et la félicite pour la présentation de son rapport au titre du 3</w:t>
      </w:r>
      <w:r w:rsidRPr="00AC3E60">
        <w:rPr>
          <w:rFonts w:eastAsiaTheme="minorHAnsi"/>
          <w:noProof w:val="0"/>
          <w:sz w:val="28"/>
          <w:szCs w:val="28"/>
          <w:vertAlign w:val="superscript"/>
          <w:lang w:val="fr-CH"/>
        </w:rPr>
        <w:t>ème</w:t>
      </w:r>
      <w:r w:rsidRPr="00AC3E60">
        <w:rPr>
          <w:rFonts w:eastAsiaTheme="minorHAnsi"/>
          <w:noProof w:val="0"/>
          <w:sz w:val="28"/>
          <w:szCs w:val="28"/>
          <w:lang w:val="fr-CH"/>
        </w:rPr>
        <w:t xml:space="preserve"> cycle de l’EPU.</w:t>
      </w:r>
    </w:p>
    <w:p w:rsidR="00AC3E60" w:rsidRPr="00AC3E60" w:rsidRDefault="00AC3E60" w:rsidP="00AC3E60">
      <w:pPr>
        <w:overflowPunct/>
        <w:autoSpaceDE/>
        <w:autoSpaceDN/>
        <w:adjustRightInd/>
        <w:spacing w:line="259" w:lineRule="auto"/>
        <w:jc w:val="both"/>
        <w:rPr>
          <w:rFonts w:eastAsiaTheme="minorHAnsi"/>
          <w:noProof w:val="0"/>
          <w:sz w:val="28"/>
          <w:szCs w:val="28"/>
          <w:lang w:val="fr-CH"/>
        </w:rPr>
      </w:pPr>
    </w:p>
    <w:p w:rsidR="00AC3E60" w:rsidRPr="00AC3E60" w:rsidRDefault="00AC3E60" w:rsidP="00AC3E60">
      <w:pPr>
        <w:overflowPunct/>
        <w:autoSpaceDE/>
        <w:autoSpaceDN/>
        <w:adjustRightInd/>
        <w:spacing w:line="259" w:lineRule="auto"/>
        <w:jc w:val="both"/>
        <w:rPr>
          <w:rFonts w:eastAsiaTheme="minorHAnsi"/>
          <w:noProof w:val="0"/>
          <w:sz w:val="28"/>
          <w:szCs w:val="28"/>
          <w:lang w:val="fr-CH"/>
        </w:rPr>
      </w:pPr>
      <w:r w:rsidRPr="00AC3E60">
        <w:rPr>
          <w:rFonts w:eastAsiaTheme="minorHAnsi"/>
          <w:noProof w:val="0"/>
          <w:sz w:val="28"/>
          <w:szCs w:val="28"/>
          <w:lang w:val="fr-CH"/>
        </w:rPr>
        <w:t>Le Tchad félicite le Nigeria pour les progrès qui ont été réalisés dans la mise en œuvre des recommandations acceptées à l’issue du 2</w:t>
      </w:r>
      <w:r w:rsidRPr="00AC3E60">
        <w:rPr>
          <w:rFonts w:eastAsiaTheme="minorHAnsi"/>
          <w:noProof w:val="0"/>
          <w:sz w:val="28"/>
          <w:szCs w:val="28"/>
          <w:vertAlign w:val="superscript"/>
          <w:lang w:val="fr-CH"/>
        </w:rPr>
        <w:t>ème</w:t>
      </w:r>
      <w:r w:rsidRPr="00AC3E60">
        <w:rPr>
          <w:rFonts w:eastAsiaTheme="minorHAnsi"/>
          <w:noProof w:val="0"/>
          <w:sz w:val="28"/>
          <w:szCs w:val="28"/>
          <w:lang w:val="fr-CH"/>
        </w:rPr>
        <w:t xml:space="preserve"> cycle de l’EPU.</w:t>
      </w:r>
    </w:p>
    <w:p w:rsidR="00AC3E60" w:rsidRPr="00AC3E60" w:rsidRDefault="00AC3E60" w:rsidP="00AC3E60">
      <w:pPr>
        <w:overflowPunct/>
        <w:autoSpaceDE/>
        <w:autoSpaceDN/>
        <w:adjustRightInd/>
        <w:spacing w:line="259" w:lineRule="auto"/>
        <w:jc w:val="both"/>
        <w:rPr>
          <w:rFonts w:eastAsiaTheme="minorHAnsi"/>
          <w:noProof w:val="0"/>
          <w:sz w:val="28"/>
          <w:szCs w:val="28"/>
          <w:lang w:val="fr-CH"/>
        </w:rPr>
      </w:pPr>
    </w:p>
    <w:p w:rsidR="00AC3E60" w:rsidRPr="00AC3E60" w:rsidRDefault="00AC3E60" w:rsidP="00AC3E60">
      <w:pPr>
        <w:overflowPunct/>
        <w:autoSpaceDE/>
        <w:autoSpaceDN/>
        <w:adjustRightInd/>
        <w:spacing w:line="259" w:lineRule="auto"/>
        <w:jc w:val="both"/>
        <w:rPr>
          <w:rFonts w:eastAsiaTheme="minorHAnsi"/>
          <w:noProof w:val="0"/>
          <w:sz w:val="28"/>
          <w:szCs w:val="28"/>
          <w:lang w:val="fr-CH"/>
        </w:rPr>
      </w:pPr>
      <w:r w:rsidRPr="00AC3E60">
        <w:rPr>
          <w:rFonts w:eastAsiaTheme="minorHAnsi"/>
          <w:noProof w:val="0"/>
          <w:sz w:val="28"/>
          <w:szCs w:val="28"/>
          <w:lang w:val="fr-CH"/>
        </w:rPr>
        <w:t>Ma délégation encourage le Gouvernement du Nigeria dans ses efforts à poursuivre la promotion et la protection des droits humains.</w:t>
      </w:r>
    </w:p>
    <w:p w:rsidR="00AC3E60" w:rsidRPr="00AC3E60" w:rsidRDefault="00AC3E60" w:rsidP="00AC3E60">
      <w:pPr>
        <w:overflowPunct/>
        <w:autoSpaceDE/>
        <w:autoSpaceDN/>
        <w:adjustRightInd/>
        <w:spacing w:line="259" w:lineRule="auto"/>
        <w:jc w:val="both"/>
        <w:rPr>
          <w:rFonts w:eastAsiaTheme="minorHAnsi"/>
          <w:noProof w:val="0"/>
          <w:sz w:val="28"/>
          <w:szCs w:val="28"/>
          <w:lang w:val="fr-CH"/>
        </w:rPr>
      </w:pPr>
    </w:p>
    <w:p w:rsidR="00AC3E60" w:rsidRPr="00AC3E60" w:rsidRDefault="00AC3E60" w:rsidP="00AC3E60">
      <w:pPr>
        <w:overflowPunct/>
        <w:autoSpaceDE/>
        <w:autoSpaceDN/>
        <w:adjustRightInd/>
        <w:spacing w:line="259" w:lineRule="auto"/>
        <w:jc w:val="both"/>
        <w:rPr>
          <w:rFonts w:eastAsiaTheme="minorHAnsi"/>
          <w:noProof w:val="0"/>
          <w:sz w:val="28"/>
          <w:szCs w:val="28"/>
          <w:lang w:val="fr-CH"/>
        </w:rPr>
      </w:pPr>
      <w:r w:rsidRPr="00AC3E60">
        <w:rPr>
          <w:rFonts w:eastAsiaTheme="minorHAnsi"/>
          <w:noProof w:val="0"/>
          <w:sz w:val="28"/>
          <w:szCs w:val="28"/>
          <w:lang w:val="fr-CH"/>
        </w:rPr>
        <w:t>Le Tchad recommande au Nigeria ce qui suit :</w:t>
      </w:r>
    </w:p>
    <w:p w:rsidR="00AC3E60" w:rsidRPr="00AC3E60" w:rsidRDefault="00AC3E60" w:rsidP="00AC3E60">
      <w:pPr>
        <w:overflowPunct/>
        <w:autoSpaceDE/>
        <w:autoSpaceDN/>
        <w:adjustRightInd/>
        <w:spacing w:line="259" w:lineRule="auto"/>
        <w:jc w:val="both"/>
        <w:rPr>
          <w:rFonts w:eastAsiaTheme="minorHAnsi"/>
          <w:noProof w:val="0"/>
          <w:sz w:val="28"/>
          <w:szCs w:val="28"/>
          <w:lang w:val="fr-CH"/>
        </w:rPr>
      </w:pPr>
    </w:p>
    <w:p w:rsidR="00AC3E60" w:rsidRPr="00AC3E60" w:rsidRDefault="00AC3E60" w:rsidP="00AC3E60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noProof w:val="0"/>
          <w:sz w:val="28"/>
          <w:szCs w:val="28"/>
          <w:lang w:val="fr-CH"/>
        </w:rPr>
      </w:pPr>
      <w:r w:rsidRPr="00AC3E60">
        <w:rPr>
          <w:rFonts w:eastAsiaTheme="minorHAnsi"/>
          <w:noProof w:val="0"/>
          <w:sz w:val="28"/>
          <w:szCs w:val="28"/>
          <w:lang w:val="fr-CH"/>
        </w:rPr>
        <w:t>Continuer à redoubler d’efforts dans la lutte contre le terrorisme pour la sécurité de sa population et celle des pays voisins ;</w:t>
      </w:r>
    </w:p>
    <w:p w:rsidR="00AC3E60" w:rsidRPr="00AC3E60" w:rsidRDefault="00AC3E60" w:rsidP="00AC3E60">
      <w:pPr>
        <w:overflowPunct/>
        <w:autoSpaceDE/>
        <w:autoSpaceDN/>
        <w:adjustRightInd/>
        <w:spacing w:line="259" w:lineRule="auto"/>
        <w:ind w:left="720"/>
        <w:contextualSpacing/>
        <w:jc w:val="both"/>
        <w:rPr>
          <w:rFonts w:eastAsiaTheme="minorHAnsi"/>
          <w:noProof w:val="0"/>
          <w:sz w:val="28"/>
          <w:szCs w:val="28"/>
          <w:lang w:val="fr-CH"/>
        </w:rPr>
      </w:pPr>
    </w:p>
    <w:p w:rsidR="00AC3E60" w:rsidRPr="00AC3E60" w:rsidRDefault="00AC3E60" w:rsidP="00AC3E60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noProof w:val="0"/>
          <w:sz w:val="28"/>
          <w:szCs w:val="28"/>
          <w:lang w:val="fr-CH"/>
        </w:rPr>
      </w:pPr>
      <w:r w:rsidRPr="00AC3E60">
        <w:rPr>
          <w:rFonts w:eastAsiaTheme="minorHAnsi"/>
          <w:noProof w:val="0"/>
          <w:sz w:val="28"/>
          <w:szCs w:val="28"/>
          <w:lang w:val="fr-CH"/>
        </w:rPr>
        <w:t>Renforcer le cadre légal des institutions nationales dans le domaine des droits de l’homme.</w:t>
      </w:r>
    </w:p>
    <w:p w:rsidR="00AC3E60" w:rsidRPr="00AC3E60" w:rsidRDefault="00AC3E60" w:rsidP="00AC3E60">
      <w:pPr>
        <w:overflowPunct/>
        <w:autoSpaceDE/>
        <w:autoSpaceDN/>
        <w:adjustRightInd/>
        <w:spacing w:line="259" w:lineRule="auto"/>
        <w:ind w:left="720"/>
        <w:contextualSpacing/>
        <w:jc w:val="both"/>
        <w:rPr>
          <w:rFonts w:eastAsiaTheme="minorHAnsi"/>
          <w:noProof w:val="0"/>
          <w:sz w:val="28"/>
          <w:szCs w:val="28"/>
          <w:lang w:val="fr-CH"/>
        </w:rPr>
      </w:pPr>
    </w:p>
    <w:p w:rsidR="00AC3E60" w:rsidRPr="00AC3E60" w:rsidRDefault="00AC3E60" w:rsidP="00AC3E60">
      <w:pPr>
        <w:overflowPunct/>
        <w:autoSpaceDE/>
        <w:autoSpaceDN/>
        <w:adjustRightInd/>
        <w:spacing w:line="259" w:lineRule="auto"/>
        <w:jc w:val="both"/>
        <w:rPr>
          <w:rFonts w:eastAsiaTheme="minorHAnsi"/>
          <w:noProof w:val="0"/>
          <w:sz w:val="28"/>
          <w:szCs w:val="28"/>
          <w:lang w:val="fr-CH"/>
        </w:rPr>
      </w:pPr>
      <w:r w:rsidRPr="00AC3E60">
        <w:rPr>
          <w:rFonts w:eastAsiaTheme="minorHAnsi"/>
          <w:noProof w:val="0"/>
          <w:sz w:val="28"/>
          <w:szCs w:val="28"/>
          <w:lang w:val="fr-CH"/>
        </w:rPr>
        <w:t>Le Tchad lance un appel aux partenaires d’apporter un soutien financier et technique au Nigeria pour l’aider à poursuivre ses efforts dans la mise en œuvre des recommandations.</w:t>
      </w:r>
    </w:p>
    <w:p w:rsidR="00AC3E60" w:rsidRPr="00AC3E60" w:rsidRDefault="00AC3E60" w:rsidP="00AC3E60">
      <w:pPr>
        <w:overflowPunct/>
        <w:autoSpaceDE/>
        <w:autoSpaceDN/>
        <w:adjustRightInd/>
        <w:spacing w:line="259" w:lineRule="auto"/>
        <w:jc w:val="both"/>
        <w:rPr>
          <w:rFonts w:eastAsiaTheme="minorHAnsi"/>
          <w:noProof w:val="0"/>
          <w:sz w:val="28"/>
          <w:szCs w:val="28"/>
          <w:lang w:val="fr-CH"/>
        </w:rPr>
      </w:pPr>
    </w:p>
    <w:p w:rsidR="00AC3E60" w:rsidRPr="00AC3E60" w:rsidRDefault="00AC3E60" w:rsidP="00AC3E60">
      <w:pPr>
        <w:overflowPunct/>
        <w:autoSpaceDE/>
        <w:autoSpaceDN/>
        <w:adjustRightInd/>
        <w:spacing w:line="259" w:lineRule="auto"/>
        <w:jc w:val="both"/>
        <w:rPr>
          <w:rFonts w:eastAsiaTheme="minorHAnsi"/>
          <w:noProof w:val="0"/>
          <w:sz w:val="28"/>
          <w:szCs w:val="28"/>
          <w:lang w:val="fr-CH"/>
        </w:rPr>
      </w:pPr>
      <w:r w:rsidRPr="00AC3E60">
        <w:rPr>
          <w:rFonts w:eastAsiaTheme="minorHAnsi"/>
          <w:noProof w:val="0"/>
          <w:sz w:val="28"/>
          <w:szCs w:val="28"/>
          <w:lang w:val="fr-CH"/>
        </w:rPr>
        <w:t>Nous souhaitons plein succès à la délégation au Nigeria pour son examen.</w:t>
      </w:r>
    </w:p>
    <w:p w:rsidR="00AC3E60" w:rsidRPr="00AC3E60" w:rsidRDefault="00AC3E60" w:rsidP="00AC3E60">
      <w:pPr>
        <w:overflowPunct/>
        <w:autoSpaceDE/>
        <w:autoSpaceDN/>
        <w:adjustRightInd/>
        <w:spacing w:line="259" w:lineRule="auto"/>
        <w:jc w:val="both"/>
        <w:rPr>
          <w:rFonts w:eastAsiaTheme="minorHAnsi"/>
          <w:noProof w:val="0"/>
          <w:sz w:val="28"/>
          <w:szCs w:val="28"/>
          <w:lang w:val="fr-CH"/>
        </w:rPr>
      </w:pPr>
    </w:p>
    <w:p w:rsidR="00AC3E60" w:rsidRPr="00AC3E60" w:rsidRDefault="00AC3E60" w:rsidP="00AC3E60">
      <w:pPr>
        <w:overflowPunct/>
        <w:autoSpaceDE/>
        <w:autoSpaceDN/>
        <w:adjustRightInd/>
        <w:spacing w:line="259" w:lineRule="auto"/>
        <w:jc w:val="both"/>
        <w:rPr>
          <w:rFonts w:eastAsiaTheme="minorHAnsi"/>
          <w:noProof w:val="0"/>
          <w:sz w:val="28"/>
          <w:szCs w:val="28"/>
          <w:lang w:val="fr-CH"/>
        </w:rPr>
      </w:pPr>
      <w:r w:rsidRPr="00AC3E60">
        <w:rPr>
          <w:rFonts w:eastAsiaTheme="minorHAnsi"/>
          <w:noProof w:val="0"/>
          <w:sz w:val="28"/>
          <w:szCs w:val="28"/>
          <w:lang w:val="fr-CH"/>
        </w:rPr>
        <w:t>Je vous remercie.</w:t>
      </w:r>
    </w:p>
    <w:p w:rsidR="002A0307" w:rsidRPr="00A37A2E" w:rsidRDefault="002A0307" w:rsidP="00AC3E60">
      <w:pPr>
        <w:overflowPunct/>
        <w:autoSpaceDE/>
        <w:autoSpaceDN/>
        <w:adjustRightInd/>
        <w:ind w:left="567" w:right="991"/>
        <w:rPr>
          <w:rFonts w:eastAsiaTheme="minorHAnsi"/>
        </w:rPr>
      </w:pPr>
    </w:p>
    <w:sectPr w:rsidR="002A0307" w:rsidRPr="00A37A2E" w:rsidSect="00501044">
      <w:headerReference w:type="default" r:id="rId7"/>
      <w:footerReference w:type="even" r:id="rId8"/>
      <w:footerReference w:type="default" r:id="rId9"/>
      <w:pgSz w:w="11906" w:h="16838"/>
      <w:pgMar w:top="1276" w:right="425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491" w:rsidRDefault="00C35491" w:rsidP="0000663D">
      <w:r>
        <w:separator/>
      </w:r>
    </w:p>
  </w:endnote>
  <w:endnote w:type="continuationSeparator" w:id="0">
    <w:p w:rsidR="00C35491" w:rsidRDefault="00C35491" w:rsidP="0000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987270"/>
      <w:docPartObj>
        <w:docPartGallery w:val="Page Numbers (Bottom of Page)"/>
        <w:docPartUnique/>
      </w:docPartObj>
    </w:sdtPr>
    <w:sdtEndPr/>
    <w:sdtContent>
      <w:p w:rsidR="00A37A2E" w:rsidRDefault="00A37A2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E60" w:rsidRPr="00AC3E60">
          <w:rPr>
            <w:lang w:val="fr-FR"/>
          </w:rPr>
          <w:t>2</w:t>
        </w:r>
        <w:r>
          <w:fldChar w:fldCharType="end"/>
        </w:r>
      </w:p>
    </w:sdtContent>
  </w:sdt>
  <w:p w:rsidR="00A37A2E" w:rsidRDefault="00A37A2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01" w:rsidRPr="00EE03C9" w:rsidRDefault="00751E01">
    <w:pPr>
      <w:pStyle w:val="Pieddepage"/>
      <w:rPr>
        <w:rFonts w:ascii="Arial" w:hAnsi="Arial" w:cs="Arial"/>
        <w:sz w:val="17"/>
        <w:szCs w:val="17"/>
        <w:lang w:val="fr-CH"/>
      </w:rPr>
    </w:pPr>
    <w:r w:rsidRPr="00EE03C9">
      <w:rPr>
        <w:rFonts w:ascii="Arial" w:hAnsi="Arial" w:cs="Arial"/>
        <w:sz w:val="17"/>
        <w:szCs w:val="17"/>
        <w:lang w:val="fr-CH"/>
      </w:rPr>
      <w:t>Avenue d’Aïre 40 - 1203 GENEVE (SUISSE) - Tél. +41 22 340 59 20 - Fax : +41 22 774 25 27</w:t>
    </w:r>
    <w:r w:rsidR="00EE03C9" w:rsidRPr="00EE03C9">
      <w:rPr>
        <w:rFonts w:ascii="Arial" w:hAnsi="Arial" w:cs="Arial"/>
        <w:sz w:val="17"/>
        <w:szCs w:val="17"/>
        <w:lang w:val="fr-CH"/>
      </w:rPr>
      <w:t xml:space="preserve"> - E-mail : mission.tchad@bluewin.ch</w:t>
    </w:r>
  </w:p>
  <w:p w:rsidR="00751E01" w:rsidRDefault="00751E01">
    <w:pPr>
      <w:pStyle w:val="Pieddepage"/>
    </w:pPr>
    <w:r>
      <w:rPr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-454660</wp:posOffset>
              </wp:positionH>
              <wp:positionV relativeFrom="paragraph">
                <wp:posOffset>-151765</wp:posOffset>
              </wp:positionV>
              <wp:extent cx="7410450" cy="0"/>
              <wp:effectExtent l="0" t="0" r="1905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0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252620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8pt,-11.95pt" to="547.7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491" w:rsidRDefault="00C35491" w:rsidP="0000663D">
      <w:r>
        <w:separator/>
      </w:r>
    </w:p>
  </w:footnote>
  <w:footnote w:type="continuationSeparator" w:id="0">
    <w:p w:rsidR="00C35491" w:rsidRDefault="00C35491" w:rsidP="00006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63D" w:rsidRPr="00565710" w:rsidRDefault="0000663D" w:rsidP="0000663D">
    <w:pPr>
      <w:jc w:val="center"/>
      <w:rPr>
        <w:b/>
        <w:sz w:val="32"/>
        <w:szCs w:val="32"/>
        <w:lang w:val="fr-CH"/>
      </w:rPr>
    </w:pPr>
    <w:r w:rsidRPr="00565710">
      <w:rPr>
        <w:b/>
        <w:sz w:val="32"/>
        <w:szCs w:val="32"/>
        <w:lang w:val="fr-CH"/>
      </w:rPr>
      <w:t>REPUBLIQUE DU TCHAD</w:t>
    </w:r>
  </w:p>
  <w:p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>
      <w:rPr>
        <w:rFonts w:ascii="Arial" w:hAnsi="Arial" w:cs="Arial"/>
        <w:b/>
        <w:sz w:val="16"/>
        <w:szCs w:val="16"/>
        <w:lang w:val="fr-CH" w:eastAsia="fr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2469515</wp:posOffset>
          </wp:positionH>
          <wp:positionV relativeFrom="page">
            <wp:posOffset>704850</wp:posOffset>
          </wp:positionV>
          <wp:extent cx="1390015" cy="1225550"/>
          <wp:effectExtent l="0" t="0" r="63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</w:p>
  <w:p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 xml:space="preserve">AMBASSADE DE LA REPUBLIQUE DU TCHAD </w:t>
    </w:r>
    <w:r w:rsidRPr="00565710">
      <w:rPr>
        <w:rFonts w:ascii="Arial" w:hAnsi="Arial" w:cs="Arial"/>
        <w:b/>
        <w:sz w:val="16"/>
        <w:szCs w:val="16"/>
        <w:lang w:val="fr-CH"/>
      </w:rPr>
      <w:tab/>
      <w:t>MISSION PERMANENTE DE LA REPUBLIQUE DU TCHAD</w:t>
    </w:r>
  </w:p>
  <w:p w:rsidR="0000663D" w:rsidRPr="00565710" w:rsidRDefault="0000663D" w:rsidP="0000663D">
    <w:pPr>
      <w:tabs>
        <w:tab w:val="center" w:pos="1701"/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AUPRES</w:t>
    </w:r>
    <w:r w:rsidRPr="00565710">
      <w:rPr>
        <w:rFonts w:ascii="Arial" w:hAnsi="Arial" w:cs="Arial"/>
        <w:b/>
        <w:sz w:val="16"/>
        <w:szCs w:val="16"/>
        <w:lang w:val="fr-CH"/>
      </w:rPr>
      <w:tab/>
      <w:t>AUPRES DE L’OFFICE DES NATIONS UNIES A GENEVE</w:t>
    </w:r>
  </w:p>
  <w:p w:rsidR="0000663D" w:rsidRPr="00565710" w:rsidRDefault="0000663D" w:rsidP="0000663D">
    <w:pPr>
      <w:tabs>
        <w:tab w:val="left" w:pos="284"/>
        <w:tab w:val="left" w:pos="6237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DE LA CONFEDERATION HELVETIQUE</w:t>
    </w:r>
    <w:r w:rsidRPr="00565710">
      <w:rPr>
        <w:rFonts w:ascii="Arial" w:hAnsi="Arial" w:cs="Arial"/>
        <w:b/>
        <w:sz w:val="16"/>
        <w:szCs w:val="16"/>
        <w:lang w:val="fr-CH"/>
      </w:rPr>
      <w:tab/>
      <w:t>ET DES AUTRES ORGANISATIONS INTERNATIONALES</w:t>
    </w:r>
  </w:p>
  <w:p w:rsidR="0000663D" w:rsidRPr="0000663D" w:rsidRDefault="0000663D" w:rsidP="0000663D">
    <w:pPr>
      <w:tabs>
        <w:tab w:val="left" w:pos="7655"/>
        <w:tab w:val="center" w:pos="11624"/>
      </w:tabs>
      <w:rPr>
        <w:rFonts w:ascii="Arial" w:hAnsi="Arial" w:cs="Arial"/>
        <w:b/>
        <w:sz w:val="16"/>
        <w:szCs w:val="16"/>
      </w:rPr>
    </w:pPr>
    <w:r w:rsidRPr="00565710">
      <w:rPr>
        <w:rFonts w:ascii="Arial" w:hAnsi="Arial" w:cs="Arial"/>
        <w:b/>
        <w:sz w:val="16"/>
        <w:szCs w:val="16"/>
        <w:lang w:val="fr-CH"/>
      </w:rPr>
      <w:tab/>
    </w:r>
    <w:r w:rsidRPr="00984D55">
      <w:rPr>
        <w:rFonts w:ascii="Arial" w:hAnsi="Arial" w:cs="Arial"/>
        <w:b/>
        <w:sz w:val="16"/>
        <w:szCs w:val="16"/>
      </w:rPr>
      <w:t>EN SUISSE</w:t>
    </w:r>
  </w:p>
  <w:p w:rsidR="0000663D" w:rsidRDefault="0000663D" w:rsidP="0000663D">
    <w:pPr>
      <w:pStyle w:val="Sansinterligne"/>
      <w:tabs>
        <w:tab w:val="left" w:pos="3544"/>
      </w:tabs>
      <w:rPr>
        <w:b/>
        <w:sz w:val="16"/>
        <w:szCs w:val="16"/>
      </w:rPr>
    </w:pPr>
  </w:p>
  <w:p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</w:r>
  </w:p>
  <w:p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:rsidR="0000663D" w:rsidRDefault="0000663D" w:rsidP="0000663D">
    <w:pPr>
      <w:pStyle w:val="Sansinterligne"/>
      <w:tabs>
        <w:tab w:val="left" w:pos="3828"/>
      </w:tabs>
      <w:jc w:val="center"/>
      <w:rPr>
        <w:b/>
        <w:sz w:val="16"/>
        <w:szCs w:val="16"/>
      </w:rPr>
    </w:pPr>
  </w:p>
  <w:p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:rsidR="0000663D" w:rsidRPr="00984D55" w:rsidRDefault="0000663D" w:rsidP="00DC2F4B">
    <w:pPr>
      <w:pStyle w:val="Sansinterligne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  <w:t>UNITE - TRAVAIL - PROGRES</w:t>
    </w:r>
  </w:p>
  <w:p w:rsidR="0000663D" w:rsidRDefault="0000663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55300"/>
    <w:multiLevelType w:val="hybridMultilevel"/>
    <w:tmpl w:val="1A3E1202"/>
    <w:lvl w:ilvl="0" w:tplc="1C601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70"/>
    <w:rsid w:val="0000663D"/>
    <w:rsid w:val="00051635"/>
    <w:rsid w:val="000B0279"/>
    <w:rsid w:val="000D1610"/>
    <w:rsid w:val="00144D85"/>
    <w:rsid w:val="0016279D"/>
    <w:rsid w:val="00195D49"/>
    <w:rsid w:val="00220E70"/>
    <w:rsid w:val="002A0307"/>
    <w:rsid w:val="00331354"/>
    <w:rsid w:val="003737D8"/>
    <w:rsid w:val="00381CFE"/>
    <w:rsid w:val="003E35CE"/>
    <w:rsid w:val="004A053A"/>
    <w:rsid w:val="004E0946"/>
    <w:rsid w:val="00501044"/>
    <w:rsid w:val="00547317"/>
    <w:rsid w:val="00552506"/>
    <w:rsid w:val="00565710"/>
    <w:rsid w:val="005A24B6"/>
    <w:rsid w:val="00654B88"/>
    <w:rsid w:val="0066744E"/>
    <w:rsid w:val="00676438"/>
    <w:rsid w:val="006C5B41"/>
    <w:rsid w:val="00751E01"/>
    <w:rsid w:val="007B7116"/>
    <w:rsid w:val="008A6DE2"/>
    <w:rsid w:val="00984D55"/>
    <w:rsid w:val="009C7C61"/>
    <w:rsid w:val="00A112D5"/>
    <w:rsid w:val="00A344CB"/>
    <w:rsid w:val="00A37A2E"/>
    <w:rsid w:val="00AC3E60"/>
    <w:rsid w:val="00B60E77"/>
    <w:rsid w:val="00BA7C65"/>
    <w:rsid w:val="00C35491"/>
    <w:rsid w:val="00CA36FF"/>
    <w:rsid w:val="00D15130"/>
    <w:rsid w:val="00DA3767"/>
    <w:rsid w:val="00DA4EBC"/>
    <w:rsid w:val="00DB0231"/>
    <w:rsid w:val="00DB1D80"/>
    <w:rsid w:val="00DC2F4B"/>
    <w:rsid w:val="00DD16AE"/>
    <w:rsid w:val="00E00898"/>
    <w:rsid w:val="00E54080"/>
    <w:rsid w:val="00E804B3"/>
    <w:rsid w:val="00E862A4"/>
    <w:rsid w:val="00EE03C9"/>
    <w:rsid w:val="00F23B75"/>
    <w:rsid w:val="00F36B70"/>
    <w:rsid w:val="00F45D30"/>
    <w:rsid w:val="00F75E4B"/>
    <w:rsid w:val="00FB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6746E53-F88B-43A7-BA87-4F77A9CE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Intervention"/>
    <w:uiPriority w:val="1"/>
    <w:qFormat/>
    <w:rsid w:val="000D1610"/>
    <w:pPr>
      <w:spacing w:after="0" w:line="24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link w:val="En-tt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663D"/>
  </w:style>
  <w:style w:type="paragraph" w:styleId="Pieddepage">
    <w:name w:val="footer"/>
    <w:basedOn w:val="Normal"/>
    <w:link w:val="Pieddepag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6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69B4CE-583B-4518-BF07-3579C0218AF9}"/>
</file>

<file path=customXml/itemProps2.xml><?xml version="1.0" encoding="utf-8"?>
<ds:datastoreItem xmlns:ds="http://schemas.openxmlformats.org/officeDocument/2006/customXml" ds:itemID="{1EAE4A43-F750-4786-9AF1-731F9493BC10}"/>
</file>

<file path=customXml/itemProps3.xml><?xml version="1.0" encoding="utf-8"?>
<ds:datastoreItem xmlns:ds="http://schemas.openxmlformats.org/officeDocument/2006/customXml" ds:itemID="{1E1627E2-38F8-4E44-901B-708948C769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2017-09-28T07:45:00Z</cp:lastPrinted>
  <dcterms:created xsi:type="dcterms:W3CDTF">2018-11-06T08:38:00Z</dcterms:created>
  <dcterms:modified xsi:type="dcterms:W3CDTF">2018-11-06T08:38:00Z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