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6E747" w14:textId="5DA57624" w:rsidR="003858BA" w:rsidRPr="00AC0B0D" w:rsidRDefault="000B1A80" w:rsidP="008B7D4D">
      <w:pPr>
        <w:spacing w:line="360" w:lineRule="auto"/>
        <w:rPr>
          <w:rFonts w:ascii="Verdana" w:hAnsi="Verdana" w:cs="Calibri"/>
          <w:b/>
          <w:sz w:val="24"/>
          <w:szCs w:val="28"/>
        </w:rPr>
      </w:pPr>
      <w:bookmarkStart w:id="0" w:name="_GoBack"/>
      <w:bookmarkEnd w:id="0"/>
      <w:r w:rsidRPr="00AC0B0D">
        <w:rPr>
          <w:rFonts w:ascii="Verdana" w:hAnsi="Verdana" w:cs="Calibri"/>
          <w:b/>
          <w:sz w:val="24"/>
          <w:szCs w:val="28"/>
        </w:rPr>
        <w:t xml:space="preserve">Universal Periodic Review 31 – Belize </w:t>
      </w:r>
      <w:r w:rsidR="00AC0B0D">
        <w:rPr>
          <w:rFonts w:ascii="Verdana" w:hAnsi="Verdana" w:cs="Calibri"/>
          <w:b/>
          <w:sz w:val="24"/>
          <w:szCs w:val="28"/>
        </w:rPr>
        <w:br/>
      </w:r>
      <w:r w:rsidRPr="00AC0B0D">
        <w:rPr>
          <w:rFonts w:ascii="Verdana" w:hAnsi="Verdana" w:cs="Calibri"/>
          <w:b/>
          <w:sz w:val="24"/>
          <w:szCs w:val="28"/>
        </w:rPr>
        <w:t>Statement by the Kingdom of the Netherlands</w:t>
      </w:r>
      <w:r w:rsidRPr="00AC0B0D">
        <w:rPr>
          <w:rFonts w:ascii="Verdana" w:hAnsi="Verdana" w:cs="Calibri"/>
          <w:sz w:val="20"/>
          <w:szCs w:val="18"/>
        </w:rPr>
        <w:t xml:space="preserve"> </w:t>
      </w:r>
      <w:r w:rsidR="003858BA" w:rsidRPr="00AC0B0D">
        <w:rPr>
          <w:rFonts w:ascii="Verdana,Calibri" w:eastAsia="Verdana,Calibri" w:hAnsi="Verdana,Calibri" w:cs="Verdana,Calibri"/>
          <w:b/>
          <w:bCs/>
          <w:sz w:val="26"/>
          <w:szCs w:val="28"/>
        </w:rPr>
        <w:t xml:space="preserve">- </w:t>
      </w:r>
      <w:r w:rsidR="003858BA" w:rsidRPr="00AC0B0D">
        <w:rPr>
          <w:rFonts w:ascii="Verdana" w:eastAsia="Verdana,Calibri" w:hAnsi="Verdana" w:cs="Verdana,Calibri"/>
          <w:b/>
          <w:bCs/>
          <w:sz w:val="24"/>
          <w:szCs w:val="28"/>
        </w:rPr>
        <w:t>12</w:t>
      </w:r>
      <w:r w:rsidR="7BA90038" w:rsidRPr="00AC0B0D">
        <w:rPr>
          <w:rFonts w:ascii="Verdana" w:eastAsia="Verdana,Calibri" w:hAnsi="Verdana" w:cs="Verdana,Calibri"/>
          <w:b/>
          <w:bCs/>
          <w:sz w:val="24"/>
          <w:szCs w:val="28"/>
        </w:rPr>
        <w:t xml:space="preserve"> </w:t>
      </w:r>
      <w:r w:rsidR="003858BA" w:rsidRPr="00AC0B0D">
        <w:rPr>
          <w:rFonts w:ascii="Verdana" w:eastAsia="Verdana,Calibri" w:hAnsi="Verdana" w:cs="Verdana,Calibri"/>
          <w:b/>
          <w:bCs/>
          <w:sz w:val="24"/>
          <w:szCs w:val="28"/>
        </w:rPr>
        <w:t>November 2018</w:t>
      </w:r>
    </w:p>
    <w:p w14:paraId="0A9FAB93" w14:textId="77777777" w:rsidR="005741EB" w:rsidRPr="001906A1" w:rsidRDefault="005741EB" w:rsidP="008B7D4D">
      <w:pPr>
        <w:spacing w:line="360" w:lineRule="auto"/>
        <w:rPr>
          <w:rFonts w:ascii="Verdana" w:hAnsi="Verdana" w:cs="Calibri"/>
          <w:b/>
          <w:sz w:val="20"/>
          <w:szCs w:val="16"/>
        </w:rPr>
      </w:pPr>
    </w:p>
    <w:p w14:paraId="131E36EA" w14:textId="00FFDB4B" w:rsidR="0030684D" w:rsidRPr="001906A1" w:rsidRDefault="000B1A80" w:rsidP="001906A1">
      <w:pPr>
        <w:spacing w:after="0" w:line="360" w:lineRule="auto"/>
        <w:jc w:val="both"/>
        <w:rPr>
          <w:rFonts w:ascii="Verdana" w:eastAsia="Times New Roman" w:hAnsi="Verdana" w:cs="Calibri"/>
          <w:sz w:val="28"/>
          <w:szCs w:val="28"/>
          <w:lang w:val="en-GB"/>
        </w:rPr>
      </w:pPr>
      <w:r w:rsidRPr="001906A1">
        <w:rPr>
          <w:rFonts w:ascii="Verdana" w:eastAsia="Times New Roman" w:hAnsi="Verdana" w:cs="Calibri"/>
          <w:sz w:val="28"/>
          <w:szCs w:val="28"/>
          <w:lang w:val="en-GB"/>
        </w:rPr>
        <w:t xml:space="preserve">Thank you, </w:t>
      </w:r>
      <w:r w:rsidR="0030684D" w:rsidRPr="001906A1">
        <w:rPr>
          <w:rFonts w:ascii="Verdana" w:eastAsia="Times New Roman" w:hAnsi="Verdana" w:cs="Calibri"/>
          <w:sz w:val="28"/>
          <w:szCs w:val="28"/>
          <w:lang w:val="en-GB"/>
        </w:rPr>
        <w:t>Mr. President,</w:t>
      </w:r>
    </w:p>
    <w:p w14:paraId="60D2B34F" w14:textId="77777777" w:rsidR="0030684D" w:rsidRPr="001906A1" w:rsidRDefault="0030684D" w:rsidP="001906A1">
      <w:pPr>
        <w:spacing w:after="0" w:line="360" w:lineRule="auto"/>
        <w:jc w:val="both"/>
        <w:rPr>
          <w:rFonts w:ascii="Verdana" w:eastAsia="Times New Roman" w:hAnsi="Verdana" w:cs="Calibri"/>
          <w:sz w:val="28"/>
          <w:szCs w:val="28"/>
        </w:rPr>
      </w:pPr>
    </w:p>
    <w:p w14:paraId="103BE35E" w14:textId="5D6D558E" w:rsidR="0030684D" w:rsidRDefault="0030684D">
      <w:pPr>
        <w:spacing w:after="0" w:line="360" w:lineRule="auto"/>
        <w:jc w:val="both"/>
        <w:rPr>
          <w:rFonts w:ascii="Verdana" w:eastAsia="Verdana,Calibri,Times New Roman" w:hAnsi="Verdana" w:cs="Verdana,Calibri,Times New Roman"/>
          <w:sz w:val="28"/>
          <w:szCs w:val="28"/>
          <w:lang w:val="en-GB"/>
        </w:rPr>
      </w:pPr>
      <w:r w:rsidRPr="001906A1">
        <w:rPr>
          <w:rFonts w:ascii="Verdana" w:eastAsia="Calibri,Times New Roman" w:hAnsi="Verdana" w:cs="Calibri,Times New Roman"/>
          <w:sz w:val="28"/>
          <w:szCs w:val="28"/>
          <w:lang w:val="en-GB"/>
        </w:rPr>
        <w:t xml:space="preserve">The </w:t>
      </w:r>
      <w:r w:rsidR="000B1A80" w:rsidRPr="001906A1">
        <w:rPr>
          <w:rFonts w:ascii="Verdana" w:eastAsia="Calibri,Times New Roman" w:hAnsi="Verdana" w:cs="Calibri,Times New Roman"/>
          <w:sz w:val="28"/>
          <w:szCs w:val="28"/>
          <w:lang w:val="en-GB"/>
        </w:rPr>
        <w:t xml:space="preserve">Kingdom of the </w:t>
      </w:r>
      <w:r w:rsidRPr="006C0DEB">
        <w:rPr>
          <w:rFonts w:ascii="Verdana" w:eastAsia="Verdana,Calibri,Times New Roman" w:hAnsi="Verdana" w:cs="Verdana,Calibri,Times New Roman"/>
          <w:sz w:val="28"/>
          <w:szCs w:val="28"/>
          <w:lang w:val="en-GB"/>
        </w:rPr>
        <w:t xml:space="preserve">Netherlands </w:t>
      </w:r>
      <w:r w:rsidR="3AFBDEB0" w:rsidRPr="006C0DEB">
        <w:rPr>
          <w:rFonts w:ascii="Verdana" w:eastAsia="Verdana,Calibri,Times New Roman" w:hAnsi="Verdana" w:cs="Verdana,Calibri,Times New Roman"/>
          <w:sz w:val="28"/>
          <w:szCs w:val="28"/>
          <w:lang w:val="en-GB"/>
        </w:rPr>
        <w:t>thanks t</w:t>
      </w:r>
      <w:r w:rsidR="103BE35E" w:rsidRPr="006C0DEB">
        <w:rPr>
          <w:rFonts w:ascii="Verdana" w:eastAsia="Verdana,Calibri,Times New Roman" w:hAnsi="Verdana" w:cs="Verdana,Calibri,Times New Roman"/>
          <w:sz w:val="28"/>
          <w:szCs w:val="28"/>
          <w:lang w:val="en-GB"/>
        </w:rPr>
        <w:t>he</w:t>
      </w:r>
      <w:r w:rsidR="3AFBDEB0" w:rsidRPr="006C0DEB">
        <w:rPr>
          <w:rFonts w:ascii="Verdana" w:eastAsia="Verdana,Calibri,Times New Roman" w:hAnsi="Verdana" w:cs="Verdana,Calibri,Times New Roman"/>
          <w:sz w:val="28"/>
          <w:szCs w:val="28"/>
          <w:lang w:val="en-GB"/>
        </w:rPr>
        <w:t xml:space="preserve"> </w:t>
      </w:r>
      <w:r w:rsidR="103BE35E" w:rsidRPr="006C0DEB">
        <w:rPr>
          <w:rFonts w:ascii="Verdana" w:eastAsia="Verdana,Calibri,Times New Roman" w:hAnsi="Verdana" w:cs="Verdana,Calibri,Times New Roman"/>
          <w:sz w:val="28"/>
          <w:szCs w:val="28"/>
          <w:lang w:val="en-GB"/>
        </w:rPr>
        <w:t xml:space="preserve">delegation of Belize </w:t>
      </w:r>
      <w:r w:rsidR="3AFBDEB0" w:rsidRPr="001906A1">
        <w:rPr>
          <w:rFonts w:ascii="Verdana" w:eastAsia="Verdana,Calibri,Times New Roman" w:hAnsi="Verdana" w:cs="Verdana,Calibri,Times New Roman"/>
          <w:sz w:val="28"/>
          <w:szCs w:val="28"/>
          <w:lang w:val="en-GB"/>
        </w:rPr>
        <w:t>for the presentation of its national report.</w:t>
      </w:r>
    </w:p>
    <w:p w14:paraId="5344EA35" w14:textId="77777777" w:rsidR="001906A1" w:rsidRPr="001906A1" w:rsidRDefault="001906A1">
      <w:pPr>
        <w:spacing w:after="0" w:line="360" w:lineRule="auto"/>
        <w:jc w:val="both"/>
        <w:rPr>
          <w:rFonts w:ascii="Verdana" w:hAnsi="Verdana"/>
        </w:rPr>
      </w:pPr>
    </w:p>
    <w:p w14:paraId="3AFBDEB0" w14:textId="0B3C183B" w:rsidR="0030684D" w:rsidRPr="001906A1" w:rsidRDefault="3AFBDEB0">
      <w:pPr>
        <w:spacing w:after="0" w:line="360" w:lineRule="auto"/>
        <w:jc w:val="both"/>
        <w:rPr>
          <w:rFonts w:ascii="Verdana" w:hAnsi="Verdana"/>
          <w:sz w:val="28"/>
          <w:szCs w:val="28"/>
        </w:rPr>
      </w:pPr>
      <w:r w:rsidRPr="001906A1">
        <w:rPr>
          <w:rFonts w:ascii="Verdana" w:eastAsia="Verdana,Calibri,Times New Roman" w:hAnsi="Verdana" w:cs="Verdana,Calibri,Times New Roman"/>
          <w:sz w:val="28"/>
          <w:szCs w:val="28"/>
          <w:lang w:val="en-GB"/>
        </w:rPr>
        <w:t xml:space="preserve">We </w:t>
      </w:r>
      <w:r w:rsidR="0030684D" w:rsidRPr="001906A1">
        <w:rPr>
          <w:rFonts w:ascii="Verdana" w:eastAsia="Calibri,Times New Roman" w:hAnsi="Verdana" w:cs="Calibri,Times New Roman"/>
          <w:sz w:val="28"/>
          <w:szCs w:val="28"/>
          <w:lang w:val="en-GB"/>
        </w:rPr>
        <w:t>commend Belize</w:t>
      </w:r>
      <w:r w:rsidR="00FE12F8" w:rsidRPr="001906A1">
        <w:rPr>
          <w:rFonts w:ascii="Verdana" w:eastAsia="Times New Roman" w:hAnsi="Verdana" w:cs="Calibri"/>
          <w:sz w:val="28"/>
          <w:szCs w:val="28"/>
          <w:lang w:val="en-GB"/>
        </w:rPr>
        <w:t xml:space="preserve"> on their efforts to decrease gender-based violence and provide better support to victims through their National Gender-Based Violence Plan</w:t>
      </w:r>
      <w:r w:rsidR="003D3751">
        <w:rPr>
          <w:rFonts w:ascii="Verdana" w:eastAsia="Times New Roman" w:hAnsi="Verdana" w:cs="Calibri"/>
          <w:sz w:val="28"/>
          <w:szCs w:val="28"/>
          <w:lang w:val="en-GB"/>
        </w:rPr>
        <w:t>. We compliment</w:t>
      </w:r>
      <w:r w:rsidR="006C0DEB">
        <w:rPr>
          <w:rFonts w:ascii="Verdana" w:eastAsia="Times New Roman" w:hAnsi="Verdana" w:cs="Calibri"/>
          <w:sz w:val="28"/>
          <w:szCs w:val="28"/>
          <w:lang w:val="en-GB"/>
        </w:rPr>
        <w:t xml:space="preserve"> the efforts made by the </w:t>
      </w:r>
      <w:r w:rsidR="00FE12F8" w:rsidRPr="001906A1">
        <w:rPr>
          <w:rFonts w:ascii="Verdana" w:eastAsia="Times New Roman" w:hAnsi="Verdana" w:cs="Calibri"/>
          <w:sz w:val="28"/>
          <w:szCs w:val="28"/>
          <w:lang w:val="en-GB"/>
        </w:rPr>
        <w:t xml:space="preserve">National Women’s Commission </w:t>
      </w:r>
      <w:r w:rsidR="006C0DEB">
        <w:rPr>
          <w:rFonts w:ascii="Verdana" w:eastAsia="Times New Roman" w:hAnsi="Verdana" w:cs="Calibri"/>
          <w:sz w:val="28"/>
          <w:szCs w:val="28"/>
          <w:lang w:val="en-GB"/>
        </w:rPr>
        <w:t xml:space="preserve">on promoting gender equality. </w:t>
      </w:r>
    </w:p>
    <w:p w14:paraId="710ED3A2" w14:textId="77777777" w:rsidR="0030684D" w:rsidRPr="001906A1" w:rsidRDefault="0030684D">
      <w:pPr>
        <w:spacing w:after="0" w:line="360" w:lineRule="auto"/>
        <w:jc w:val="both"/>
        <w:rPr>
          <w:rFonts w:ascii="Verdana" w:hAnsi="Verdana"/>
          <w:sz w:val="28"/>
          <w:szCs w:val="28"/>
        </w:rPr>
      </w:pPr>
    </w:p>
    <w:p w14:paraId="183F6ECD" w14:textId="279E7CE5" w:rsidR="0030684D" w:rsidRPr="007F6FA6" w:rsidRDefault="0030684D" w:rsidP="007F6FA6">
      <w:pPr>
        <w:spacing w:after="0" w:line="360" w:lineRule="auto"/>
        <w:jc w:val="both"/>
        <w:rPr>
          <w:rFonts w:ascii="Verdana" w:eastAsia="Times New Roman" w:hAnsi="Verdana" w:cs="Calibri"/>
          <w:sz w:val="28"/>
          <w:szCs w:val="28"/>
          <w:lang w:val="en-GB"/>
        </w:rPr>
      </w:pPr>
      <w:r w:rsidRPr="007F6FA6">
        <w:rPr>
          <w:rFonts w:ascii="Verdana" w:eastAsia="Times New Roman" w:hAnsi="Verdana" w:cs="Calibri"/>
          <w:sz w:val="28"/>
          <w:szCs w:val="28"/>
          <w:lang w:val="en-GB"/>
        </w:rPr>
        <w:t>While appreciating the positive developments in Belize, we remain concerned about several aspects of sexual and reproductive rights</w:t>
      </w:r>
      <w:r w:rsidR="00667F35">
        <w:rPr>
          <w:rFonts w:ascii="Verdana" w:eastAsia="Times New Roman" w:hAnsi="Verdana" w:cs="Calibri"/>
          <w:sz w:val="28"/>
          <w:szCs w:val="28"/>
          <w:lang w:val="en-GB"/>
        </w:rPr>
        <w:t xml:space="preserve"> and sexual orientation and gender identity</w:t>
      </w:r>
      <w:r w:rsidRPr="007F6FA6">
        <w:rPr>
          <w:rFonts w:ascii="Verdana" w:eastAsia="Times New Roman" w:hAnsi="Verdana" w:cs="Calibri"/>
          <w:sz w:val="28"/>
          <w:szCs w:val="28"/>
          <w:lang w:val="en-GB"/>
        </w:rPr>
        <w:t>.</w:t>
      </w:r>
    </w:p>
    <w:p w14:paraId="50D6D714" w14:textId="77777777" w:rsidR="0030684D" w:rsidRPr="001906A1" w:rsidRDefault="0030684D">
      <w:pPr>
        <w:spacing w:after="0" w:line="360" w:lineRule="auto"/>
        <w:jc w:val="both"/>
        <w:rPr>
          <w:rFonts w:ascii="Verdana" w:eastAsia="Times New Roman" w:hAnsi="Verdana" w:cs="Calibri"/>
          <w:sz w:val="28"/>
          <w:szCs w:val="28"/>
          <w:lang w:val="en-GB"/>
        </w:rPr>
      </w:pPr>
    </w:p>
    <w:p w14:paraId="20BCD76B" w14:textId="368BA61A" w:rsidR="0030684D" w:rsidRPr="001906A1" w:rsidRDefault="0030684D">
      <w:pPr>
        <w:spacing w:after="0" w:line="360" w:lineRule="auto"/>
        <w:jc w:val="both"/>
        <w:rPr>
          <w:rFonts w:ascii="Verdana" w:eastAsia="Times New Roman" w:hAnsi="Verdana" w:cs="Calibri"/>
          <w:sz w:val="28"/>
          <w:szCs w:val="28"/>
          <w:lang w:val="en-GB"/>
        </w:rPr>
      </w:pPr>
      <w:r w:rsidRPr="001906A1">
        <w:rPr>
          <w:rFonts w:ascii="Verdana" w:eastAsia="Times New Roman" w:hAnsi="Verdana" w:cs="Calibri"/>
          <w:sz w:val="28"/>
          <w:szCs w:val="28"/>
          <w:lang w:val="en-GB"/>
        </w:rPr>
        <w:t xml:space="preserve">The Netherlands </w:t>
      </w:r>
      <w:r w:rsidRPr="003D3751">
        <w:rPr>
          <w:rFonts w:ascii="Verdana" w:eastAsia="Times New Roman" w:hAnsi="Verdana" w:cs="Calibri"/>
          <w:b/>
          <w:sz w:val="28"/>
          <w:szCs w:val="28"/>
          <w:lang w:val="en-GB"/>
        </w:rPr>
        <w:t>recommends</w:t>
      </w:r>
      <w:r w:rsidR="003D3751">
        <w:rPr>
          <w:rFonts w:ascii="Verdana" w:eastAsia="Times New Roman" w:hAnsi="Verdana" w:cs="Calibri"/>
          <w:sz w:val="28"/>
          <w:szCs w:val="28"/>
          <w:lang w:val="en-GB"/>
        </w:rPr>
        <w:t xml:space="preserve"> Belize</w:t>
      </w:r>
      <w:r w:rsidRPr="001906A1">
        <w:rPr>
          <w:rFonts w:ascii="Verdana" w:eastAsia="Times New Roman" w:hAnsi="Verdana" w:cs="Calibri"/>
          <w:sz w:val="28"/>
          <w:szCs w:val="28"/>
          <w:lang w:val="en-GB"/>
        </w:rPr>
        <w:t xml:space="preserve">: </w:t>
      </w:r>
    </w:p>
    <w:p w14:paraId="1196C5A3" w14:textId="0DD07916" w:rsidR="0030684D" w:rsidRPr="001906A1" w:rsidRDefault="000873F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eastAsia="Times New Roman" w:cs="Calibri"/>
          <w:sz w:val="28"/>
          <w:szCs w:val="28"/>
          <w:lang w:val="en-GB"/>
        </w:rPr>
      </w:pPr>
      <w:r>
        <w:rPr>
          <w:rFonts w:eastAsia="Verdana" w:cs="Verdana"/>
          <w:sz w:val="28"/>
          <w:szCs w:val="28"/>
          <w:lang w:val="en-GB"/>
        </w:rPr>
        <w:t>T</w:t>
      </w:r>
      <w:r w:rsidR="00FD1B7E" w:rsidRPr="001906A1">
        <w:rPr>
          <w:rFonts w:eastAsia="Verdana" w:cs="Verdana"/>
          <w:sz w:val="28"/>
          <w:szCs w:val="28"/>
          <w:lang w:val="en-GB"/>
        </w:rPr>
        <w:t xml:space="preserve">o take timely measures to ensure the rights of girls and women, in particular </w:t>
      </w:r>
      <w:r w:rsidR="00670A69" w:rsidRPr="001906A1">
        <w:rPr>
          <w:rFonts w:eastAsia="Verdana" w:cs="Verdana"/>
          <w:sz w:val="28"/>
          <w:szCs w:val="28"/>
          <w:lang w:val="en-GB"/>
        </w:rPr>
        <w:t xml:space="preserve">by </w:t>
      </w:r>
      <w:r w:rsidR="0053648E" w:rsidRPr="001906A1">
        <w:rPr>
          <w:rFonts w:eastAsia="Verdana" w:cs="Verdana"/>
          <w:sz w:val="28"/>
          <w:szCs w:val="28"/>
          <w:lang w:val="en-GB"/>
        </w:rPr>
        <w:t>raising the minimum legal age of marriage to 18 to prevent</w:t>
      </w:r>
      <w:r w:rsidR="00FD1B7E" w:rsidRPr="001906A1">
        <w:rPr>
          <w:rFonts w:eastAsia="Verdana" w:cs="Verdana"/>
          <w:sz w:val="28"/>
          <w:szCs w:val="28"/>
          <w:lang w:val="en-GB"/>
        </w:rPr>
        <w:t xml:space="preserve"> </w:t>
      </w:r>
      <w:r w:rsidR="00670A69" w:rsidRPr="001906A1">
        <w:rPr>
          <w:rFonts w:eastAsia="Verdana" w:cs="Verdana"/>
          <w:sz w:val="28"/>
          <w:szCs w:val="28"/>
          <w:lang w:val="en-GB"/>
        </w:rPr>
        <w:t xml:space="preserve">forced </w:t>
      </w:r>
      <w:r w:rsidR="001B4D3B" w:rsidRPr="001906A1">
        <w:rPr>
          <w:rFonts w:eastAsia="Verdana" w:cs="Verdana"/>
          <w:sz w:val="28"/>
          <w:szCs w:val="28"/>
          <w:lang w:val="en-GB"/>
        </w:rPr>
        <w:t>child marriages</w:t>
      </w:r>
      <w:r w:rsidR="00FD1B7E" w:rsidRPr="001906A1">
        <w:rPr>
          <w:rFonts w:eastAsia="Verdana" w:cs="Verdana"/>
          <w:sz w:val="28"/>
          <w:szCs w:val="28"/>
          <w:lang w:val="en-GB"/>
        </w:rPr>
        <w:t xml:space="preserve">, and </w:t>
      </w:r>
      <w:r w:rsidR="65FF1BE2" w:rsidRPr="001906A1">
        <w:rPr>
          <w:rFonts w:eastAsia="Verdana" w:cs="Verdana"/>
          <w:sz w:val="28"/>
          <w:szCs w:val="28"/>
          <w:lang w:val="en-GB"/>
        </w:rPr>
        <w:t xml:space="preserve">by </w:t>
      </w:r>
      <w:r w:rsidR="00FD1B7E" w:rsidRPr="001906A1">
        <w:rPr>
          <w:rFonts w:eastAsia="Verdana" w:cs="Verdana"/>
          <w:sz w:val="28"/>
          <w:szCs w:val="28"/>
          <w:lang w:val="en-GB"/>
        </w:rPr>
        <w:t xml:space="preserve">guaranteeing </w:t>
      </w:r>
      <w:r w:rsidR="00670A69" w:rsidRPr="001906A1">
        <w:rPr>
          <w:rFonts w:eastAsia="Verdana" w:cs="Verdana"/>
          <w:sz w:val="28"/>
          <w:szCs w:val="28"/>
          <w:lang w:val="en-GB"/>
        </w:rPr>
        <w:t xml:space="preserve">independent </w:t>
      </w:r>
      <w:r w:rsidR="00FD1B7E" w:rsidRPr="001906A1">
        <w:rPr>
          <w:rFonts w:eastAsia="Verdana" w:cs="Verdana"/>
          <w:sz w:val="28"/>
          <w:szCs w:val="28"/>
          <w:lang w:val="en-GB"/>
        </w:rPr>
        <w:t>access to sexual and reproductive health services</w:t>
      </w:r>
      <w:r w:rsidR="00670A69" w:rsidRPr="001906A1">
        <w:rPr>
          <w:rFonts w:eastAsia="Verdana" w:cs="Verdana"/>
          <w:sz w:val="28"/>
          <w:szCs w:val="28"/>
          <w:lang w:val="en-GB"/>
        </w:rPr>
        <w:t xml:space="preserve"> in accordance</w:t>
      </w:r>
      <w:r w:rsidR="65FF1BE2" w:rsidRPr="001906A1">
        <w:rPr>
          <w:rFonts w:eastAsia="Verdana" w:cs="Verdana"/>
          <w:sz w:val="28"/>
          <w:szCs w:val="28"/>
          <w:lang w:val="en-GB"/>
        </w:rPr>
        <w:t xml:space="preserve"> with</w:t>
      </w:r>
      <w:r w:rsidR="00670A69" w:rsidRPr="001906A1">
        <w:rPr>
          <w:rFonts w:eastAsia="Verdana" w:cs="Verdana"/>
          <w:sz w:val="28"/>
          <w:szCs w:val="28"/>
          <w:lang w:val="en-GB"/>
        </w:rPr>
        <w:t xml:space="preserve"> the age of consent </w:t>
      </w:r>
      <w:r w:rsidR="001B4D3B" w:rsidRPr="001906A1">
        <w:rPr>
          <w:rFonts w:eastAsia="Verdana" w:cs="Verdana"/>
          <w:sz w:val="28"/>
          <w:szCs w:val="28"/>
          <w:lang w:val="en-GB"/>
        </w:rPr>
        <w:t>and without parental permission.</w:t>
      </w:r>
    </w:p>
    <w:p w14:paraId="2BB854A5" w14:textId="2BB854A5" w:rsidR="103BE35E" w:rsidRPr="001906A1" w:rsidRDefault="103BE35E">
      <w:pPr>
        <w:spacing w:after="0" w:line="360" w:lineRule="auto"/>
        <w:jc w:val="both"/>
        <w:rPr>
          <w:rFonts w:ascii="Verdana" w:hAnsi="Verdana"/>
        </w:rPr>
      </w:pPr>
    </w:p>
    <w:p w14:paraId="7938546A" w14:textId="706E60C5" w:rsidR="00A62775" w:rsidRPr="001906A1" w:rsidRDefault="000873F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eastAsia="Times New Roman" w:cs="Calibri"/>
          <w:sz w:val="28"/>
          <w:szCs w:val="28"/>
          <w:lang w:val="en-GB"/>
        </w:rPr>
      </w:pPr>
      <w:r>
        <w:rPr>
          <w:rFonts w:eastAsia="Verdana" w:cs="Verdana"/>
          <w:sz w:val="28"/>
          <w:szCs w:val="28"/>
          <w:lang w:val="en-GB"/>
        </w:rPr>
        <w:t>T</w:t>
      </w:r>
      <w:r w:rsidR="00A62775" w:rsidRPr="001906A1">
        <w:rPr>
          <w:rFonts w:eastAsia="Verdana" w:cs="Verdana"/>
          <w:sz w:val="28"/>
          <w:szCs w:val="28"/>
          <w:lang w:val="en-GB"/>
        </w:rPr>
        <w:t xml:space="preserve">o include an explicit prohibition of discrimination on the basis of sexual orientation or gender identity in the </w:t>
      </w:r>
      <w:r w:rsidR="00A62775" w:rsidRPr="001906A1">
        <w:rPr>
          <w:rFonts w:eastAsia="Verdana" w:cs="Verdana"/>
          <w:sz w:val="28"/>
          <w:szCs w:val="28"/>
          <w:lang w:val="en-GB"/>
        </w:rPr>
        <w:lastRenderedPageBreak/>
        <w:t xml:space="preserve">Constitution and </w:t>
      </w:r>
      <w:r w:rsidR="0053648E" w:rsidRPr="001906A1">
        <w:rPr>
          <w:rFonts w:eastAsia="Verdana" w:cs="Verdana"/>
          <w:sz w:val="28"/>
          <w:szCs w:val="28"/>
          <w:lang w:val="en-GB"/>
        </w:rPr>
        <w:t xml:space="preserve">to amend </w:t>
      </w:r>
      <w:r w:rsidR="00A62775" w:rsidRPr="001906A1">
        <w:rPr>
          <w:rFonts w:eastAsia="Verdana" w:cs="Verdana"/>
          <w:sz w:val="28"/>
          <w:szCs w:val="28"/>
          <w:lang w:val="en-GB"/>
        </w:rPr>
        <w:t>a</w:t>
      </w:r>
      <w:r w:rsidR="0053648E" w:rsidRPr="001906A1">
        <w:rPr>
          <w:rFonts w:eastAsia="Verdana" w:cs="Verdana"/>
          <w:sz w:val="28"/>
          <w:szCs w:val="28"/>
          <w:lang w:val="en-GB"/>
        </w:rPr>
        <w:t>ny other relevant legislation, such as the Administration of Estates Act and the Social Security Act, in order for same-sex couples to enjoy equal rights as heterosexual couples.</w:t>
      </w:r>
    </w:p>
    <w:p w14:paraId="385E897C" w14:textId="77777777" w:rsidR="0030684D" w:rsidRPr="001906A1" w:rsidRDefault="0030684D">
      <w:pPr>
        <w:spacing w:after="0" w:line="360" w:lineRule="auto"/>
        <w:jc w:val="both"/>
        <w:rPr>
          <w:rFonts w:ascii="Verdana" w:eastAsia="Times New Roman" w:hAnsi="Verdana" w:cs="Calibri"/>
          <w:sz w:val="28"/>
          <w:szCs w:val="28"/>
          <w:lang w:val="en-GB"/>
        </w:rPr>
      </w:pPr>
    </w:p>
    <w:p w14:paraId="1BA0DAEC" w14:textId="6E8985F7" w:rsidR="3AFBDEB0" w:rsidRPr="001906A1" w:rsidRDefault="103BE35E">
      <w:pPr>
        <w:spacing w:after="0" w:line="360" w:lineRule="auto"/>
        <w:jc w:val="both"/>
        <w:rPr>
          <w:rFonts w:ascii="Verdana" w:hAnsi="Verdana"/>
          <w:sz w:val="28"/>
          <w:szCs w:val="28"/>
        </w:rPr>
      </w:pPr>
      <w:r w:rsidRPr="001906A1">
        <w:rPr>
          <w:rFonts w:ascii="Verdana" w:eastAsia="Verdana" w:hAnsi="Verdana" w:cs="Verdana"/>
          <w:sz w:val="28"/>
          <w:szCs w:val="28"/>
        </w:rPr>
        <w:t xml:space="preserve">The Netherlands </w:t>
      </w:r>
      <w:r w:rsidR="3AFBDEB0" w:rsidRPr="001906A1">
        <w:rPr>
          <w:rFonts w:ascii="Verdana" w:eastAsia="Verdana" w:hAnsi="Verdana" w:cs="Verdana"/>
          <w:sz w:val="28"/>
          <w:szCs w:val="28"/>
        </w:rPr>
        <w:t>wish</w:t>
      </w:r>
      <w:r w:rsidRPr="001906A1">
        <w:rPr>
          <w:rFonts w:ascii="Verdana" w:eastAsia="Verdana" w:hAnsi="Verdana" w:cs="Verdana"/>
          <w:sz w:val="28"/>
          <w:szCs w:val="28"/>
        </w:rPr>
        <w:t>es</w:t>
      </w:r>
      <w:r w:rsidR="3AFBDEB0" w:rsidRPr="001906A1">
        <w:rPr>
          <w:rFonts w:ascii="Verdana" w:eastAsia="Verdana" w:hAnsi="Verdana" w:cs="Verdana"/>
          <w:sz w:val="28"/>
          <w:szCs w:val="28"/>
        </w:rPr>
        <w:t xml:space="preserve"> Belize </w:t>
      </w:r>
      <w:r w:rsidRPr="001906A1">
        <w:rPr>
          <w:rFonts w:ascii="Verdana" w:eastAsia="Verdana" w:hAnsi="Verdana" w:cs="Verdana"/>
          <w:sz w:val="28"/>
          <w:szCs w:val="28"/>
        </w:rPr>
        <w:t xml:space="preserve">every success </w:t>
      </w:r>
      <w:r w:rsidR="001B4D3B" w:rsidRPr="001906A1">
        <w:rPr>
          <w:rFonts w:ascii="Verdana" w:hAnsi="Verdana"/>
          <w:sz w:val="28"/>
          <w:szCs w:val="28"/>
        </w:rPr>
        <w:t xml:space="preserve">with the implementation, reporting and follow-up of all the UPR recommendations that it receives during this third UPR cycle. </w:t>
      </w:r>
    </w:p>
    <w:p w14:paraId="42DF55AA" w14:textId="1BA0DAEC" w:rsidR="3AFBDEB0" w:rsidRPr="001906A1" w:rsidRDefault="3AFBDEB0">
      <w:pPr>
        <w:spacing w:after="0" w:line="360" w:lineRule="auto"/>
        <w:jc w:val="both"/>
        <w:rPr>
          <w:rFonts w:ascii="Verdana" w:hAnsi="Verdana"/>
          <w:sz w:val="28"/>
          <w:szCs w:val="28"/>
        </w:rPr>
      </w:pPr>
    </w:p>
    <w:p w14:paraId="413822B6" w14:textId="33D57FE6" w:rsidR="00D75584" w:rsidRPr="001906A1" w:rsidRDefault="0030684D" w:rsidP="008B7D4D">
      <w:pPr>
        <w:spacing w:line="360" w:lineRule="auto"/>
        <w:rPr>
          <w:rFonts w:ascii="Verdana" w:hAnsi="Verdana" w:cs="Calibri"/>
          <w:sz w:val="28"/>
          <w:szCs w:val="28"/>
        </w:rPr>
      </w:pPr>
      <w:r w:rsidRPr="001906A1">
        <w:rPr>
          <w:rFonts w:ascii="Verdana" w:eastAsia="Times New Roman" w:hAnsi="Verdana" w:cs="Calibri"/>
          <w:sz w:val="28"/>
          <w:szCs w:val="28"/>
          <w:lang w:val="en-GB"/>
        </w:rPr>
        <w:t>I thank you, Mr. President.</w:t>
      </w:r>
    </w:p>
    <w:sectPr w:rsidR="00D75584" w:rsidRPr="001906A1" w:rsidSect="0020162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,Calibri">
    <w:altName w:val="Times New Roman"/>
    <w:panose1 w:val="00000000000000000000"/>
    <w:charset w:val="00"/>
    <w:family w:val="roman"/>
    <w:notTrueType/>
    <w:pitch w:val="default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Verdana,Calibri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36FB9"/>
    <w:multiLevelType w:val="hybridMultilevel"/>
    <w:tmpl w:val="A6160FB2"/>
    <w:lvl w:ilvl="0" w:tplc="0413000F">
      <w:start w:val="1"/>
      <w:numFmt w:val="decimal"/>
      <w:lvlText w:val="%1."/>
      <w:lvlJc w:val="left"/>
      <w:pPr>
        <w:ind w:left="927" w:hanging="360"/>
      </w:pPr>
    </w:lvl>
    <w:lvl w:ilvl="1" w:tplc="04130019" w:tentative="1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27D442A"/>
    <w:multiLevelType w:val="hybridMultilevel"/>
    <w:tmpl w:val="0DBEB3F4"/>
    <w:lvl w:ilvl="0" w:tplc="ABBAAF3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13A78"/>
    <w:multiLevelType w:val="hybridMultilevel"/>
    <w:tmpl w:val="4990672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584"/>
    <w:rsid w:val="000873F4"/>
    <w:rsid w:val="000B1A80"/>
    <w:rsid w:val="00123666"/>
    <w:rsid w:val="001906A1"/>
    <w:rsid w:val="001B4D3B"/>
    <w:rsid w:val="00201624"/>
    <w:rsid w:val="0030684D"/>
    <w:rsid w:val="003430BB"/>
    <w:rsid w:val="003858BA"/>
    <w:rsid w:val="003D3751"/>
    <w:rsid w:val="0053648E"/>
    <w:rsid w:val="005741EB"/>
    <w:rsid w:val="00667F35"/>
    <w:rsid w:val="00670A69"/>
    <w:rsid w:val="006C0DEB"/>
    <w:rsid w:val="00735109"/>
    <w:rsid w:val="007F6FA6"/>
    <w:rsid w:val="00833211"/>
    <w:rsid w:val="00895661"/>
    <w:rsid w:val="008B7D4D"/>
    <w:rsid w:val="00932A59"/>
    <w:rsid w:val="00A62775"/>
    <w:rsid w:val="00AC0B0D"/>
    <w:rsid w:val="00B827C3"/>
    <w:rsid w:val="00B902C5"/>
    <w:rsid w:val="00C70871"/>
    <w:rsid w:val="00D75584"/>
    <w:rsid w:val="00DD1CF8"/>
    <w:rsid w:val="00F92183"/>
    <w:rsid w:val="00FD1B7E"/>
    <w:rsid w:val="00FE12F8"/>
    <w:rsid w:val="103BE35E"/>
    <w:rsid w:val="3AFBDEB0"/>
    <w:rsid w:val="65FF1BE2"/>
    <w:rsid w:val="7BA9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D7156"/>
  <w15:chartTrackingRefBased/>
  <w15:docId w15:val="{4BD7AA73-B870-4D5A-906F-CB39F4E51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5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558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684D"/>
    <w:pPr>
      <w:spacing w:after="200" w:line="240" w:lineRule="auto"/>
      <w:ind w:left="720"/>
      <w:contextualSpacing/>
    </w:pPr>
    <w:rPr>
      <w:rFonts w:ascii="Verdana" w:hAnsi="Verdana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A8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016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6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6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6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6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6C5181-F632-4A55-9775-55BCBC9D9122}"/>
</file>

<file path=customXml/itemProps2.xml><?xml version="1.0" encoding="utf-8"?>
<ds:datastoreItem xmlns:ds="http://schemas.openxmlformats.org/officeDocument/2006/customXml" ds:itemID="{F791DF6E-5B79-4ED6-9872-DBE6117BA9BC}"/>
</file>

<file path=customXml/itemProps3.xml><?xml version="1.0" encoding="utf-8"?>
<ds:datastoreItem xmlns:ds="http://schemas.openxmlformats.org/officeDocument/2006/customXml" ds:itemID="{C0B070EB-D6DB-4DB9-A60F-9AB1785CE8DC}"/>
</file>

<file path=docProps/app.xml><?xml version="1.0" encoding="utf-8"?>
<Properties xmlns="http://schemas.openxmlformats.org/officeDocument/2006/extended-properties" xmlns:vt="http://schemas.openxmlformats.org/officeDocument/2006/docPropsVTypes">
  <Template>3F6B7A02</Template>
  <TotalTime>1</TotalTime>
  <Pages>2</Pages>
  <Words>217</Words>
  <Characters>1331</Characters>
  <Application>Microsoft Office Word</Application>
  <DocSecurity>4</DocSecurity>
  <Lines>25</Lines>
  <Paragraphs>11</Paragraphs>
  <ScaleCrop>false</ScaleCrop>
  <Company>Ministerie van Buitenlandse Zaken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Slooten, Simone van</dc:creator>
  <cp:keywords/>
  <dc:description/>
  <cp:lastModifiedBy>Slooten, Simone van</cp:lastModifiedBy>
  <cp:revision>2</cp:revision>
  <dcterms:created xsi:type="dcterms:W3CDTF">2018-11-12T14:15:00Z</dcterms:created>
  <dcterms:modified xsi:type="dcterms:W3CDTF">2018-11-12T14:15:00Z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BZ_Forum">
    <vt:lpwstr>3;#UPR Info|1257cfc1-6a34-40f1-987c-b09af58486ba</vt:lpwstr>
  </property>
  <property fmtid="{D5CDD505-2E9C-101B-9397-08002B2CF9AE}" pid="4" name="BZ_Country">
    <vt:lpwstr>2;#Not applicable|ec01d90b-9d0f-4785-8785-e1ea615196bf</vt:lpwstr>
  </property>
  <property fmtid="{D5CDD505-2E9C-101B-9397-08002B2CF9AE}" pid="5" name="BZ_Theme">
    <vt:lpwstr>1;#UN (non-implementation) general|00195dc6-ae3f-47a4-a1b1-71527c40ae42</vt:lpwstr>
  </property>
  <property fmtid="{D5CDD505-2E9C-101B-9397-08002B2CF9AE}" pid="6" name="BZ_Classification">
    <vt:lpwstr>4;#Niet-gerubriceerd|d92c6340-bc14-4cb2-a9a6-6deda93c493b</vt:lpwstr>
  </property>
</Properties>
</file>