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EF0F" w14:textId="3F57B38F" w:rsidR="00660AF6" w:rsidRDefault="00660AF6" w:rsidP="002A6596">
      <w:pPr>
        <w:spacing w:after="0" w:line="360" w:lineRule="auto"/>
        <w:rPr>
          <w:b/>
          <w:sz w:val="16"/>
          <w:szCs w:val="16"/>
        </w:rPr>
      </w:pPr>
      <w:bookmarkStart w:id="0" w:name="_GoBack"/>
      <w:bookmarkEnd w:id="0"/>
      <w:r w:rsidRPr="001D1F51">
        <w:rPr>
          <w:rFonts w:ascii="Verdana" w:eastAsia="Verdana" w:hAnsi="Verdana" w:cs="Verdana"/>
          <w:b/>
          <w:bCs/>
          <w:sz w:val="24"/>
          <w:szCs w:val="24"/>
        </w:rPr>
        <w:t>Universal Periodic Review 31 – Central African Republic</w:t>
      </w:r>
    </w:p>
    <w:p w14:paraId="0FD7D79C" w14:textId="691247F3" w:rsidR="00660AF6" w:rsidRPr="00660AF6" w:rsidRDefault="0E6AA1C1" w:rsidP="002A6596">
      <w:pPr>
        <w:spacing w:line="360" w:lineRule="auto"/>
        <w:rPr>
          <w:b/>
          <w:sz w:val="20"/>
          <w:szCs w:val="16"/>
        </w:rPr>
      </w:pPr>
      <w:r w:rsidRPr="001D1F51">
        <w:rPr>
          <w:rFonts w:ascii="Verdana" w:eastAsia="Verdana" w:hAnsi="Verdana" w:cs="Verdana"/>
          <w:b/>
          <w:bCs/>
          <w:sz w:val="24"/>
          <w:szCs w:val="24"/>
        </w:rPr>
        <w:t xml:space="preserve">Statement </w:t>
      </w:r>
      <w:r w:rsidR="00660AF6" w:rsidRPr="001D1F51">
        <w:rPr>
          <w:rFonts w:ascii="Verdana" w:eastAsia="Verdana" w:hAnsi="Verdana" w:cs="Verdana"/>
          <w:b/>
          <w:bCs/>
          <w:sz w:val="24"/>
          <w:szCs w:val="24"/>
        </w:rPr>
        <w:t>by the Kingdom of the Netherlands</w:t>
      </w:r>
      <w:r w:rsidR="00C51633" w:rsidRPr="001D1F51">
        <w:rPr>
          <w:rFonts w:ascii="Verdana" w:eastAsia="Verdana" w:hAnsi="Verdana" w:cs="Verdana"/>
          <w:b/>
          <w:bCs/>
          <w:sz w:val="24"/>
          <w:szCs w:val="24"/>
        </w:rPr>
        <w:t xml:space="preserve"> –9 November</w:t>
      </w:r>
      <w:r w:rsidRPr="001D1F51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C51633" w:rsidRPr="001D1F51">
        <w:rPr>
          <w:rFonts w:ascii="Verdana" w:eastAsia="Verdana" w:hAnsi="Verdana" w:cs="Verdana"/>
          <w:b/>
          <w:bCs/>
          <w:sz w:val="24"/>
          <w:szCs w:val="24"/>
        </w:rPr>
        <w:t>2018</w:t>
      </w:r>
    </w:p>
    <w:p w14:paraId="6677483F" w14:textId="77777777" w:rsidR="00660AF6" w:rsidRPr="00255007" w:rsidRDefault="00660AF6" w:rsidP="003C3F4D">
      <w:pPr>
        <w:spacing w:after="0" w:line="360" w:lineRule="auto"/>
        <w:jc w:val="both"/>
        <w:rPr>
          <w:rFonts w:eastAsia="Times New Roman" w:cs="Arial"/>
          <w:lang w:val="en-GB"/>
        </w:rPr>
      </w:pPr>
      <w:r w:rsidRPr="001D1F51">
        <w:rPr>
          <w:rFonts w:ascii="Verdana" w:eastAsia="Verdana" w:hAnsi="Verdana" w:cs="Verdana"/>
          <w:sz w:val="28"/>
          <w:szCs w:val="28"/>
          <w:lang w:val="en-GB"/>
        </w:rPr>
        <w:t>Mr. President,</w:t>
      </w:r>
    </w:p>
    <w:p w14:paraId="091B8B28" w14:textId="77777777" w:rsidR="00660AF6" w:rsidRDefault="00660AF6">
      <w:pPr>
        <w:spacing w:after="0" w:line="360" w:lineRule="auto"/>
        <w:jc w:val="both"/>
        <w:rPr>
          <w:rFonts w:eastAsia="Times New Roman" w:cs="Arial"/>
          <w:lang w:val="en-GB"/>
        </w:rPr>
      </w:pPr>
    </w:p>
    <w:p w14:paraId="00B63116" w14:textId="1510A676" w:rsidR="003B692D" w:rsidRDefault="003B692D">
      <w:pPr>
        <w:spacing w:after="0" w:line="360" w:lineRule="auto"/>
        <w:jc w:val="both"/>
        <w:rPr>
          <w:rFonts w:eastAsia="Times New Roman" w:cs="Arial"/>
          <w:lang w:val="en-GB"/>
        </w:rPr>
      </w:pP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The Kingdom of the Netherlands thanks the delegation of the Central African Republic for </w:t>
      </w:r>
      <w:r w:rsidR="00207CCC">
        <w:rPr>
          <w:rFonts w:ascii="Verdana" w:eastAsia="Verdana" w:hAnsi="Verdana" w:cs="Verdana"/>
          <w:sz w:val="28"/>
          <w:szCs w:val="28"/>
          <w:lang w:val="en-GB"/>
        </w:rPr>
        <w:t xml:space="preserve">the presentation of 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>its national report.</w:t>
      </w:r>
    </w:p>
    <w:p w14:paraId="6885CB44" w14:textId="77777777" w:rsidR="003B692D" w:rsidRPr="00255007" w:rsidRDefault="003B692D">
      <w:pPr>
        <w:spacing w:after="0" w:line="360" w:lineRule="auto"/>
        <w:jc w:val="both"/>
        <w:rPr>
          <w:rFonts w:eastAsia="Times New Roman" w:cs="Arial"/>
          <w:lang w:val="en-GB"/>
        </w:rPr>
      </w:pPr>
    </w:p>
    <w:p w14:paraId="6FD3EB55" w14:textId="77777777" w:rsidR="003B692D" w:rsidRDefault="00660AF6">
      <w:pPr>
        <w:spacing w:after="0" w:line="360" w:lineRule="auto"/>
        <w:jc w:val="both"/>
        <w:rPr>
          <w:rFonts w:eastAsia="Times New Roman" w:cs="Arial"/>
          <w:lang w:val="en-GB"/>
        </w:rPr>
      </w:pP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The Netherlands compliments the authorities of the Central African Republic on </w:t>
      </w:r>
      <w:r w:rsidR="009F673D" w:rsidRPr="001D1F51">
        <w:rPr>
          <w:rFonts w:ascii="Verdana" w:eastAsia="Verdana" w:hAnsi="Verdana" w:cs="Verdana"/>
          <w:sz w:val="28"/>
          <w:szCs w:val="28"/>
          <w:lang w:val="en-GB"/>
        </w:rPr>
        <w:t>their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 willingness to address the human rights situation in the country, and on </w:t>
      </w:r>
      <w:r w:rsidR="00945D51" w:rsidRPr="001D1F51">
        <w:rPr>
          <w:rFonts w:ascii="Verdana" w:eastAsia="Verdana" w:hAnsi="Verdana" w:cs="Verdana"/>
          <w:sz w:val="28"/>
          <w:szCs w:val="28"/>
          <w:lang w:val="en-GB"/>
        </w:rPr>
        <w:t>their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 engagement with the UN Human Rights Council</w:t>
      </w:r>
      <w:r w:rsidR="00A93850" w:rsidRPr="001D1F51">
        <w:rPr>
          <w:rFonts w:ascii="Verdana" w:eastAsia="Verdana" w:hAnsi="Verdana" w:cs="Verdana"/>
          <w:sz w:val="28"/>
          <w:szCs w:val="28"/>
          <w:lang w:val="en-GB"/>
        </w:rPr>
        <w:t xml:space="preserve"> and the Independent Expert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. </w:t>
      </w:r>
    </w:p>
    <w:p w14:paraId="2FF81C4F" w14:textId="77777777" w:rsidR="003B692D" w:rsidRDefault="003B692D">
      <w:pPr>
        <w:spacing w:after="0" w:line="360" w:lineRule="auto"/>
        <w:jc w:val="both"/>
        <w:rPr>
          <w:rFonts w:eastAsia="Times New Roman" w:cs="Arial"/>
          <w:lang w:val="en-GB"/>
        </w:rPr>
      </w:pPr>
    </w:p>
    <w:p w14:paraId="5C62C310" w14:textId="77777777" w:rsidR="00660AF6" w:rsidRDefault="00660AF6">
      <w:pPr>
        <w:spacing w:after="0" w:line="360" w:lineRule="auto"/>
        <w:jc w:val="both"/>
        <w:rPr>
          <w:rFonts w:eastAsia="Times New Roman" w:cs="Arial"/>
          <w:lang w:val="en-GB"/>
        </w:rPr>
      </w:pP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We remain </w:t>
      </w:r>
      <w:r w:rsidR="00A93850" w:rsidRPr="001D1F51">
        <w:rPr>
          <w:rFonts w:ascii="Verdana" w:eastAsia="Verdana" w:hAnsi="Verdana" w:cs="Verdana"/>
          <w:sz w:val="28"/>
          <w:szCs w:val="28"/>
          <w:lang w:val="en-GB"/>
        </w:rPr>
        <w:t xml:space="preserve">gravely 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>concerned about the continuing human rights</w:t>
      </w:r>
      <w:r w:rsidR="00E30F9F" w:rsidRPr="001D1F51">
        <w:rPr>
          <w:rFonts w:ascii="Verdana" w:eastAsia="Verdana" w:hAnsi="Verdana" w:cs="Verdana"/>
          <w:sz w:val="28"/>
          <w:szCs w:val="28"/>
          <w:lang w:val="en-GB"/>
        </w:rPr>
        <w:t xml:space="preserve"> violations and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 abuses, especially sexual violence against women and the </w:t>
      </w:r>
      <w:r w:rsidR="00A93850" w:rsidRPr="001D1F51">
        <w:rPr>
          <w:rFonts w:ascii="Verdana" w:eastAsia="Verdana" w:hAnsi="Verdana" w:cs="Verdana"/>
          <w:sz w:val="28"/>
          <w:szCs w:val="28"/>
          <w:lang w:val="en-GB"/>
        </w:rPr>
        <w:t xml:space="preserve">displacement of </w:t>
      </w:r>
      <w:r w:rsidR="003B692D" w:rsidRPr="001D1F51">
        <w:rPr>
          <w:rFonts w:ascii="Verdana" w:eastAsia="Verdana" w:hAnsi="Verdana" w:cs="Verdana"/>
          <w:sz w:val="28"/>
          <w:szCs w:val="28"/>
          <w:lang w:val="en-GB"/>
        </w:rPr>
        <w:t>over a million people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 xml:space="preserve">. We encourage the authorities to restore </w:t>
      </w:r>
      <w:r w:rsidR="00A93850" w:rsidRPr="001D1F51">
        <w:rPr>
          <w:rFonts w:ascii="Verdana" w:eastAsia="Verdana" w:hAnsi="Verdana" w:cs="Verdana"/>
          <w:sz w:val="28"/>
          <w:szCs w:val="28"/>
          <w:lang w:val="en-GB"/>
        </w:rPr>
        <w:t xml:space="preserve">peace, security and </w:t>
      </w:r>
      <w:r w:rsidRPr="001D1F51">
        <w:rPr>
          <w:rFonts w:ascii="Verdana" w:eastAsia="Verdana" w:hAnsi="Verdana" w:cs="Verdana"/>
          <w:sz w:val="28"/>
          <w:szCs w:val="28"/>
          <w:lang w:val="en-GB"/>
        </w:rPr>
        <w:t>the rule of law</w:t>
      </w:r>
      <w:r w:rsidR="00E30F9F" w:rsidRPr="001D1F51">
        <w:rPr>
          <w:rFonts w:ascii="Verdana" w:eastAsia="Verdana" w:hAnsi="Verdana" w:cs="Verdana"/>
          <w:sz w:val="28"/>
          <w:szCs w:val="28"/>
          <w:lang w:val="en-GB"/>
        </w:rPr>
        <w:t xml:space="preserve">. Ensuring accountability for human rights violations and abuses is paramount; impunity is not an option. </w:t>
      </w:r>
    </w:p>
    <w:p w14:paraId="53E217C6" w14:textId="77777777" w:rsidR="00660AF6" w:rsidRDefault="00660AF6">
      <w:pPr>
        <w:spacing w:after="0" w:line="360" w:lineRule="auto"/>
        <w:jc w:val="both"/>
        <w:rPr>
          <w:rFonts w:eastAsia="Times New Roman" w:cs="Arial"/>
          <w:lang w:val="en-GB"/>
        </w:rPr>
      </w:pPr>
    </w:p>
    <w:p w14:paraId="23B6F467" w14:textId="573F96A6" w:rsidR="00660AF6" w:rsidRDefault="00BF2EF3">
      <w:pPr>
        <w:spacing w:after="0" w:line="360" w:lineRule="auto"/>
        <w:jc w:val="both"/>
        <w:rPr>
          <w:rFonts w:eastAsia="Times New Roman" w:cs="Arial"/>
          <w:lang w:val="en-GB"/>
        </w:rPr>
      </w:pPr>
      <w:r>
        <w:rPr>
          <w:rFonts w:ascii="Verdana" w:eastAsia="Verdana" w:hAnsi="Verdana" w:cs="Verdana"/>
          <w:sz w:val="28"/>
          <w:szCs w:val="28"/>
          <w:lang w:val="en-GB"/>
        </w:rPr>
        <w:t>The</w:t>
      </w:r>
      <w:r w:rsidR="00660AF6" w:rsidRPr="001D1F51">
        <w:rPr>
          <w:rFonts w:ascii="Verdana" w:eastAsia="Verdana" w:hAnsi="Verdana" w:cs="Verdana"/>
          <w:sz w:val="28"/>
          <w:szCs w:val="28"/>
          <w:lang w:val="en-GB"/>
        </w:rPr>
        <w:t xml:space="preserve"> Netherlands </w:t>
      </w:r>
      <w:r w:rsidR="00660AF6" w:rsidRPr="00207CCC">
        <w:rPr>
          <w:rFonts w:ascii="Verdana" w:eastAsia="Verdana" w:hAnsi="Verdana" w:cs="Verdana"/>
          <w:b/>
          <w:sz w:val="28"/>
          <w:szCs w:val="28"/>
          <w:lang w:val="en-GB"/>
        </w:rPr>
        <w:t>recommends</w:t>
      </w:r>
      <w:r w:rsidR="00207CCC">
        <w:rPr>
          <w:rFonts w:ascii="Verdana" w:eastAsia="Verdana" w:hAnsi="Verdana" w:cs="Verdana"/>
          <w:sz w:val="28"/>
          <w:szCs w:val="28"/>
          <w:lang w:val="en-GB"/>
        </w:rPr>
        <w:t xml:space="preserve"> the Central African Republic</w:t>
      </w:r>
      <w:r w:rsidR="00660AF6" w:rsidRPr="001D1F51">
        <w:rPr>
          <w:rFonts w:ascii="Verdana" w:eastAsia="Verdana" w:hAnsi="Verdana" w:cs="Verdana"/>
          <w:sz w:val="28"/>
          <w:szCs w:val="28"/>
          <w:lang w:val="en-GB"/>
        </w:rPr>
        <w:t xml:space="preserve">: </w:t>
      </w:r>
    </w:p>
    <w:p w14:paraId="3CCAD55B" w14:textId="433BF302" w:rsidR="001C3FEF" w:rsidRDefault="00BF2EF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val="en-GB"/>
        </w:rPr>
      </w:pPr>
      <w:r>
        <w:rPr>
          <w:rFonts w:eastAsia="Verdana" w:cs="Verdana"/>
          <w:sz w:val="28"/>
          <w:szCs w:val="28"/>
          <w:lang w:val="en-GB"/>
        </w:rPr>
        <w:t>To</w:t>
      </w:r>
      <w:r w:rsidR="00A43F0B" w:rsidRPr="001D1F51">
        <w:rPr>
          <w:rFonts w:eastAsia="Verdana" w:cs="Verdana"/>
          <w:sz w:val="28"/>
          <w:szCs w:val="28"/>
          <w:lang w:val="en-GB"/>
        </w:rPr>
        <w:t xml:space="preserve"> </w:t>
      </w:r>
      <w:r w:rsidR="001C3FEF" w:rsidRPr="001D1F51">
        <w:rPr>
          <w:rFonts w:eastAsia="Verdana" w:cs="Verdana"/>
          <w:sz w:val="28"/>
          <w:szCs w:val="28"/>
          <w:lang w:val="en-GB"/>
        </w:rPr>
        <w:t>ensure</w:t>
      </w:r>
      <w:r w:rsidR="002745F0" w:rsidRPr="001D1F51">
        <w:rPr>
          <w:rFonts w:eastAsia="Verdana" w:cs="Verdana"/>
          <w:sz w:val="28"/>
          <w:szCs w:val="28"/>
          <w:lang w:val="en-GB"/>
        </w:rPr>
        <w:t xml:space="preserve"> implementation of and</w:t>
      </w:r>
      <w:r w:rsidR="001C3FEF" w:rsidRPr="001D1F51">
        <w:rPr>
          <w:rFonts w:eastAsia="Verdana" w:cs="Verdana"/>
          <w:sz w:val="28"/>
          <w:szCs w:val="28"/>
          <w:lang w:val="en-GB"/>
        </w:rPr>
        <w:t xml:space="preserve"> ongoing funding</w:t>
      </w:r>
      <w:r w:rsidR="00F50471" w:rsidRPr="001D1F51">
        <w:rPr>
          <w:rFonts w:eastAsia="Verdana" w:cs="Verdana"/>
          <w:sz w:val="28"/>
          <w:szCs w:val="28"/>
          <w:lang w:val="en-GB"/>
        </w:rPr>
        <w:t xml:space="preserve"> </w:t>
      </w:r>
      <w:r w:rsidR="001C3FEF" w:rsidRPr="001D1F51">
        <w:rPr>
          <w:rFonts w:eastAsia="Verdana" w:cs="Verdana"/>
          <w:sz w:val="28"/>
          <w:szCs w:val="28"/>
          <w:lang w:val="en-GB"/>
        </w:rPr>
        <w:t>for the National Action Plan for the Implementation of United Nations Security Council Resolution 1325, thereby guaranteeing in particular medical, psychological and legal services for survivors of</w:t>
      </w:r>
      <w:r w:rsidR="00525FC3" w:rsidRPr="001D1F51">
        <w:rPr>
          <w:rFonts w:eastAsia="Verdana" w:cs="Verdana"/>
          <w:sz w:val="28"/>
          <w:szCs w:val="28"/>
          <w:lang w:val="en-GB"/>
        </w:rPr>
        <w:t xml:space="preserve"> sexual a</w:t>
      </w:r>
      <w:r w:rsidR="001C3FEF" w:rsidRPr="001D1F51">
        <w:rPr>
          <w:rFonts w:eastAsia="Verdana" w:cs="Verdana"/>
          <w:sz w:val="28"/>
          <w:szCs w:val="28"/>
          <w:lang w:val="en-GB"/>
        </w:rPr>
        <w:t>nd gender-based violence and</w:t>
      </w:r>
      <w:r w:rsidR="003B692D" w:rsidRPr="001D1F51">
        <w:rPr>
          <w:rFonts w:eastAsia="Verdana" w:cs="Verdana"/>
          <w:sz w:val="28"/>
          <w:szCs w:val="28"/>
          <w:lang w:val="en-GB"/>
        </w:rPr>
        <w:t xml:space="preserve"> assur</w:t>
      </w:r>
      <w:r w:rsidR="23176D42" w:rsidRPr="001D1F51">
        <w:rPr>
          <w:rFonts w:eastAsia="Verdana" w:cs="Verdana"/>
          <w:sz w:val="28"/>
          <w:szCs w:val="28"/>
          <w:lang w:val="en-GB"/>
        </w:rPr>
        <w:t>ing</w:t>
      </w:r>
      <w:r w:rsidR="001C3FEF" w:rsidRPr="001D1F51">
        <w:rPr>
          <w:rFonts w:eastAsia="Verdana" w:cs="Verdana"/>
          <w:sz w:val="28"/>
          <w:szCs w:val="28"/>
          <w:lang w:val="en-GB"/>
        </w:rPr>
        <w:t xml:space="preserve"> </w:t>
      </w:r>
      <w:r w:rsidR="003B692D" w:rsidRPr="001D1F51">
        <w:rPr>
          <w:rFonts w:eastAsia="Verdana" w:cs="Verdana"/>
          <w:sz w:val="28"/>
          <w:szCs w:val="28"/>
          <w:lang w:val="en-GB"/>
        </w:rPr>
        <w:t>participation</w:t>
      </w:r>
      <w:r w:rsidR="001C3FEF" w:rsidRPr="001D1F51">
        <w:rPr>
          <w:rFonts w:eastAsia="Verdana" w:cs="Verdana"/>
          <w:sz w:val="28"/>
          <w:szCs w:val="28"/>
          <w:lang w:val="en-GB"/>
        </w:rPr>
        <w:t xml:space="preserve"> of women at every stage of political processes.</w:t>
      </w:r>
    </w:p>
    <w:p w14:paraId="4C67D7E7" w14:textId="77777777" w:rsidR="00525FC3" w:rsidRPr="001C3FEF" w:rsidRDefault="00525FC3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1D1F51">
        <w:rPr>
          <w:rFonts w:ascii="Verdana" w:eastAsia="Verdana" w:hAnsi="Verdana" w:cs="Verdana"/>
          <w:sz w:val="28"/>
          <w:szCs w:val="28"/>
          <w:lang w:val="en-GB"/>
        </w:rPr>
        <w:lastRenderedPageBreak/>
        <w:t xml:space="preserve"> </w:t>
      </w:r>
    </w:p>
    <w:p w14:paraId="46D29C93" w14:textId="6E35CCF1" w:rsidR="00525FC3" w:rsidRPr="00A93850" w:rsidRDefault="00BF2EF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val="en-GB"/>
        </w:rPr>
      </w:pPr>
      <w:r>
        <w:rPr>
          <w:rFonts w:eastAsia="Verdana" w:cs="Verdana"/>
          <w:sz w:val="28"/>
          <w:szCs w:val="28"/>
          <w:lang w:val="en-GB"/>
        </w:rPr>
        <w:t>To</w:t>
      </w:r>
      <w:r w:rsidR="001C3FEF" w:rsidRPr="001D1F51">
        <w:rPr>
          <w:rFonts w:eastAsia="Verdana" w:cs="Verdana"/>
          <w:sz w:val="28"/>
          <w:szCs w:val="28"/>
          <w:lang w:val="en-GB"/>
        </w:rPr>
        <w:t xml:space="preserve"> comply with</w:t>
      </w:r>
      <w:r w:rsidR="00525FC3" w:rsidRPr="001D1F51">
        <w:rPr>
          <w:rFonts w:eastAsia="Verdana" w:cs="Verdana"/>
          <w:sz w:val="28"/>
          <w:szCs w:val="28"/>
          <w:lang w:val="en-GB"/>
        </w:rPr>
        <w:t xml:space="preserve"> the Paris Principles to ensure the class A status of the Central African National Commission for Human R</w:t>
      </w:r>
      <w:r w:rsidR="001C3FEF" w:rsidRPr="001D1F51">
        <w:rPr>
          <w:rFonts w:eastAsia="Verdana" w:cs="Verdana"/>
          <w:sz w:val="28"/>
          <w:szCs w:val="28"/>
          <w:lang w:val="en-GB"/>
        </w:rPr>
        <w:t>ights and Fundamental Freedoms</w:t>
      </w:r>
      <w:r w:rsidR="001D1F51">
        <w:rPr>
          <w:rFonts w:eastAsia="Verdana" w:cs="Verdana"/>
          <w:sz w:val="28"/>
          <w:szCs w:val="28"/>
          <w:lang w:val="en-GB"/>
        </w:rPr>
        <w:t>, in particular through the allocation of adequate resources and powers of investigation.</w:t>
      </w:r>
    </w:p>
    <w:p w14:paraId="18CD7D36" w14:textId="77777777" w:rsidR="00660AF6" w:rsidRDefault="00660AF6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2B805C6D" w14:textId="6836FFC5" w:rsidR="2B805C6D" w:rsidRDefault="2B805C6D">
      <w:pPr>
        <w:spacing w:line="360" w:lineRule="auto"/>
        <w:jc w:val="both"/>
      </w:pPr>
      <w:r w:rsidRPr="001D1F51">
        <w:rPr>
          <w:rFonts w:ascii="Verdana" w:eastAsia="Verdana" w:hAnsi="Verdana" w:cs="Verdana"/>
          <w:sz w:val="28"/>
          <w:szCs w:val="28"/>
        </w:rPr>
        <w:t xml:space="preserve">The Netherlands wishes the government of </w:t>
      </w:r>
      <w:r w:rsidR="003C3F4D">
        <w:rPr>
          <w:rFonts w:ascii="Verdana" w:eastAsia="Verdana" w:hAnsi="Verdana" w:cs="Verdana"/>
          <w:sz w:val="28"/>
          <w:szCs w:val="28"/>
        </w:rPr>
        <w:t xml:space="preserve">the </w:t>
      </w:r>
      <w:r w:rsidRPr="001D1F51">
        <w:rPr>
          <w:rFonts w:ascii="Verdana" w:eastAsia="Verdana" w:hAnsi="Verdana" w:cs="Verdana"/>
          <w:sz w:val="28"/>
          <w:szCs w:val="28"/>
        </w:rPr>
        <w:t xml:space="preserve">Central African Republic every success with the implementation, reporting and follow-up of all the UPR recommendations that it receives during this third UPR cycle. </w:t>
      </w:r>
    </w:p>
    <w:p w14:paraId="78E4B3F3" w14:textId="77777777" w:rsidR="003B692D" w:rsidRPr="00A93850" w:rsidRDefault="003B692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78D8626A" w14:textId="77777777" w:rsidR="00660AF6" w:rsidRPr="00A93850" w:rsidRDefault="00660AF6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1D1F51">
        <w:rPr>
          <w:rFonts w:ascii="Verdana" w:eastAsia="Verdana" w:hAnsi="Verdana" w:cs="Verdana"/>
          <w:sz w:val="28"/>
          <w:szCs w:val="28"/>
          <w:lang w:val="en-GB"/>
        </w:rPr>
        <w:t>I thank you, Mr. President.</w:t>
      </w:r>
    </w:p>
    <w:p w14:paraId="20448781" w14:textId="77777777" w:rsidR="00660AF6" w:rsidRDefault="00660AF6" w:rsidP="002A6596">
      <w:pPr>
        <w:spacing w:line="360" w:lineRule="auto"/>
        <w:jc w:val="both"/>
        <w:rPr>
          <w:rFonts w:cstheme="minorHAnsi"/>
          <w:b/>
          <w:sz w:val="18"/>
          <w:szCs w:val="18"/>
        </w:rPr>
      </w:pPr>
    </w:p>
    <w:p w14:paraId="000F113F" w14:textId="77777777" w:rsidR="00AC1D6E" w:rsidRDefault="00AC1D6E" w:rsidP="002A6596">
      <w:pPr>
        <w:spacing w:line="360" w:lineRule="auto"/>
        <w:jc w:val="both"/>
        <w:rPr>
          <w:rFonts w:cstheme="minorHAnsi"/>
          <w:b/>
          <w:sz w:val="18"/>
          <w:szCs w:val="18"/>
        </w:rPr>
      </w:pPr>
    </w:p>
    <w:p w14:paraId="5D1545E6" w14:textId="77777777" w:rsidR="00AC1D6E" w:rsidRPr="00B12CD4" w:rsidRDefault="00AC1D6E" w:rsidP="002A6596">
      <w:pPr>
        <w:spacing w:line="360" w:lineRule="auto"/>
        <w:jc w:val="both"/>
        <w:rPr>
          <w:rFonts w:cstheme="minorHAnsi"/>
          <w:b/>
          <w:sz w:val="18"/>
          <w:szCs w:val="18"/>
        </w:rPr>
      </w:pPr>
    </w:p>
    <w:sectPr w:rsidR="00AC1D6E" w:rsidRPr="00B12CD4" w:rsidSect="005E03A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BF"/>
    <w:multiLevelType w:val="hybridMultilevel"/>
    <w:tmpl w:val="A9C8CC02"/>
    <w:lvl w:ilvl="0" w:tplc="F6221E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F1E"/>
    <w:multiLevelType w:val="hybridMultilevel"/>
    <w:tmpl w:val="4A26EF00"/>
    <w:lvl w:ilvl="0" w:tplc="533694E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7FB6"/>
    <w:multiLevelType w:val="multilevel"/>
    <w:tmpl w:val="9718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A11CB"/>
    <w:multiLevelType w:val="hybridMultilevel"/>
    <w:tmpl w:val="7A347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7AD"/>
    <w:multiLevelType w:val="hybridMultilevel"/>
    <w:tmpl w:val="83943524"/>
    <w:lvl w:ilvl="0" w:tplc="DA72F9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4"/>
    <w:rsid w:val="000152BA"/>
    <w:rsid w:val="00136AA5"/>
    <w:rsid w:val="00192155"/>
    <w:rsid w:val="001B394C"/>
    <w:rsid w:val="001C3FEF"/>
    <w:rsid w:val="001D1F51"/>
    <w:rsid w:val="00207CCC"/>
    <w:rsid w:val="002745F0"/>
    <w:rsid w:val="0028252B"/>
    <w:rsid w:val="002A6596"/>
    <w:rsid w:val="003B692D"/>
    <w:rsid w:val="003C3F4D"/>
    <w:rsid w:val="00525FC3"/>
    <w:rsid w:val="005E03A3"/>
    <w:rsid w:val="00660AF6"/>
    <w:rsid w:val="00735109"/>
    <w:rsid w:val="00895661"/>
    <w:rsid w:val="00945D51"/>
    <w:rsid w:val="009F673D"/>
    <w:rsid w:val="00A43F0B"/>
    <w:rsid w:val="00A93850"/>
    <w:rsid w:val="00AC1D6E"/>
    <w:rsid w:val="00B12CD4"/>
    <w:rsid w:val="00B346BD"/>
    <w:rsid w:val="00B57385"/>
    <w:rsid w:val="00B902C5"/>
    <w:rsid w:val="00BF2EF3"/>
    <w:rsid w:val="00C51633"/>
    <w:rsid w:val="00C57507"/>
    <w:rsid w:val="00E30F9F"/>
    <w:rsid w:val="00EB5C07"/>
    <w:rsid w:val="00F50471"/>
    <w:rsid w:val="0E6AA1C1"/>
    <w:rsid w:val="23176D42"/>
    <w:rsid w:val="2B8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D4C9"/>
  <w15:chartTrackingRefBased/>
  <w15:docId w15:val="{82C865AB-4A08-43BA-BBEE-C25B61E9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F6"/>
    <w:pPr>
      <w:spacing w:after="200" w:line="240" w:lineRule="auto"/>
      <w:ind w:left="720"/>
      <w:contextualSpacing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A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F51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696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9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AD567-509C-4FFD-9140-F71C5B743B8B}"/>
</file>

<file path=customXml/itemProps2.xml><?xml version="1.0" encoding="utf-8"?>
<ds:datastoreItem xmlns:ds="http://schemas.openxmlformats.org/officeDocument/2006/customXml" ds:itemID="{B80162F0-5B75-499E-AF37-4665504221BD}"/>
</file>

<file path=customXml/itemProps3.xml><?xml version="1.0" encoding="utf-8"?>
<ds:datastoreItem xmlns:ds="http://schemas.openxmlformats.org/officeDocument/2006/customXml" ds:itemID="{5875E206-EC52-4E76-889E-528491B19848}"/>
</file>

<file path=docProps/app.xml><?xml version="1.0" encoding="utf-8"?>
<Properties xmlns="http://schemas.openxmlformats.org/officeDocument/2006/extended-properties" xmlns:vt="http://schemas.openxmlformats.org/officeDocument/2006/docPropsVTypes">
  <Template>3F5E384D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Slooten, Simone van</dc:creator>
  <cp:keywords/>
  <dc:description/>
  <cp:lastModifiedBy>Goedegebuur, Richard</cp:lastModifiedBy>
  <cp:revision>2</cp:revision>
  <cp:lastPrinted>2018-10-22T08:56:00Z</cp:lastPrinted>
  <dcterms:created xsi:type="dcterms:W3CDTF">2018-11-09T08:29:00Z</dcterms:created>
  <dcterms:modified xsi:type="dcterms:W3CDTF">2018-11-09T08:29:00Z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