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60B3" w14:textId="177B6595" w:rsidR="0000048F" w:rsidRPr="00F535BC" w:rsidRDefault="0000048F" w:rsidP="00F535BC">
      <w:pPr>
        <w:jc w:val="center"/>
        <w:rPr>
          <w:rFonts w:ascii="Arial" w:hAnsi="Arial" w:cs="Arial"/>
          <w:b/>
        </w:rPr>
      </w:pPr>
      <w:r w:rsidRPr="00F535BC">
        <w:rPr>
          <w:rFonts w:ascii="Arial" w:hAnsi="Arial" w:cs="Arial"/>
          <w:b/>
        </w:rPr>
        <w:t>UPR 31, November 12, 2018</w:t>
      </w:r>
      <w:r w:rsidRPr="00F535BC">
        <w:rPr>
          <w:rFonts w:ascii="Arial" w:hAnsi="Arial" w:cs="Arial"/>
          <w:b/>
        </w:rPr>
        <w:br/>
        <w:t>Recommendations by Canada for Monaco’s UPR</w:t>
      </w:r>
    </w:p>
    <w:p w14:paraId="21C87BB6" w14:textId="77777777" w:rsidR="0000048F" w:rsidRPr="0000048F" w:rsidRDefault="0000048F" w:rsidP="0000048F">
      <w:pPr>
        <w:rPr>
          <w:rFonts w:ascii="Arial" w:hAnsi="Arial" w:cs="Arial"/>
        </w:rPr>
      </w:pPr>
    </w:p>
    <w:p w14:paraId="68A3468D" w14:textId="77777777" w:rsidR="0000048F" w:rsidRPr="0000048F" w:rsidRDefault="0000048F" w:rsidP="0000048F">
      <w:pPr>
        <w:rPr>
          <w:rFonts w:ascii="Arial" w:hAnsi="Arial" w:cs="Arial"/>
          <w:b/>
        </w:rPr>
      </w:pPr>
      <w:bookmarkStart w:id="0" w:name="_GoBack"/>
      <w:bookmarkEnd w:id="0"/>
    </w:p>
    <w:p w14:paraId="73F4BD8C" w14:textId="77777777" w:rsidR="0000048F" w:rsidRPr="0000048F" w:rsidRDefault="0000048F" w:rsidP="0000048F">
      <w:pPr>
        <w:rPr>
          <w:rFonts w:ascii="Arial" w:hAnsi="Arial" w:cs="Arial"/>
        </w:rPr>
      </w:pPr>
      <w:r w:rsidRPr="0000048F">
        <w:rPr>
          <w:rFonts w:ascii="Arial" w:hAnsi="Arial" w:cs="Arial"/>
        </w:rPr>
        <w:t xml:space="preserve">Thank you, Mr. President. </w:t>
      </w:r>
    </w:p>
    <w:p w14:paraId="3E103A5B" w14:textId="77777777" w:rsidR="0000048F" w:rsidRPr="0000048F" w:rsidRDefault="0000048F" w:rsidP="0000048F">
      <w:pPr>
        <w:rPr>
          <w:rFonts w:ascii="Arial" w:hAnsi="Arial" w:cs="Arial"/>
        </w:rPr>
      </w:pPr>
    </w:p>
    <w:p w14:paraId="5AD68E3A" w14:textId="0F189B73" w:rsidR="0000048F" w:rsidRPr="0000048F" w:rsidRDefault="0000048F" w:rsidP="0000048F">
      <w:pPr>
        <w:rPr>
          <w:rFonts w:ascii="Arial" w:hAnsi="Arial" w:cs="Arial"/>
        </w:rPr>
      </w:pPr>
      <w:r w:rsidRPr="0000048F">
        <w:rPr>
          <w:rFonts w:ascii="Arial" w:hAnsi="Arial" w:cs="Arial"/>
        </w:rPr>
        <w:t xml:space="preserve">Canada welcomes the steps taken by Monaco to enhance legal protections offered to same-sex couples. </w:t>
      </w:r>
    </w:p>
    <w:p w14:paraId="741B1C56" w14:textId="77777777" w:rsidR="0000048F" w:rsidRPr="0000048F" w:rsidRDefault="0000048F" w:rsidP="0000048F">
      <w:pPr>
        <w:rPr>
          <w:rFonts w:ascii="Arial" w:hAnsi="Arial" w:cs="Arial"/>
        </w:rPr>
      </w:pPr>
    </w:p>
    <w:p w14:paraId="4F1B0434" w14:textId="77777777" w:rsidR="0000048F" w:rsidRPr="0000048F" w:rsidRDefault="0000048F" w:rsidP="0000048F">
      <w:pPr>
        <w:rPr>
          <w:rFonts w:ascii="Arial" w:hAnsi="Arial" w:cs="Arial"/>
        </w:rPr>
      </w:pPr>
      <w:r w:rsidRPr="0000048F">
        <w:rPr>
          <w:rFonts w:ascii="Arial" w:hAnsi="Arial" w:cs="Arial"/>
        </w:rPr>
        <w:t xml:space="preserve">Canada recommends that Monaco: </w:t>
      </w:r>
    </w:p>
    <w:p w14:paraId="5A7D2D8F" w14:textId="77777777" w:rsidR="0000048F" w:rsidRPr="0000048F" w:rsidRDefault="0000048F" w:rsidP="0000048F">
      <w:pPr>
        <w:rPr>
          <w:rFonts w:ascii="Arial" w:hAnsi="Arial" w:cs="Arial"/>
        </w:rPr>
      </w:pPr>
    </w:p>
    <w:p w14:paraId="0F49ABA8" w14:textId="77777777" w:rsidR="0000048F" w:rsidRPr="0000048F" w:rsidRDefault="0000048F" w:rsidP="0000048F">
      <w:pPr>
        <w:pStyle w:val="ListParagraph"/>
        <w:numPr>
          <w:ilvl w:val="0"/>
          <w:numId w:val="8"/>
        </w:numPr>
        <w:spacing w:after="0" w:line="240" w:lineRule="auto"/>
        <w:rPr>
          <w:rFonts w:ascii="Arial" w:hAnsi="Arial" w:cs="Arial"/>
          <w:sz w:val="24"/>
          <w:szCs w:val="24"/>
          <w:u w:val="single"/>
        </w:rPr>
      </w:pPr>
      <w:r w:rsidRPr="0000048F">
        <w:rPr>
          <w:rFonts w:ascii="Arial" w:hAnsi="Arial" w:cs="Arial"/>
          <w:sz w:val="24"/>
          <w:szCs w:val="24"/>
        </w:rPr>
        <w:t xml:space="preserve">Open discussions with civil society groups and stakeholders on the sexual and reproductive rights of women and girls, repeal discriminatory legislation and decriminalize elective abortion. </w:t>
      </w:r>
    </w:p>
    <w:p w14:paraId="184B044E" w14:textId="77777777" w:rsidR="0000048F" w:rsidRPr="0000048F" w:rsidRDefault="0000048F" w:rsidP="0000048F">
      <w:pPr>
        <w:pStyle w:val="ListParagraph"/>
        <w:spacing w:after="0" w:line="240" w:lineRule="auto"/>
        <w:rPr>
          <w:rFonts w:ascii="Arial" w:hAnsi="Arial" w:cs="Arial"/>
          <w:sz w:val="24"/>
          <w:szCs w:val="24"/>
          <w:u w:val="single"/>
        </w:rPr>
      </w:pPr>
    </w:p>
    <w:p w14:paraId="10F0E7A0" w14:textId="77777777" w:rsidR="0000048F" w:rsidRPr="0000048F" w:rsidRDefault="0000048F" w:rsidP="0000048F">
      <w:pPr>
        <w:pStyle w:val="ListParagraph"/>
        <w:numPr>
          <w:ilvl w:val="0"/>
          <w:numId w:val="8"/>
        </w:numPr>
        <w:spacing w:after="0" w:line="240" w:lineRule="auto"/>
        <w:rPr>
          <w:rFonts w:ascii="Arial" w:hAnsi="Arial" w:cs="Arial"/>
          <w:sz w:val="24"/>
          <w:szCs w:val="24"/>
          <w:u w:val="single"/>
        </w:rPr>
      </w:pPr>
      <w:r w:rsidRPr="0000048F">
        <w:rPr>
          <w:rFonts w:ascii="Arial" w:hAnsi="Arial" w:cs="Arial"/>
          <w:sz w:val="24"/>
          <w:szCs w:val="24"/>
        </w:rPr>
        <w:t xml:space="preserve">Adopt mechanisms that regulate and promote equality between men and women, particularly in relation to pay equity, the participation and representation of women in the workplace. </w:t>
      </w:r>
    </w:p>
    <w:p w14:paraId="04F29CF3" w14:textId="77777777" w:rsidR="0000048F" w:rsidRPr="0000048F" w:rsidRDefault="0000048F" w:rsidP="0000048F">
      <w:pPr>
        <w:pStyle w:val="ListParagraph"/>
        <w:spacing w:after="0" w:line="240" w:lineRule="auto"/>
        <w:rPr>
          <w:rFonts w:ascii="Arial" w:hAnsi="Arial" w:cs="Arial"/>
          <w:sz w:val="24"/>
          <w:szCs w:val="24"/>
        </w:rPr>
      </w:pPr>
    </w:p>
    <w:p w14:paraId="6A7BD61D" w14:textId="77777777" w:rsidR="0000048F" w:rsidRPr="0000048F" w:rsidRDefault="0000048F" w:rsidP="0000048F">
      <w:pPr>
        <w:pStyle w:val="ListParagraph"/>
        <w:numPr>
          <w:ilvl w:val="0"/>
          <w:numId w:val="8"/>
        </w:numPr>
        <w:spacing w:after="0" w:line="240" w:lineRule="auto"/>
        <w:rPr>
          <w:rFonts w:ascii="Arial" w:hAnsi="Arial" w:cs="Arial"/>
          <w:sz w:val="24"/>
          <w:szCs w:val="24"/>
          <w:u w:val="single"/>
        </w:rPr>
      </w:pPr>
      <w:r w:rsidRPr="0000048F">
        <w:rPr>
          <w:rFonts w:ascii="Arial" w:hAnsi="Arial" w:cs="Arial"/>
          <w:sz w:val="24"/>
          <w:szCs w:val="24"/>
        </w:rPr>
        <w:t xml:space="preserve">Adopt a civil union agreement that grants equal rights from that of marriage to unmarried partners. </w:t>
      </w:r>
    </w:p>
    <w:p w14:paraId="2BD20D73" w14:textId="77777777" w:rsidR="0000048F" w:rsidRPr="0000048F" w:rsidRDefault="0000048F" w:rsidP="0000048F">
      <w:pPr>
        <w:jc w:val="both"/>
        <w:rPr>
          <w:rFonts w:ascii="Arial" w:hAnsi="Arial" w:cs="Arial"/>
        </w:rPr>
      </w:pPr>
    </w:p>
    <w:p w14:paraId="345AB25F" w14:textId="77777777" w:rsidR="0000048F" w:rsidRPr="0000048F" w:rsidRDefault="0000048F" w:rsidP="0000048F">
      <w:pPr>
        <w:jc w:val="both"/>
        <w:rPr>
          <w:rFonts w:ascii="Arial" w:hAnsi="Arial" w:cs="Arial"/>
        </w:rPr>
      </w:pPr>
      <w:r w:rsidRPr="0000048F">
        <w:rPr>
          <w:rFonts w:ascii="Arial" w:hAnsi="Arial" w:cs="Arial"/>
        </w:rPr>
        <w:t xml:space="preserve">We welcome the steps taken to reduce discrimination against foreign workers by adopting new legislation in 2016 that allows French nationals of the region to work remotely. We also note the Principality’s positive contribution to helping and assisting the most vulnerable populations in developing countries. </w:t>
      </w:r>
    </w:p>
    <w:p w14:paraId="55D7FD7F" w14:textId="77777777" w:rsidR="00295563" w:rsidRPr="0000048F" w:rsidRDefault="00295563" w:rsidP="00C113F4">
      <w:pPr>
        <w:spacing w:line="480" w:lineRule="auto"/>
      </w:pPr>
    </w:p>
    <w:sectPr w:rsidR="00295563" w:rsidRPr="0000048F"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535B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535B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68"/>
    <w:multiLevelType w:val="hybridMultilevel"/>
    <w:tmpl w:val="14E639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0048F"/>
    <w:rsid w:val="0003005C"/>
    <w:rsid w:val="00065DE8"/>
    <w:rsid w:val="000737E2"/>
    <w:rsid w:val="001A6D5F"/>
    <w:rsid w:val="001C178D"/>
    <w:rsid w:val="001E2DF8"/>
    <w:rsid w:val="001F1045"/>
    <w:rsid w:val="00266055"/>
    <w:rsid w:val="002809CF"/>
    <w:rsid w:val="00295563"/>
    <w:rsid w:val="00305A1E"/>
    <w:rsid w:val="003A0B49"/>
    <w:rsid w:val="003A1473"/>
    <w:rsid w:val="003B7006"/>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535B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D297D-651F-4078-BE45-C53890E37F9D}"/>
</file>

<file path=customXml/itemProps2.xml><?xml version="1.0" encoding="utf-8"?>
<ds:datastoreItem xmlns:ds="http://schemas.openxmlformats.org/officeDocument/2006/customXml" ds:itemID="{D0081838-F3EE-43E2-A38F-B918EAB9BC63}"/>
</file>

<file path=customXml/itemProps3.xml><?xml version="1.0" encoding="utf-8"?>
<ds:datastoreItem xmlns:ds="http://schemas.openxmlformats.org/officeDocument/2006/customXml" ds:itemID="{78F701E1-7BEC-4602-AC44-F28926A6EB4E}"/>
</file>

<file path=customXml/itemProps4.xml><?xml version="1.0" encoding="utf-8"?>
<ds:datastoreItem xmlns:ds="http://schemas.openxmlformats.org/officeDocument/2006/customXml" ds:itemID="{061B2357-D4BB-4F3C-AFA8-98325D4AECF1}"/>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4</cp:revision>
  <cp:lastPrinted>2018-06-27T06:02:00Z</cp:lastPrinted>
  <dcterms:created xsi:type="dcterms:W3CDTF">2018-11-12T07:23:00Z</dcterms:created>
  <dcterms:modified xsi:type="dcterms:W3CDTF">2018-11-12T07:24:00Z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