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8" w:rsidRDefault="004A6F28" w:rsidP="004A6F28">
      <w:pPr>
        <w:pStyle w:val="NoSpacing"/>
        <w:jc w:val="center"/>
        <w:rPr>
          <w:rFonts w:ascii="Georgia" w:hAnsi="Georgia" w:cs="Times New Roman"/>
          <w:b/>
          <w:bCs/>
          <w:color w:val="000000"/>
          <w:sz w:val="28"/>
          <w:szCs w:val="28"/>
          <w:lang w:eastAsia="en-GB"/>
        </w:rPr>
      </w:pPr>
      <w:r>
        <w:rPr>
          <w:noProof/>
          <w:lang w:val="en-US" w:bidi="hi-IN"/>
        </w:rPr>
        <w:drawing>
          <wp:inline distT="0" distB="0" distL="0" distR="0" wp14:anchorId="7B9B64A2" wp14:editId="137090B8">
            <wp:extent cx="615950" cy="1047750"/>
            <wp:effectExtent l="0" t="0" r="0" b="0"/>
            <wp:docPr id="2" name="Picture 1" descr="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28" w:rsidRDefault="004A6F28" w:rsidP="004A6F28">
      <w:pPr>
        <w:pStyle w:val="NoSpacing"/>
        <w:jc w:val="center"/>
        <w:rPr>
          <w:rFonts w:ascii="Georgia" w:hAnsi="Georgia" w:cs="Times New Roman"/>
          <w:b/>
          <w:bCs/>
          <w:color w:val="000000"/>
          <w:sz w:val="28"/>
          <w:szCs w:val="28"/>
          <w:lang w:eastAsia="en-GB"/>
        </w:rPr>
      </w:pPr>
    </w:p>
    <w:p w:rsidR="00E75D17" w:rsidRPr="004A6F28" w:rsidRDefault="004A6F28" w:rsidP="004A6F28">
      <w:pPr>
        <w:pStyle w:val="NoSpacing"/>
        <w:jc w:val="both"/>
        <w:rPr>
          <w:rFonts w:ascii="Georgia" w:hAnsi="Georgia" w:cs="Times New Roman"/>
          <w:b/>
          <w:bCs/>
          <w:color w:val="000000"/>
          <w:sz w:val="28"/>
          <w:szCs w:val="28"/>
          <w:lang w:eastAsia="en-GB"/>
        </w:rPr>
      </w:pPr>
      <w:r w:rsidRPr="004A6F28">
        <w:rPr>
          <w:rFonts w:ascii="Georgia" w:hAnsi="Georgia" w:cs="Times New Roman"/>
          <w:b/>
          <w:bCs/>
          <w:color w:val="000000"/>
          <w:sz w:val="28"/>
          <w:szCs w:val="28"/>
          <w:lang w:eastAsia="en-GB"/>
        </w:rPr>
        <w:t xml:space="preserve">Statement by India at the Universal Periodic Review (UPR) Working Group 31st Session (5-16 November 2018) : 3rd UPR of Central African Republic – Interactive Dialogue, delivered by </w:t>
      </w:r>
      <w:proofErr w:type="spellStart"/>
      <w:r w:rsidRPr="004A6F28">
        <w:rPr>
          <w:rFonts w:ascii="Georgia" w:hAnsi="Georgia" w:cs="Times New Roman"/>
          <w:b/>
          <w:bCs/>
          <w:color w:val="000000"/>
          <w:sz w:val="28"/>
          <w:szCs w:val="28"/>
          <w:lang w:eastAsia="en-GB"/>
        </w:rPr>
        <w:t>Dr.</w:t>
      </w:r>
      <w:proofErr w:type="spellEnd"/>
      <w:r w:rsidRPr="004A6F28">
        <w:rPr>
          <w:rFonts w:ascii="Georgia" w:hAnsi="Georgia" w:cs="Times New Roman"/>
          <w:b/>
          <w:bCs/>
          <w:color w:val="000000"/>
          <w:sz w:val="28"/>
          <w:szCs w:val="28"/>
          <w:lang w:eastAsia="en-GB"/>
        </w:rPr>
        <w:t xml:space="preserve"> A. Sudhakara Reddy, Counsellor [Geneva, 9 November 2018]</w:t>
      </w:r>
    </w:p>
    <w:p w:rsidR="004A6F28" w:rsidRDefault="004A6F28" w:rsidP="00E75D17">
      <w:pPr>
        <w:pStyle w:val="NoSpacing"/>
        <w:rPr>
          <w:rFonts w:ascii="Georgia" w:hAnsi="Georgia" w:cs="Times New Roman"/>
          <w:color w:val="000000"/>
          <w:sz w:val="28"/>
          <w:szCs w:val="28"/>
          <w:lang w:eastAsia="en-GB"/>
        </w:rPr>
      </w:pPr>
    </w:p>
    <w:p w:rsidR="00E75D17" w:rsidRDefault="004A6F28" w:rsidP="00E75D17">
      <w:pPr>
        <w:pStyle w:val="NoSpacing"/>
        <w:rPr>
          <w:rFonts w:ascii="Georgia" w:hAnsi="Georgia" w:cs="Times New Roman"/>
          <w:color w:val="000000"/>
          <w:sz w:val="28"/>
          <w:szCs w:val="28"/>
          <w:lang w:eastAsia="en-GB"/>
        </w:rPr>
      </w:pPr>
      <w:proofErr w:type="spellStart"/>
      <w:r>
        <w:rPr>
          <w:rFonts w:ascii="Georgia" w:hAnsi="Georgia" w:cs="Times New Roman"/>
          <w:color w:val="000000"/>
          <w:sz w:val="28"/>
          <w:szCs w:val="28"/>
          <w:lang w:eastAsia="en-GB"/>
        </w:rPr>
        <w:t>Mr.</w:t>
      </w:r>
      <w:proofErr w:type="spellEnd"/>
      <w:r>
        <w:rPr>
          <w:rFonts w:ascii="Georgia" w:hAnsi="Georgia" w:cs="Times New Roman"/>
          <w:color w:val="000000"/>
          <w:sz w:val="28"/>
          <w:szCs w:val="28"/>
          <w:lang w:eastAsia="en-GB"/>
        </w:rPr>
        <w:t xml:space="preserve"> President, </w:t>
      </w:r>
    </w:p>
    <w:p w:rsidR="004A6F28" w:rsidRDefault="004A6F28" w:rsidP="00E75D17">
      <w:pPr>
        <w:pStyle w:val="NoSpacing"/>
        <w:rPr>
          <w:rFonts w:ascii="Georgia" w:hAnsi="Georgia" w:cs="Times New Roman"/>
          <w:color w:val="000000"/>
          <w:sz w:val="28"/>
          <w:szCs w:val="28"/>
          <w:lang w:eastAsia="en-GB"/>
        </w:rPr>
      </w:pPr>
    </w:p>
    <w:p w:rsidR="00E75D17" w:rsidRDefault="00E75D17" w:rsidP="00E75D17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  <w:r w:rsidR="000E00A7">
        <w:rPr>
          <w:rFonts w:ascii="Georgia" w:hAnsi="Georgia" w:cs="Times New Roman"/>
          <w:color w:val="000000"/>
          <w:sz w:val="28"/>
          <w:szCs w:val="28"/>
          <w:lang w:eastAsia="en-GB"/>
        </w:rPr>
        <w:tab/>
      </w:r>
      <w:r>
        <w:rPr>
          <w:rFonts w:ascii="Georgia" w:hAnsi="Georgia"/>
          <w:sz w:val="28"/>
          <w:szCs w:val="28"/>
          <w:lang w:eastAsia="en-GB"/>
        </w:rPr>
        <w:t>India thanks the delegation of Central African Republic for the presentation of its National Report.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246574" w:rsidRDefault="00E75D17" w:rsidP="00E75D17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  <w:r>
        <w:rPr>
          <w:rFonts w:ascii="Georgia" w:hAnsi="Georgia"/>
          <w:sz w:val="28"/>
          <w:szCs w:val="28"/>
          <w:lang w:eastAsia="en-GB"/>
        </w:rPr>
        <w:t xml:space="preserve">2.          We welcome the </w:t>
      </w:r>
      <w:r w:rsidR="008127E2">
        <w:rPr>
          <w:rFonts w:ascii="Georgia" w:hAnsi="Georgia"/>
          <w:sz w:val="28"/>
          <w:szCs w:val="28"/>
          <w:lang w:eastAsia="en-GB"/>
        </w:rPr>
        <w:t xml:space="preserve">recommendation made by Bangui Forum in April 2015 for inclusion of human rights education at the </w:t>
      </w:r>
      <w:r w:rsidR="00246574">
        <w:rPr>
          <w:rFonts w:ascii="Georgia" w:hAnsi="Georgia"/>
          <w:sz w:val="28"/>
          <w:szCs w:val="28"/>
          <w:lang w:eastAsia="en-GB"/>
        </w:rPr>
        <w:t xml:space="preserve">secondary and tertiary level of schooling as part of the awareness raising programme to instil values of citizenship, peace and tolerance in the country. 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3849F1" w:rsidRDefault="00E75D17" w:rsidP="00E75D17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>
        <w:rPr>
          <w:rFonts w:ascii="Georgia" w:hAnsi="Georgia"/>
          <w:sz w:val="28"/>
          <w:szCs w:val="28"/>
          <w:lang w:eastAsia="en-GB"/>
        </w:rPr>
        <w:t xml:space="preserve">3.         We note that </w:t>
      </w:r>
      <w:r w:rsidR="003849F1">
        <w:rPr>
          <w:rFonts w:ascii="Georgia" w:hAnsi="Georgia"/>
          <w:sz w:val="28"/>
          <w:szCs w:val="28"/>
          <w:lang w:eastAsia="en-GB"/>
        </w:rPr>
        <w:t xml:space="preserve">Central African Republic </w:t>
      </w:r>
      <w:r>
        <w:rPr>
          <w:rFonts w:ascii="Georgia" w:hAnsi="Georgia"/>
          <w:sz w:val="28"/>
          <w:szCs w:val="28"/>
          <w:lang w:eastAsia="en-GB"/>
        </w:rPr>
        <w:t>has stepped up </w:t>
      </w:r>
      <w:r w:rsidR="003849F1">
        <w:rPr>
          <w:rFonts w:ascii="Georgia" w:hAnsi="Georgia"/>
          <w:sz w:val="28"/>
          <w:szCs w:val="28"/>
          <w:lang w:eastAsia="en-GB"/>
        </w:rPr>
        <w:t xml:space="preserve">its </w:t>
      </w:r>
      <w:r>
        <w:rPr>
          <w:rFonts w:ascii="Georgia" w:hAnsi="Georgia"/>
          <w:sz w:val="28"/>
          <w:szCs w:val="28"/>
          <w:lang w:eastAsia="en-GB"/>
        </w:rPr>
        <w:t xml:space="preserve">efforts </w:t>
      </w:r>
      <w:r w:rsidR="003849F1">
        <w:rPr>
          <w:rFonts w:ascii="Georgia" w:hAnsi="Georgia"/>
          <w:sz w:val="28"/>
          <w:szCs w:val="28"/>
          <w:lang w:eastAsia="en-GB"/>
        </w:rPr>
        <w:t xml:space="preserve">in preventing violence against women and children and establishing parity between men and women in public, semi public and private – sector employment, in order to promote </w:t>
      </w:r>
      <w:r w:rsidR="003E7566">
        <w:rPr>
          <w:rFonts w:ascii="Georgia" w:hAnsi="Georgia"/>
          <w:sz w:val="28"/>
          <w:szCs w:val="28"/>
          <w:lang w:eastAsia="en-GB"/>
        </w:rPr>
        <w:t xml:space="preserve">women </w:t>
      </w:r>
      <w:r w:rsidR="003849F1">
        <w:rPr>
          <w:rFonts w:ascii="Georgia" w:hAnsi="Georgia"/>
          <w:sz w:val="28"/>
          <w:szCs w:val="28"/>
          <w:lang w:eastAsia="en-GB"/>
        </w:rPr>
        <w:t xml:space="preserve">economic empowerment. 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B223B8" w:rsidRDefault="00E75D17" w:rsidP="00E75D17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>
        <w:rPr>
          <w:rFonts w:ascii="Georgia" w:hAnsi="Georgia"/>
          <w:sz w:val="28"/>
          <w:szCs w:val="28"/>
          <w:lang w:eastAsia="en-GB"/>
        </w:rPr>
        <w:t xml:space="preserve">4.       We </w:t>
      </w:r>
      <w:r w:rsidR="003849F1">
        <w:rPr>
          <w:rFonts w:ascii="Georgia" w:hAnsi="Georgia"/>
          <w:sz w:val="28"/>
          <w:szCs w:val="28"/>
          <w:lang w:eastAsia="en-GB"/>
        </w:rPr>
        <w:t xml:space="preserve">appreciate </w:t>
      </w:r>
      <w:r>
        <w:rPr>
          <w:rFonts w:ascii="Georgia" w:hAnsi="Georgia"/>
          <w:sz w:val="28"/>
          <w:szCs w:val="28"/>
          <w:lang w:eastAsia="en-GB"/>
        </w:rPr>
        <w:t xml:space="preserve">the </w:t>
      </w:r>
      <w:r w:rsidR="00B223B8">
        <w:rPr>
          <w:rFonts w:ascii="Georgia" w:hAnsi="Georgia"/>
          <w:sz w:val="28"/>
          <w:szCs w:val="28"/>
          <w:lang w:eastAsia="en-GB"/>
        </w:rPr>
        <w:t>efforts</w:t>
      </w:r>
      <w:r w:rsidR="003849F1">
        <w:rPr>
          <w:rFonts w:ascii="Georgia" w:hAnsi="Georgia"/>
          <w:sz w:val="28"/>
          <w:szCs w:val="28"/>
          <w:lang w:eastAsia="en-GB"/>
        </w:rPr>
        <w:t xml:space="preserve"> taken to </w:t>
      </w:r>
      <w:r>
        <w:rPr>
          <w:rFonts w:ascii="Georgia" w:hAnsi="Georgia"/>
          <w:sz w:val="28"/>
          <w:szCs w:val="28"/>
          <w:lang w:eastAsia="en-GB"/>
        </w:rPr>
        <w:t xml:space="preserve">implement the right to health, including </w:t>
      </w:r>
      <w:r w:rsidR="003849F1">
        <w:rPr>
          <w:rFonts w:ascii="Georgia" w:hAnsi="Georgia"/>
          <w:sz w:val="28"/>
          <w:szCs w:val="28"/>
          <w:lang w:eastAsia="en-GB"/>
        </w:rPr>
        <w:t xml:space="preserve">the plan to accelerate </w:t>
      </w:r>
      <w:r>
        <w:rPr>
          <w:rFonts w:ascii="Georgia" w:hAnsi="Georgia"/>
          <w:sz w:val="28"/>
          <w:szCs w:val="28"/>
          <w:lang w:eastAsia="en-GB"/>
        </w:rPr>
        <w:t>the</w:t>
      </w:r>
      <w:r w:rsidR="003849F1">
        <w:rPr>
          <w:rFonts w:ascii="Georgia" w:hAnsi="Georgia"/>
          <w:sz w:val="28"/>
          <w:szCs w:val="28"/>
          <w:lang w:eastAsia="en-GB"/>
        </w:rPr>
        <w:t xml:space="preserve"> reduction in</w:t>
      </w:r>
      <w:r>
        <w:rPr>
          <w:rFonts w:ascii="Georgia" w:hAnsi="Georgia"/>
          <w:sz w:val="28"/>
          <w:szCs w:val="28"/>
          <w:lang w:eastAsia="en-GB"/>
        </w:rPr>
        <w:t xml:space="preserve"> </w:t>
      </w:r>
      <w:r w:rsidR="003849F1">
        <w:rPr>
          <w:rFonts w:ascii="Georgia" w:hAnsi="Georgia"/>
          <w:sz w:val="28"/>
          <w:szCs w:val="28"/>
          <w:lang w:eastAsia="en-GB"/>
        </w:rPr>
        <w:t xml:space="preserve">maternal and neonatal </w:t>
      </w:r>
      <w:r>
        <w:rPr>
          <w:rFonts w:ascii="Georgia" w:hAnsi="Georgia"/>
          <w:sz w:val="28"/>
          <w:szCs w:val="28"/>
          <w:lang w:eastAsia="en-GB"/>
        </w:rPr>
        <w:t xml:space="preserve">mortality rate and </w:t>
      </w:r>
      <w:r w:rsidR="003849F1">
        <w:rPr>
          <w:rFonts w:ascii="Georgia" w:hAnsi="Georgia"/>
          <w:sz w:val="28"/>
          <w:szCs w:val="28"/>
          <w:lang w:eastAsia="en-GB"/>
        </w:rPr>
        <w:t>national programme</w:t>
      </w:r>
      <w:r>
        <w:rPr>
          <w:rFonts w:ascii="Georgia" w:hAnsi="Georgia"/>
          <w:sz w:val="28"/>
          <w:szCs w:val="28"/>
          <w:lang w:eastAsia="en-GB"/>
        </w:rPr>
        <w:t xml:space="preserve"> </w:t>
      </w:r>
      <w:r w:rsidR="003849F1">
        <w:rPr>
          <w:rFonts w:ascii="Georgia" w:hAnsi="Georgia"/>
          <w:sz w:val="28"/>
          <w:szCs w:val="28"/>
          <w:lang w:eastAsia="en-GB"/>
        </w:rPr>
        <w:t xml:space="preserve">to prevent parent to child transmission of </w:t>
      </w:r>
      <w:r>
        <w:rPr>
          <w:rFonts w:ascii="Georgia" w:hAnsi="Georgia"/>
          <w:sz w:val="28"/>
          <w:szCs w:val="28"/>
          <w:lang w:eastAsia="en-GB"/>
        </w:rPr>
        <w:t xml:space="preserve">HIV/AIDS cases. We, however, </w:t>
      </w:r>
      <w:r w:rsidRPr="003849F1">
        <w:rPr>
          <w:rFonts w:ascii="Georgia" w:hAnsi="Georgia"/>
          <w:b/>
          <w:sz w:val="28"/>
          <w:szCs w:val="28"/>
          <w:lang w:eastAsia="en-GB"/>
        </w:rPr>
        <w:t>recommend</w:t>
      </w:r>
      <w:r>
        <w:rPr>
          <w:rFonts w:ascii="Georgia" w:hAnsi="Georgia"/>
          <w:sz w:val="28"/>
          <w:szCs w:val="28"/>
          <w:lang w:eastAsia="en-GB"/>
        </w:rPr>
        <w:t xml:space="preserve"> </w:t>
      </w:r>
      <w:r w:rsidR="00B223B8">
        <w:rPr>
          <w:rFonts w:ascii="Georgia" w:hAnsi="Georgia"/>
          <w:sz w:val="28"/>
          <w:szCs w:val="28"/>
          <w:lang w:eastAsia="en-GB"/>
        </w:rPr>
        <w:t xml:space="preserve">Central African Republic to </w:t>
      </w:r>
      <w:r>
        <w:rPr>
          <w:rFonts w:ascii="Georgia" w:hAnsi="Georgia"/>
          <w:sz w:val="28"/>
          <w:szCs w:val="28"/>
          <w:lang w:eastAsia="en-GB"/>
        </w:rPr>
        <w:t>i</w:t>
      </w:r>
      <w:r w:rsidR="00B223B8">
        <w:rPr>
          <w:rFonts w:ascii="Georgia" w:hAnsi="Georgia"/>
          <w:sz w:val="28"/>
          <w:szCs w:val="28"/>
          <w:lang w:eastAsia="en-GB"/>
        </w:rPr>
        <w:t xml:space="preserve">ncrease </w:t>
      </w:r>
      <w:r>
        <w:rPr>
          <w:rFonts w:ascii="Georgia" w:hAnsi="Georgia"/>
          <w:sz w:val="28"/>
          <w:szCs w:val="28"/>
          <w:lang w:eastAsia="en-GB"/>
        </w:rPr>
        <w:t xml:space="preserve">health </w:t>
      </w:r>
      <w:r w:rsidR="00B223B8">
        <w:rPr>
          <w:rFonts w:ascii="Georgia" w:hAnsi="Georgia"/>
          <w:sz w:val="28"/>
          <w:szCs w:val="28"/>
          <w:lang w:eastAsia="en-GB"/>
        </w:rPr>
        <w:t xml:space="preserve">expenditure and ensure seamless access for women and girls to reproductive and sexual health care. 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0A7245" w:rsidRDefault="00E75D17" w:rsidP="00E75D17">
      <w:pPr>
        <w:pStyle w:val="NoSpacing"/>
        <w:jc w:val="both"/>
        <w:rPr>
          <w:rFonts w:ascii="Georgia" w:hAnsi="Georgia"/>
          <w:sz w:val="28"/>
          <w:szCs w:val="28"/>
          <w:lang w:eastAsia="en-GB"/>
        </w:rPr>
      </w:pPr>
      <w:r>
        <w:rPr>
          <w:rFonts w:ascii="Georgia" w:hAnsi="Georgia"/>
          <w:sz w:val="28"/>
          <w:szCs w:val="28"/>
          <w:lang w:eastAsia="en-GB"/>
        </w:rPr>
        <w:t xml:space="preserve">5.       We </w:t>
      </w:r>
      <w:r w:rsidR="00081859" w:rsidRPr="00081859">
        <w:rPr>
          <w:rFonts w:ascii="Georgia" w:hAnsi="Georgia"/>
          <w:b/>
          <w:sz w:val="28"/>
          <w:szCs w:val="28"/>
          <w:lang w:eastAsia="en-GB"/>
        </w:rPr>
        <w:t>recommend</w:t>
      </w:r>
      <w:r>
        <w:rPr>
          <w:rFonts w:ascii="Georgia" w:hAnsi="Georgia"/>
          <w:sz w:val="28"/>
          <w:szCs w:val="28"/>
          <w:lang w:eastAsia="en-GB"/>
        </w:rPr>
        <w:t xml:space="preserve"> </w:t>
      </w:r>
      <w:r w:rsidR="00081859">
        <w:rPr>
          <w:rFonts w:ascii="Georgia" w:hAnsi="Georgia"/>
          <w:sz w:val="28"/>
          <w:szCs w:val="28"/>
          <w:lang w:eastAsia="en-GB"/>
        </w:rPr>
        <w:t>implementation of the right to education to its fullest possible extent by improving the school infrastructure and recruiting trained teaching staff.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>
        <w:rPr>
          <w:rFonts w:ascii="Georgia" w:hAnsi="Georgia"/>
          <w:sz w:val="28"/>
          <w:szCs w:val="28"/>
          <w:lang w:eastAsia="en-GB"/>
        </w:rPr>
        <w:t>6.         We wish the delegation of the Central African Republic all success.</w:t>
      </w:r>
    </w:p>
    <w:p w:rsidR="00E75D17" w:rsidRDefault="00E75D17" w:rsidP="00E75D17">
      <w:pPr>
        <w:pStyle w:val="NoSpacing"/>
        <w:jc w:val="both"/>
        <w:rPr>
          <w:rFonts w:ascii="Georgia" w:hAnsi="Georgia" w:cs="Times New Roman"/>
          <w:color w:val="000000"/>
          <w:sz w:val="28"/>
          <w:szCs w:val="28"/>
          <w:lang w:eastAsia="en-GB"/>
        </w:rPr>
      </w:pPr>
      <w:r>
        <w:rPr>
          <w:rFonts w:ascii="Georgia" w:hAnsi="Georgia" w:cs="Times New Roman"/>
          <w:color w:val="000000"/>
          <w:sz w:val="28"/>
          <w:szCs w:val="28"/>
          <w:lang w:eastAsia="en-GB"/>
        </w:rPr>
        <w:t> </w:t>
      </w:r>
    </w:p>
    <w:p w:rsidR="00637070" w:rsidRDefault="00E75D17" w:rsidP="004A6F28">
      <w:pPr>
        <w:pStyle w:val="NoSpacing"/>
        <w:jc w:val="both"/>
      </w:pPr>
      <w:r>
        <w:rPr>
          <w:rFonts w:ascii="Georgia" w:hAnsi="Georgia"/>
          <w:sz w:val="28"/>
          <w:szCs w:val="28"/>
          <w:lang w:eastAsia="en-GB"/>
        </w:rPr>
        <w:t> </w:t>
      </w:r>
      <w:r>
        <w:rPr>
          <w:rFonts w:ascii="Georgia" w:hAnsi="Georgia"/>
          <w:sz w:val="28"/>
          <w:szCs w:val="28"/>
          <w:lang w:eastAsia="en-GB"/>
        </w:rPr>
        <w:tab/>
        <w:t>Thank you Mr. President.</w:t>
      </w:r>
    </w:p>
    <w:sectPr w:rsidR="0063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7"/>
    <w:rsid w:val="00081859"/>
    <w:rsid w:val="000A7245"/>
    <w:rsid w:val="000E00A7"/>
    <w:rsid w:val="00232515"/>
    <w:rsid w:val="00246574"/>
    <w:rsid w:val="003849F1"/>
    <w:rsid w:val="003E7566"/>
    <w:rsid w:val="004A6F28"/>
    <w:rsid w:val="00637070"/>
    <w:rsid w:val="008127E2"/>
    <w:rsid w:val="00942C05"/>
    <w:rsid w:val="00A11607"/>
    <w:rsid w:val="00B223B8"/>
    <w:rsid w:val="00E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B782E-23CD-48B5-85A7-2DD2597A7531}"/>
</file>

<file path=customXml/itemProps2.xml><?xml version="1.0" encoding="utf-8"?>
<ds:datastoreItem xmlns:ds="http://schemas.openxmlformats.org/officeDocument/2006/customXml" ds:itemID="{2429A7DF-DDF9-438F-BE00-9C9501AC03A2}"/>
</file>

<file path=customXml/itemProps3.xml><?xml version="1.0" encoding="utf-8"?>
<ds:datastoreItem xmlns:ds="http://schemas.openxmlformats.org/officeDocument/2006/customXml" ds:itemID="{7FE62087-F9A6-4CBC-81D2-8C0587049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INDE8</cp:lastModifiedBy>
  <cp:revision>2</cp:revision>
  <dcterms:created xsi:type="dcterms:W3CDTF">2018-11-09T14:36:00Z</dcterms:created>
  <dcterms:modified xsi:type="dcterms:W3CDTF">2018-11-09T14:36:00Z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