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67" w:rsidRPr="00D152FD" w:rsidRDefault="00715267" w:rsidP="00715267">
      <w:pPr>
        <w:ind w:left="180" w:right="0"/>
        <w:jc w:val="center"/>
        <w:outlineLvl w:val="0"/>
        <w:rPr>
          <w:rFonts w:ascii="Arial" w:hAnsi="Arial" w:cs="Arial"/>
          <w:b/>
          <w:bCs/>
          <w:color w:val="000000" w:themeColor="text1"/>
          <w:sz w:val="48"/>
          <w:szCs w:val="48"/>
          <w:lang w:val="en-GB"/>
        </w:rPr>
      </w:pPr>
      <w:bookmarkStart w:id="0" w:name="_GoBack"/>
      <w:bookmarkEnd w:id="0"/>
      <w:r w:rsidRPr="00D152FD">
        <w:rPr>
          <w:rFonts w:ascii="Arial" w:hAnsi="Arial" w:cs="Arial"/>
          <w:b/>
          <w:bCs/>
          <w:color w:val="000000" w:themeColor="text1"/>
          <w:sz w:val="48"/>
          <w:szCs w:val="48"/>
          <w:lang w:val="en-GB"/>
        </w:rPr>
        <w:t>GEORGIA</w:t>
      </w:r>
    </w:p>
    <w:p w:rsidR="00715267" w:rsidRPr="00E423BE" w:rsidRDefault="00715267" w:rsidP="00715267">
      <w:pPr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  <w:lang w:val="en-GB"/>
        </w:rPr>
      </w:pPr>
    </w:p>
    <w:p w:rsidR="00715267" w:rsidRDefault="00715267" w:rsidP="00715267">
      <w:pPr>
        <w:ind w:left="180" w:right="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</w:pPr>
    </w:p>
    <w:p w:rsidR="00715267" w:rsidRPr="00D152FD" w:rsidRDefault="00715267" w:rsidP="00715267">
      <w:pPr>
        <w:ind w:left="180" w:right="0"/>
        <w:jc w:val="center"/>
        <w:outlineLvl w:val="0"/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lang w:val="en-GB" w:eastAsia="zh-CN"/>
        </w:rPr>
      </w:pPr>
      <w:r w:rsidRPr="00D152FD"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lang w:val="en-GB" w:eastAsia="zh-CN"/>
        </w:rPr>
        <w:t>THE 31</w:t>
      </w:r>
      <w:r w:rsidRPr="00D152FD"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vertAlign w:val="superscript"/>
          <w:lang w:val="en-GB" w:eastAsia="zh-CN"/>
        </w:rPr>
        <w:t>st</w:t>
      </w:r>
      <w:r w:rsidRPr="00D152FD"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lang w:val="en-GB" w:eastAsia="zh-CN"/>
        </w:rPr>
        <w:t xml:space="preserve"> session of the UPR Working group</w:t>
      </w:r>
      <w:r>
        <w:rPr>
          <w:rFonts w:ascii="Arial" w:eastAsia="SimSun" w:hAnsi="Arial" w:cs="Arial"/>
          <w:b/>
          <w:bCs/>
          <w:caps/>
          <w:color w:val="000000" w:themeColor="text1"/>
          <w:sz w:val="28"/>
          <w:szCs w:val="28"/>
          <w:lang w:val="en-GB" w:eastAsia="zh-CN"/>
        </w:rPr>
        <w:t xml:space="preserve"> </w:t>
      </w:r>
    </w:p>
    <w:p w:rsidR="00715267" w:rsidRPr="00D152FD" w:rsidRDefault="00715267" w:rsidP="00715267">
      <w:pPr>
        <w:ind w:right="0"/>
        <w:jc w:val="center"/>
        <w:outlineLvl w:val="0"/>
        <w:rPr>
          <w:rFonts w:ascii="Arial" w:hAnsi="Arial" w:cs="Arial"/>
          <w:b/>
          <w:color w:val="000000" w:themeColor="text1"/>
          <w:sz w:val="28"/>
          <w:szCs w:val="28"/>
          <w:lang w:val="en-GB"/>
        </w:rPr>
      </w:pPr>
      <w:r w:rsidRPr="00D152FD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UPR of </w:t>
      </w:r>
      <w:r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CENTRAL AFRICAN REPUBLIC</w:t>
      </w:r>
    </w:p>
    <w:p w:rsidR="00715267" w:rsidRPr="00E423BE" w:rsidRDefault="00715267" w:rsidP="00715267">
      <w:pPr>
        <w:ind w:left="180" w:right="0"/>
        <w:jc w:val="center"/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</w:pPr>
    </w:p>
    <w:p w:rsidR="00715267" w:rsidRPr="00D152FD" w:rsidRDefault="00715267" w:rsidP="00715267">
      <w:pPr>
        <w:ind w:left="-180" w:right="0"/>
        <w:jc w:val="center"/>
        <w:rPr>
          <w:rFonts w:ascii="Arial" w:hAnsi="Arial" w:cs="Arial"/>
          <w:b/>
          <w:bCs/>
          <w:color w:val="000000" w:themeColor="text1"/>
          <w:szCs w:val="24"/>
          <w:lang w:val="ka-GE"/>
        </w:rPr>
      </w:pPr>
      <w:r w:rsidRPr="00E423BE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 xml:space="preserve">                                                                                                    </w:t>
      </w:r>
      <w:r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>9 November</w:t>
      </w:r>
      <w:r w:rsidRPr="00D152FD">
        <w:rPr>
          <w:rFonts w:ascii="Arial" w:eastAsia="SimSun" w:hAnsi="Arial" w:cs="Arial"/>
          <w:b/>
          <w:bCs/>
          <w:caps/>
          <w:color w:val="000000" w:themeColor="text1"/>
          <w:szCs w:val="24"/>
          <w:lang w:val="en-GB" w:eastAsia="zh-CN"/>
        </w:rPr>
        <w:t>, 2018</w:t>
      </w:r>
    </w:p>
    <w:p w:rsidR="00715267" w:rsidRPr="00D152FD" w:rsidRDefault="00715267" w:rsidP="00715267">
      <w:pPr>
        <w:ind w:right="0"/>
        <w:jc w:val="center"/>
        <w:rPr>
          <w:rFonts w:ascii="Arial" w:hAnsi="Arial" w:cs="Arial"/>
          <w:b/>
          <w:color w:val="000000" w:themeColor="text1"/>
          <w:szCs w:val="24"/>
          <w:lang w:val="en-GB"/>
        </w:rPr>
      </w:pPr>
    </w:p>
    <w:p w:rsidR="00715267" w:rsidRPr="00D152FD" w:rsidRDefault="00715267" w:rsidP="00715267">
      <w:pPr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:rsidR="00715267" w:rsidRPr="00D152FD" w:rsidRDefault="00715267" w:rsidP="00715267">
      <w:pPr>
        <w:ind w:left="180" w:right="0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:rsidR="00715267" w:rsidRPr="00715267" w:rsidRDefault="00715267" w:rsidP="0071526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15267">
        <w:rPr>
          <w:rFonts w:ascii="Arial" w:hAnsi="Arial" w:cs="Arial"/>
        </w:rPr>
        <w:t>Georgia warmly welcomes the Delegation of Central African Republic and thanks the Head of Delegation for the presentation of the national report.</w:t>
      </w:r>
    </w:p>
    <w:p w:rsidR="00715267" w:rsidRPr="00715267" w:rsidRDefault="00715267" w:rsidP="00715267">
      <w:pPr>
        <w:rPr>
          <w:rFonts w:ascii="Arial" w:eastAsia="Times New Roman" w:hAnsi="Arial" w:cs="Arial"/>
        </w:rPr>
      </w:pPr>
    </w:p>
    <w:p w:rsidR="00715267" w:rsidRDefault="00715267" w:rsidP="0071526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15267">
        <w:rPr>
          <w:rFonts w:ascii="Arial" w:hAnsi="Arial" w:cs="Arial"/>
        </w:rPr>
        <w:t xml:space="preserve">We note the steps taken by the Government of Central African Republic to implement the recommendations from previous UPR cycle. </w:t>
      </w:r>
    </w:p>
    <w:p w:rsidR="00715267" w:rsidRDefault="00715267" w:rsidP="0071526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15267" w:rsidRPr="00715267" w:rsidRDefault="00715267" w:rsidP="0071526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15267">
        <w:rPr>
          <w:rFonts w:ascii="Arial" w:hAnsi="Arial" w:cs="Arial"/>
        </w:rPr>
        <w:t>Georgia welcomes the fact that for several years, judges have no longer imposed the death penalty in criminal trials.</w:t>
      </w:r>
    </w:p>
    <w:p w:rsidR="00715267" w:rsidRPr="00715267" w:rsidRDefault="00715267" w:rsidP="00715267">
      <w:pPr>
        <w:rPr>
          <w:rFonts w:ascii="Arial" w:eastAsia="Times New Roman" w:hAnsi="Arial" w:cs="Arial"/>
        </w:rPr>
      </w:pPr>
    </w:p>
    <w:p w:rsidR="00715267" w:rsidRPr="00715267" w:rsidRDefault="00715267" w:rsidP="00715267">
      <w:pPr>
        <w:pStyle w:val="NormalWeb"/>
        <w:spacing w:before="0" w:beforeAutospacing="0" w:after="0" w:afterAutospacing="0"/>
        <w:ind w:right="360"/>
        <w:jc w:val="both"/>
        <w:rPr>
          <w:rFonts w:ascii="Arial" w:hAnsi="Arial" w:cs="Arial"/>
        </w:rPr>
      </w:pPr>
      <w:r>
        <w:rPr>
          <w:rFonts w:ascii="Arial" w:hAnsi="Arial" w:cs="Arial"/>
        </w:rPr>
        <w:t>Georgia positively evaluates</w:t>
      </w:r>
      <w:r w:rsidRPr="00715267">
        <w:rPr>
          <w:rFonts w:ascii="Arial" w:hAnsi="Arial" w:cs="Arial"/>
        </w:rPr>
        <w:t xml:space="preserve"> the adoption of the new constitution in 2016 and the creation of the National Commission on Human Rights and Fundamental Freedoms.  </w:t>
      </w:r>
    </w:p>
    <w:p w:rsidR="00715267" w:rsidRPr="00715267" w:rsidRDefault="00715267" w:rsidP="00715267">
      <w:pPr>
        <w:rPr>
          <w:rFonts w:ascii="Arial" w:eastAsia="Times New Roman" w:hAnsi="Arial" w:cs="Arial"/>
        </w:rPr>
      </w:pPr>
    </w:p>
    <w:p w:rsidR="00715267" w:rsidRPr="00715267" w:rsidRDefault="00715267" w:rsidP="0071526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15267">
        <w:rPr>
          <w:rFonts w:ascii="Arial" w:hAnsi="Arial" w:cs="Arial"/>
        </w:rPr>
        <w:t xml:space="preserve">Georgia would like to make the following </w:t>
      </w:r>
      <w:r w:rsidRPr="00715267">
        <w:rPr>
          <w:rFonts w:ascii="Arial" w:hAnsi="Arial" w:cs="Arial"/>
          <w:b/>
          <w:bCs/>
        </w:rPr>
        <w:t>recommendations</w:t>
      </w:r>
      <w:r w:rsidRPr="00715267">
        <w:rPr>
          <w:rFonts w:ascii="Arial" w:hAnsi="Arial" w:cs="Arial"/>
        </w:rPr>
        <w:t>:</w:t>
      </w:r>
    </w:p>
    <w:p w:rsidR="00715267" w:rsidRPr="00715267" w:rsidRDefault="00715267" w:rsidP="00715267">
      <w:pPr>
        <w:rPr>
          <w:rFonts w:ascii="Arial" w:eastAsia="Times New Roman" w:hAnsi="Arial" w:cs="Arial"/>
        </w:rPr>
      </w:pPr>
    </w:p>
    <w:p w:rsidR="00715267" w:rsidRPr="00715267" w:rsidRDefault="00715267" w:rsidP="00715267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15267">
        <w:rPr>
          <w:rFonts w:ascii="Arial" w:hAnsi="Arial" w:cs="Arial"/>
        </w:rPr>
        <w:t>To intensify efforts aimed</w:t>
      </w:r>
      <w:r>
        <w:rPr>
          <w:rFonts w:ascii="Arial" w:hAnsi="Arial" w:cs="Arial"/>
        </w:rPr>
        <w:t xml:space="preserve"> at abolishing of the death penalty</w:t>
      </w:r>
      <w:r w:rsidRPr="00715267">
        <w:rPr>
          <w:rFonts w:ascii="Arial" w:hAnsi="Arial" w:cs="Arial"/>
        </w:rPr>
        <w:t>;</w:t>
      </w:r>
    </w:p>
    <w:p w:rsidR="00715267" w:rsidRPr="00715267" w:rsidRDefault="00715267" w:rsidP="00715267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715267">
        <w:rPr>
          <w:rFonts w:ascii="Arial" w:hAnsi="Arial" w:cs="Arial"/>
        </w:rPr>
        <w:t>To consider the development of the comprehensive policy and an implementing strategy to address children’s rights.  </w:t>
      </w:r>
    </w:p>
    <w:p w:rsidR="00715267" w:rsidRPr="00715267" w:rsidRDefault="00715267" w:rsidP="00715267">
      <w:pPr>
        <w:pStyle w:val="NormalWeb"/>
        <w:spacing w:before="0" w:beforeAutospacing="0" w:after="0" w:afterAutospacing="0"/>
        <w:jc w:val="both"/>
        <w:rPr>
          <w:rFonts w:ascii="Arial" w:eastAsia="Times New Roman" w:hAnsi="Arial" w:cs="Arial"/>
          <w:szCs w:val="22"/>
        </w:rPr>
      </w:pPr>
    </w:p>
    <w:p w:rsidR="00715267" w:rsidRPr="00715267" w:rsidRDefault="00715267" w:rsidP="0071526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715267">
        <w:rPr>
          <w:rFonts w:ascii="Arial" w:hAnsi="Arial" w:cs="Arial"/>
        </w:rPr>
        <w:t>We wish the Delegation of Central African Republic a successful UPR.   </w:t>
      </w:r>
    </w:p>
    <w:p w:rsidR="00715267" w:rsidRPr="00E423BE" w:rsidRDefault="00715267" w:rsidP="00715267">
      <w:pPr>
        <w:ind w:right="0"/>
        <w:rPr>
          <w:rFonts w:ascii="Arial" w:eastAsia="Times New Roman" w:hAnsi="Arial" w:cs="Arial"/>
          <w:szCs w:val="24"/>
          <w:lang w:eastAsia="de-DE"/>
        </w:rPr>
      </w:pPr>
    </w:p>
    <w:p w:rsidR="00715267" w:rsidRPr="00E423BE" w:rsidRDefault="00715267" w:rsidP="00715267">
      <w:pPr>
        <w:shd w:val="clear" w:color="auto" w:fill="FFFFFF"/>
        <w:ind w:right="360" w:hanging="720"/>
        <w:rPr>
          <w:rFonts w:ascii="EffraLt" w:eastAsia="Times New Roman" w:hAnsi="EffraLt" w:cs="Times New Roman"/>
          <w:b/>
          <w:bCs/>
          <w:color w:val="2F3847"/>
          <w:kern w:val="36"/>
          <w:sz w:val="60"/>
          <w:szCs w:val="60"/>
          <w:lang w:val="de-DE" w:eastAsia="de-DE"/>
        </w:rPr>
      </w:pPr>
      <w:r w:rsidRPr="00E423BE">
        <w:rPr>
          <w:rFonts w:ascii="Arial" w:eastAsia="Times New Roman" w:hAnsi="Arial" w:cs="Arial"/>
          <w:color w:val="212121"/>
          <w:szCs w:val="24"/>
          <w:lang w:eastAsia="de-DE"/>
        </w:rPr>
        <w:t xml:space="preserve">           </w:t>
      </w:r>
    </w:p>
    <w:p w:rsidR="00715267" w:rsidRPr="00301D13" w:rsidRDefault="00715267" w:rsidP="00715267">
      <w:pPr>
        <w:rPr>
          <w:rFonts w:ascii="Arial" w:hAnsi="Arial" w:cs="Arial"/>
          <w:szCs w:val="24"/>
        </w:rPr>
      </w:pPr>
    </w:p>
    <w:p w:rsidR="00B37B5E" w:rsidRDefault="00EB4F7B"/>
    <w:sectPr w:rsidR="00B37B5E" w:rsidSect="0031761D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ffraL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F5A57"/>
    <w:multiLevelType w:val="hybridMultilevel"/>
    <w:tmpl w:val="2A18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15194"/>
    <w:multiLevelType w:val="multilevel"/>
    <w:tmpl w:val="BD5C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525833"/>
    <w:multiLevelType w:val="multilevel"/>
    <w:tmpl w:val="C694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67"/>
    <w:rsid w:val="005921FD"/>
    <w:rsid w:val="00607C3C"/>
    <w:rsid w:val="00715267"/>
    <w:rsid w:val="00EB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F293D-DAAF-43FF-9562-5AD74865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267"/>
    <w:pPr>
      <w:spacing w:after="0" w:line="240" w:lineRule="auto"/>
      <w:ind w:right="691"/>
      <w:jc w:val="both"/>
    </w:pPr>
    <w:rPr>
      <w:rFonts w:ascii="Sylfaen" w:hAnsi="Sylfae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5267"/>
    <w:pPr>
      <w:spacing w:before="100" w:beforeAutospacing="1" w:after="100" w:afterAutospacing="1"/>
      <w:ind w:right="0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705D98-AED8-4580-B855-9F894CA0FB32}"/>
</file>

<file path=customXml/itemProps2.xml><?xml version="1.0" encoding="utf-8"?>
<ds:datastoreItem xmlns:ds="http://schemas.openxmlformats.org/officeDocument/2006/customXml" ds:itemID="{DE49C236-A2FF-4D5B-9905-D742B7B1C8D7}"/>
</file>

<file path=customXml/itemProps3.xml><?xml version="1.0" encoding="utf-8"?>
<ds:datastoreItem xmlns:ds="http://schemas.openxmlformats.org/officeDocument/2006/customXml" ds:itemID="{AAFC72CF-3A5B-45F0-9F29-3A90E087A3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Jgenti</dc:creator>
  <cp:keywords/>
  <dc:description/>
  <cp:lastModifiedBy>Ana Doborjginidze</cp:lastModifiedBy>
  <cp:revision>2</cp:revision>
  <dcterms:created xsi:type="dcterms:W3CDTF">2018-11-09T16:10:00Z</dcterms:created>
  <dcterms:modified xsi:type="dcterms:W3CDTF">2018-11-09T16:10:00Z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