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6D" w:rsidRPr="00F9036D" w:rsidRDefault="00F9036D" w:rsidP="006B4C93">
      <w:pPr>
        <w:pStyle w:val="Caption"/>
      </w:pPr>
    </w:p>
    <w:p w:rsidR="00F9036D" w:rsidRDefault="00F9036D" w:rsidP="00F9036D">
      <w:pPr>
        <w:pStyle w:val="NoSpacing"/>
        <w:jc w:val="center"/>
        <w:rPr>
          <w:rFonts w:ascii="Georgia" w:hAnsi="Georgia"/>
          <w:b/>
          <w:sz w:val="28"/>
          <w:szCs w:val="28"/>
          <w:lang w:eastAsia="en-GB"/>
        </w:rPr>
      </w:pPr>
      <w:r>
        <w:rPr>
          <w:noProof/>
          <w:lang w:val="en-US" w:bidi="hi-IN"/>
        </w:rPr>
        <mc:AlternateContent>
          <mc:Choice Requires="wps">
            <w:drawing>
              <wp:inline distT="0" distB="0" distL="0" distR="0">
                <wp:extent cx="304800" cy="304800"/>
                <wp:effectExtent l="0" t="0" r="0" b="0"/>
                <wp:docPr id="1" name="Rectangle 1" descr="https://www.pmindiaun.gov.in/images/emblem_nov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ww.pmindiaun.gov.in/images/emblem_nov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6Pn7lt0CAAD0BQAADgAAAAAAAAAAAAAAAAAuAgAAZHJz&#10;L2Uyb0RvYy54bWxQSwECLQAUAAYACAAAACEATKDpLNgAAAADAQAADwAAAAAAAAAAAAAAAAA3BQAA&#10;ZHJzL2Rvd25yZXYueG1sUEsFBgAAAAAEAAQA8wAAADwGAAAAAA==&#10;" filled="f" stroked="f">
                <o:lock v:ext="edit" aspectratio="t"/>
                <w10:anchorlock/>
              </v:rect>
            </w:pict>
          </mc:Fallback>
        </mc:AlternateContent>
      </w:r>
      <w:r>
        <w:rPr>
          <w:noProof/>
          <w:lang w:val="en-US" w:bidi="hi-IN"/>
        </w:rPr>
        <w:drawing>
          <wp:inline distT="0" distB="0" distL="0" distR="0" wp14:anchorId="5B0EEE61" wp14:editId="66DBF540">
            <wp:extent cx="762000" cy="1295400"/>
            <wp:effectExtent l="0" t="0" r="0" b="0"/>
            <wp:docPr id="2" name="Picture 2" descr="https://www.pmindiaun.gov.in/images/emblem_no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mindiaun.gov.in/images/emblem_nov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295400"/>
                    </a:xfrm>
                    <a:prstGeom prst="rect">
                      <a:avLst/>
                    </a:prstGeom>
                    <a:noFill/>
                    <a:ln>
                      <a:noFill/>
                    </a:ln>
                  </pic:spPr>
                </pic:pic>
              </a:graphicData>
            </a:graphic>
          </wp:inline>
        </w:drawing>
      </w:r>
    </w:p>
    <w:p w:rsidR="00F9036D" w:rsidRDefault="00F9036D" w:rsidP="00F9036D">
      <w:pPr>
        <w:pStyle w:val="NoSpacing"/>
        <w:jc w:val="center"/>
        <w:rPr>
          <w:rFonts w:ascii="Georgia" w:hAnsi="Georgia"/>
          <w:b/>
          <w:sz w:val="28"/>
          <w:szCs w:val="28"/>
          <w:lang w:eastAsia="en-GB"/>
        </w:rPr>
      </w:pPr>
    </w:p>
    <w:p w:rsidR="00D57345" w:rsidRDefault="00F9036D" w:rsidP="00F9036D">
      <w:pPr>
        <w:pStyle w:val="NoSpacing"/>
        <w:jc w:val="both"/>
        <w:rPr>
          <w:rFonts w:ascii="Georgia" w:hAnsi="Georgia"/>
          <w:b/>
          <w:sz w:val="28"/>
          <w:szCs w:val="28"/>
          <w:lang w:eastAsia="en-GB"/>
        </w:rPr>
      </w:pPr>
      <w:r w:rsidRPr="00F9036D">
        <w:rPr>
          <w:rFonts w:ascii="Georgia" w:hAnsi="Georgia"/>
          <w:b/>
          <w:sz w:val="28"/>
          <w:szCs w:val="28"/>
          <w:lang w:eastAsia="en-GB"/>
        </w:rPr>
        <w:t>Statement by India at the Universal Periodic Review (UPR) Working Group 3</w:t>
      </w:r>
      <w:r>
        <w:rPr>
          <w:rFonts w:ascii="Georgia" w:hAnsi="Georgia"/>
          <w:b/>
          <w:sz w:val="28"/>
          <w:szCs w:val="28"/>
          <w:lang w:eastAsia="en-GB"/>
        </w:rPr>
        <w:t>1st</w:t>
      </w:r>
      <w:r w:rsidRPr="00F9036D">
        <w:rPr>
          <w:rFonts w:ascii="Georgia" w:hAnsi="Georgia"/>
          <w:b/>
          <w:sz w:val="28"/>
          <w:szCs w:val="28"/>
          <w:lang w:eastAsia="en-GB"/>
        </w:rPr>
        <w:t xml:space="preserve"> Session (</w:t>
      </w:r>
      <w:r>
        <w:rPr>
          <w:rFonts w:ascii="Georgia" w:hAnsi="Georgia"/>
          <w:b/>
          <w:sz w:val="28"/>
          <w:szCs w:val="28"/>
          <w:lang w:eastAsia="en-GB"/>
        </w:rPr>
        <w:t>5-16 Nove</w:t>
      </w:r>
      <w:bookmarkStart w:id="0" w:name="_GoBack"/>
      <w:bookmarkEnd w:id="0"/>
      <w:r>
        <w:rPr>
          <w:rFonts w:ascii="Georgia" w:hAnsi="Georgia"/>
          <w:b/>
          <w:sz w:val="28"/>
          <w:szCs w:val="28"/>
          <w:lang w:eastAsia="en-GB"/>
        </w:rPr>
        <w:t xml:space="preserve">mber </w:t>
      </w:r>
      <w:r w:rsidRPr="00F9036D">
        <w:rPr>
          <w:rFonts w:ascii="Georgia" w:hAnsi="Georgia"/>
          <w:b/>
          <w:sz w:val="28"/>
          <w:szCs w:val="28"/>
          <w:lang w:eastAsia="en-GB"/>
        </w:rPr>
        <w:t xml:space="preserve">2018) : 3rd UPR of </w:t>
      </w:r>
      <w:r>
        <w:rPr>
          <w:rFonts w:ascii="Georgia" w:hAnsi="Georgia"/>
          <w:b/>
          <w:sz w:val="28"/>
          <w:szCs w:val="28"/>
          <w:lang w:eastAsia="en-GB"/>
        </w:rPr>
        <w:t>Saudi Arabia</w:t>
      </w:r>
      <w:r w:rsidRPr="00F9036D">
        <w:rPr>
          <w:rFonts w:ascii="Georgia" w:hAnsi="Georgia"/>
          <w:b/>
          <w:sz w:val="28"/>
          <w:szCs w:val="28"/>
          <w:lang w:eastAsia="en-GB"/>
        </w:rPr>
        <w:t xml:space="preserve"> – Interactive Dialogue, delivered by </w:t>
      </w:r>
      <w:proofErr w:type="spellStart"/>
      <w:r w:rsidR="007B0755">
        <w:rPr>
          <w:rFonts w:ascii="Georgia" w:hAnsi="Georgia"/>
          <w:b/>
          <w:sz w:val="28"/>
          <w:szCs w:val="28"/>
          <w:lang w:eastAsia="en-GB"/>
        </w:rPr>
        <w:t>M</w:t>
      </w:r>
      <w:r w:rsidR="006B4C93">
        <w:rPr>
          <w:rFonts w:ascii="Georgia" w:hAnsi="Georgia"/>
          <w:b/>
          <w:sz w:val="28"/>
          <w:szCs w:val="28"/>
          <w:lang w:eastAsia="en-GB"/>
        </w:rPr>
        <w:t>s</w:t>
      </w:r>
      <w:r w:rsidR="007B0755">
        <w:rPr>
          <w:rFonts w:ascii="Georgia" w:hAnsi="Georgia"/>
          <w:b/>
          <w:sz w:val="28"/>
          <w:szCs w:val="28"/>
          <w:lang w:eastAsia="en-GB"/>
        </w:rPr>
        <w:t>.</w:t>
      </w:r>
      <w:proofErr w:type="spellEnd"/>
      <w:r w:rsidR="007B0755">
        <w:rPr>
          <w:rFonts w:ascii="Georgia" w:hAnsi="Georgia"/>
          <w:b/>
          <w:sz w:val="28"/>
          <w:szCs w:val="28"/>
          <w:lang w:eastAsia="en-GB"/>
        </w:rPr>
        <w:t xml:space="preserve"> Mini Devi </w:t>
      </w:r>
      <w:proofErr w:type="spellStart"/>
      <w:r w:rsidR="007B0755">
        <w:rPr>
          <w:rFonts w:ascii="Georgia" w:hAnsi="Georgia"/>
          <w:b/>
          <w:sz w:val="28"/>
          <w:szCs w:val="28"/>
          <w:lang w:eastAsia="en-GB"/>
        </w:rPr>
        <w:t>Kumam</w:t>
      </w:r>
      <w:proofErr w:type="spellEnd"/>
      <w:r w:rsidR="007B0755">
        <w:rPr>
          <w:rFonts w:ascii="Georgia" w:hAnsi="Georgia"/>
          <w:b/>
          <w:sz w:val="28"/>
          <w:szCs w:val="28"/>
          <w:lang w:eastAsia="en-GB"/>
        </w:rPr>
        <w:t>, First Secretary</w:t>
      </w:r>
      <w:r w:rsidRPr="00F9036D">
        <w:rPr>
          <w:rFonts w:ascii="Georgia" w:hAnsi="Georgia"/>
          <w:b/>
          <w:sz w:val="28"/>
          <w:szCs w:val="28"/>
          <w:lang w:eastAsia="en-GB"/>
        </w:rPr>
        <w:t xml:space="preserve"> [Geneva, </w:t>
      </w:r>
      <w:r>
        <w:rPr>
          <w:rFonts w:ascii="Georgia" w:hAnsi="Georgia"/>
          <w:b/>
          <w:sz w:val="28"/>
          <w:szCs w:val="28"/>
          <w:lang w:eastAsia="en-GB"/>
        </w:rPr>
        <w:t xml:space="preserve">5 November </w:t>
      </w:r>
      <w:r w:rsidRPr="00F9036D">
        <w:rPr>
          <w:rFonts w:ascii="Georgia" w:hAnsi="Georgia"/>
          <w:b/>
          <w:sz w:val="28"/>
          <w:szCs w:val="28"/>
          <w:lang w:eastAsia="en-GB"/>
        </w:rPr>
        <w:t>2018]</w:t>
      </w:r>
    </w:p>
    <w:p w:rsidR="00D57345" w:rsidRDefault="00D57345">
      <w:pPr>
        <w:ind w:left="0" w:firstLine="0"/>
        <w:rPr>
          <w:rFonts w:ascii="Georgia" w:hAnsi="Georgia"/>
          <w:sz w:val="28"/>
          <w:szCs w:val="28"/>
        </w:rPr>
      </w:pPr>
    </w:p>
    <w:p w:rsidR="00D57345" w:rsidRDefault="0007016F">
      <w:pPr>
        <w:ind w:left="0" w:firstLine="0"/>
        <w:rPr>
          <w:rFonts w:ascii="Georgia" w:hAnsi="Georgia"/>
          <w:sz w:val="28"/>
          <w:szCs w:val="28"/>
        </w:rPr>
      </w:pPr>
      <w:proofErr w:type="spellStart"/>
      <w:r>
        <w:rPr>
          <w:rFonts w:ascii="Georgia" w:hAnsi="Georgia"/>
          <w:sz w:val="28"/>
          <w:szCs w:val="28"/>
        </w:rPr>
        <w:t>Mr.</w:t>
      </w:r>
      <w:proofErr w:type="spellEnd"/>
      <w:r>
        <w:rPr>
          <w:rFonts w:ascii="Georgia" w:hAnsi="Georgia"/>
          <w:sz w:val="28"/>
          <w:szCs w:val="28"/>
        </w:rPr>
        <w:t xml:space="preserve"> President,</w:t>
      </w:r>
    </w:p>
    <w:p w:rsidR="00D57345" w:rsidRDefault="0007016F">
      <w:pPr>
        <w:pStyle w:val="NoSpacing"/>
        <w:ind w:left="10" w:right="9" w:firstLine="720"/>
        <w:jc w:val="both"/>
        <w:rPr>
          <w:rFonts w:ascii="Georgia" w:hAnsi="Georgia"/>
          <w:sz w:val="28"/>
          <w:szCs w:val="28"/>
        </w:rPr>
      </w:pPr>
      <w:r>
        <w:rPr>
          <w:rFonts w:ascii="Georgia" w:hAnsi="Georgia"/>
          <w:sz w:val="28"/>
          <w:szCs w:val="28"/>
        </w:rPr>
        <w:t>India thanks the delegation of Saudi Arabia for presenting its national report.</w:t>
      </w:r>
    </w:p>
    <w:p w:rsidR="00D57345" w:rsidRDefault="00D57345">
      <w:pPr>
        <w:pStyle w:val="NoSpacing"/>
        <w:jc w:val="both"/>
        <w:rPr>
          <w:rFonts w:ascii="Georgia" w:hAnsi="Georgia"/>
          <w:sz w:val="28"/>
          <w:szCs w:val="28"/>
        </w:rPr>
      </w:pPr>
    </w:p>
    <w:p w:rsidR="00D57345" w:rsidRDefault="0007016F">
      <w:pPr>
        <w:pStyle w:val="NoSpacing"/>
        <w:jc w:val="both"/>
      </w:pPr>
      <w:r>
        <w:rPr>
          <w:rFonts w:ascii="Georgia" w:hAnsi="Georgia"/>
          <w:sz w:val="28"/>
          <w:szCs w:val="28"/>
        </w:rPr>
        <w:t>2.</w:t>
      </w:r>
      <w:r>
        <w:rPr>
          <w:rFonts w:ascii="Georgia" w:hAnsi="Georgia"/>
          <w:sz w:val="28"/>
          <w:szCs w:val="28"/>
        </w:rPr>
        <w:tab/>
      </w:r>
      <w:r>
        <w:rPr>
          <w:rFonts w:ascii="Georgia" w:hAnsi="Georgia"/>
          <w:sz w:val="28"/>
          <w:szCs w:val="28"/>
          <w:lang w:val="en-US"/>
        </w:rPr>
        <w:t>India</w:t>
      </w:r>
      <w:r>
        <w:rPr>
          <w:rFonts w:ascii="Georgia" w:hAnsi="Georgia" w:cs="Arial"/>
          <w:sz w:val="28"/>
          <w:szCs w:val="28"/>
        </w:rPr>
        <w:t xml:space="preserve"> take</w:t>
      </w:r>
      <w:r>
        <w:rPr>
          <w:rFonts w:ascii="Georgia" w:hAnsi="Georgia" w:cs="Arial"/>
          <w:sz w:val="28"/>
          <w:szCs w:val="28"/>
          <w:lang w:val="en-US"/>
        </w:rPr>
        <w:t>s</w:t>
      </w:r>
      <w:r>
        <w:rPr>
          <w:rFonts w:ascii="Georgia" w:hAnsi="Georgia" w:cs="Arial"/>
          <w:sz w:val="28"/>
          <w:szCs w:val="28"/>
        </w:rPr>
        <w:t xml:space="preserve"> note of establishment of various institutional frameworks for implementing and monitoring relevant laws, regulations, conventions in promotion and protection of human rights for which Saudi Arabia is a State Party.</w:t>
      </w:r>
    </w:p>
    <w:p w:rsidR="00D57345" w:rsidRDefault="00D57345">
      <w:pPr>
        <w:pStyle w:val="NoSpacing"/>
        <w:jc w:val="both"/>
        <w:rPr>
          <w:rFonts w:cs="Arial"/>
        </w:rPr>
      </w:pPr>
    </w:p>
    <w:p w:rsidR="00D57345" w:rsidRDefault="0007016F">
      <w:pPr>
        <w:pStyle w:val="NoSpacing"/>
        <w:jc w:val="both"/>
      </w:pPr>
      <w:r>
        <w:rPr>
          <w:rFonts w:ascii="Georgia" w:hAnsi="Georgia" w:cs="Arial"/>
          <w:sz w:val="28"/>
          <w:szCs w:val="28"/>
        </w:rPr>
        <w:t>3.</w:t>
      </w:r>
      <w:r>
        <w:rPr>
          <w:rFonts w:ascii="Georgia" w:hAnsi="Georgia" w:cs="Arial"/>
          <w:sz w:val="28"/>
          <w:szCs w:val="28"/>
        </w:rPr>
        <w:tab/>
        <w:t xml:space="preserve">Adoption of measures by Saudi Arabia for achieving sustainable development such as the National Environmental Strategy, Water Strategy and Food Security Strategy is important. India also welcomes various reforms and developments initiated for promoting rights of women and their empowerment. Measures for combating violence against children, combating human trafficking, promotion and protection of rights </w:t>
      </w:r>
      <w:r w:rsidR="00B55986">
        <w:rPr>
          <w:rFonts w:ascii="Georgia" w:hAnsi="Georgia" w:cs="Arial"/>
          <w:sz w:val="28"/>
          <w:szCs w:val="28"/>
        </w:rPr>
        <w:t>of</w:t>
      </w:r>
      <w:r>
        <w:rPr>
          <w:rFonts w:ascii="Georgia" w:hAnsi="Georgia" w:cs="Arial"/>
          <w:sz w:val="28"/>
          <w:szCs w:val="28"/>
        </w:rPr>
        <w:t xml:space="preserve"> persons with disabilities particularly for their employment and social welfare are important steps.</w:t>
      </w:r>
    </w:p>
    <w:p w:rsidR="00D57345" w:rsidRDefault="00D57345">
      <w:pPr>
        <w:pStyle w:val="NoSpacing"/>
        <w:jc w:val="both"/>
        <w:rPr>
          <w:rFonts w:cs="Arial"/>
        </w:rPr>
      </w:pPr>
    </w:p>
    <w:p w:rsidR="00D57345" w:rsidRDefault="0007016F">
      <w:pPr>
        <w:pStyle w:val="NoSpacing"/>
        <w:jc w:val="both"/>
        <w:rPr>
          <w:rFonts w:ascii="Georgia" w:hAnsi="Georgia"/>
          <w:sz w:val="28"/>
          <w:szCs w:val="28"/>
        </w:rPr>
      </w:pPr>
      <w:r>
        <w:rPr>
          <w:rFonts w:ascii="Georgia" w:hAnsi="Georgia"/>
          <w:sz w:val="28"/>
          <w:szCs w:val="28"/>
        </w:rPr>
        <w:t xml:space="preserve">4. </w:t>
      </w:r>
      <w:r>
        <w:rPr>
          <w:rFonts w:ascii="Georgia" w:hAnsi="Georgia"/>
          <w:sz w:val="28"/>
          <w:szCs w:val="28"/>
        </w:rPr>
        <w:tab/>
        <w:t>India recommends the following to Saudi Arabia:</w:t>
      </w:r>
    </w:p>
    <w:p w:rsidR="00D57345" w:rsidRDefault="00D57345">
      <w:pPr>
        <w:pStyle w:val="NoSpacing"/>
        <w:jc w:val="both"/>
        <w:rPr>
          <w:rFonts w:ascii="Georgia" w:hAnsi="Georgia"/>
          <w:sz w:val="28"/>
          <w:szCs w:val="28"/>
        </w:rPr>
      </w:pPr>
    </w:p>
    <w:p w:rsidR="00D57345" w:rsidRDefault="00B55986">
      <w:pPr>
        <w:pStyle w:val="NoSpacing"/>
        <w:numPr>
          <w:ilvl w:val="0"/>
          <w:numId w:val="1"/>
        </w:numPr>
        <w:ind w:hanging="720"/>
        <w:jc w:val="both"/>
        <w:rPr>
          <w:rFonts w:ascii="Georgia" w:hAnsi="Georgia"/>
          <w:sz w:val="28"/>
          <w:szCs w:val="28"/>
        </w:rPr>
      </w:pPr>
      <w:r>
        <w:rPr>
          <w:rFonts w:ascii="Georgia" w:hAnsi="Georgia"/>
          <w:sz w:val="28"/>
          <w:szCs w:val="28"/>
        </w:rPr>
        <w:t>C</w:t>
      </w:r>
      <w:r w:rsidR="0007016F">
        <w:rPr>
          <w:rFonts w:ascii="Georgia" w:hAnsi="Georgia"/>
          <w:sz w:val="28"/>
          <w:szCs w:val="28"/>
        </w:rPr>
        <w:t>ontinue measures for promoting rights of women and their empowerment</w:t>
      </w:r>
    </w:p>
    <w:p w:rsidR="00D57345" w:rsidRDefault="00B55986">
      <w:pPr>
        <w:pStyle w:val="NoSpacing"/>
        <w:numPr>
          <w:ilvl w:val="0"/>
          <w:numId w:val="1"/>
        </w:numPr>
        <w:ind w:hanging="720"/>
        <w:jc w:val="both"/>
        <w:rPr>
          <w:rFonts w:ascii="Georgia" w:hAnsi="Georgia"/>
          <w:sz w:val="28"/>
          <w:szCs w:val="28"/>
        </w:rPr>
      </w:pPr>
      <w:r>
        <w:rPr>
          <w:rFonts w:ascii="Georgia" w:hAnsi="Georgia"/>
          <w:sz w:val="28"/>
          <w:szCs w:val="28"/>
        </w:rPr>
        <w:t>C</w:t>
      </w:r>
      <w:r w:rsidR="0007016F">
        <w:rPr>
          <w:rFonts w:ascii="Georgia" w:hAnsi="Georgia"/>
          <w:sz w:val="28"/>
          <w:szCs w:val="28"/>
        </w:rPr>
        <w:t>ontinue measures for protection of rights for migrant workers</w:t>
      </w:r>
    </w:p>
    <w:p w:rsidR="00D57345" w:rsidRDefault="00D57345">
      <w:pPr>
        <w:pStyle w:val="NoSpacing"/>
        <w:ind w:left="720"/>
        <w:jc w:val="both"/>
        <w:rPr>
          <w:rFonts w:ascii="Georgia" w:hAnsi="Georgia"/>
          <w:sz w:val="28"/>
          <w:szCs w:val="28"/>
        </w:rPr>
      </w:pPr>
    </w:p>
    <w:p w:rsidR="00D57345" w:rsidRDefault="0007016F">
      <w:pPr>
        <w:pStyle w:val="NoSpacing"/>
        <w:ind w:left="10"/>
        <w:jc w:val="both"/>
        <w:rPr>
          <w:rFonts w:ascii="Georgia" w:hAnsi="Georgia"/>
          <w:sz w:val="28"/>
          <w:szCs w:val="28"/>
          <w:lang w:val="en-US"/>
        </w:rPr>
      </w:pPr>
      <w:r>
        <w:rPr>
          <w:rFonts w:ascii="Georgia" w:hAnsi="Georgia"/>
          <w:sz w:val="28"/>
          <w:szCs w:val="28"/>
          <w:lang w:val="en-US"/>
        </w:rPr>
        <w:t>5.</w:t>
      </w:r>
      <w:r>
        <w:rPr>
          <w:rFonts w:ascii="Georgia" w:hAnsi="Georgia"/>
          <w:sz w:val="28"/>
          <w:szCs w:val="28"/>
          <w:lang w:val="en-US"/>
        </w:rPr>
        <w:tab/>
        <w:t xml:space="preserve">We wish Saudi Arabia all success in future </w:t>
      </w:r>
      <w:proofErr w:type="spellStart"/>
      <w:r>
        <w:rPr>
          <w:rFonts w:ascii="Georgia" w:hAnsi="Georgia"/>
          <w:sz w:val="28"/>
          <w:szCs w:val="28"/>
          <w:lang w:val="en-US"/>
        </w:rPr>
        <w:t>ende</w:t>
      </w:r>
      <w:r w:rsidR="00F9036D">
        <w:rPr>
          <w:rFonts w:ascii="Georgia" w:hAnsi="Georgia"/>
          <w:sz w:val="28"/>
          <w:szCs w:val="28"/>
          <w:lang w:val="en-US"/>
        </w:rPr>
        <w:t>a</w:t>
      </w:r>
      <w:r>
        <w:rPr>
          <w:rFonts w:ascii="Georgia" w:hAnsi="Georgia"/>
          <w:sz w:val="28"/>
          <w:szCs w:val="28"/>
          <w:lang w:val="en-US"/>
        </w:rPr>
        <w:t>vours</w:t>
      </w:r>
      <w:proofErr w:type="spellEnd"/>
      <w:r>
        <w:rPr>
          <w:rFonts w:ascii="Georgia" w:hAnsi="Georgia"/>
          <w:sz w:val="28"/>
          <w:szCs w:val="28"/>
          <w:lang w:val="en-US"/>
        </w:rPr>
        <w:t>.</w:t>
      </w:r>
    </w:p>
    <w:p w:rsidR="00D57345" w:rsidRDefault="00D57345">
      <w:pPr>
        <w:pStyle w:val="NoSpacing"/>
        <w:ind w:left="720"/>
        <w:jc w:val="both"/>
        <w:rPr>
          <w:rFonts w:ascii="Georgia" w:hAnsi="Georgia" w:cs="Arial"/>
          <w:sz w:val="28"/>
          <w:szCs w:val="28"/>
        </w:rPr>
      </w:pPr>
    </w:p>
    <w:p w:rsidR="00D57345" w:rsidRDefault="00D57345">
      <w:pPr>
        <w:pStyle w:val="NoSpacing"/>
        <w:ind w:left="720"/>
        <w:jc w:val="both"/>
        <w:rPr>
          <w:rFonts w:cs="Arial"/>
        </w:rPr>
      </w:pPr>
    </w:p>
    <w:p w:rsidR="00D57345" w:rsidRDefault="0007016F">
      <w:pPr>
        <w:pStyle w:val="NoSpacing"/>
        <w:jc w:val="both"/>
      </w:pPr>
      <w:r>
        <w:rPr>
          <w:rFonts w:ascii="Georgia" w:hAnsi="Georgia"/>
          <w:sz w:val="28"/>
          <w:szCs w:val="28"/>
        </w:rPr>
        <w:t xml:space="preserve">Thank you, </w:t>
      </w:r>
      <w:proofErr w:type="spellStart"/>
      <w:r>
        <w:rPr>
          <w:rFonts w:ascii="Georgia" w:hAnsi="Georgia"/>
          <w:sz w:val="28"/>
          <w:szCs w:val="28"/>
        </w:rPr>
        <w:t>Mr.</w:t>
      </w:r>
      <w:proofErr w:type="spellEnd"/>
      <w:r>
        <w:rPr>
          <w:rFonts w:ascii="Georgia" w:hAnsi="Georgia"/>
          <w:sz w:val="28"/>
          <w:szCs w:val="28"/>
        </w:rPr>
        <w:t xml:space="preserve"> President.</w:t>
      </w:r>
    </w:p>
    <w:sectPr w:rsidR="00D57345">
      <w:pgSz w:w="11906" w:h="16838"/>
      <w:pgMar w:top="1276"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45A"/>
    <w:multiLevelType w:val="multilevel"/>
    <w:tmpl w:val="0240BA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6B66FB1"/>
    <w:multiLevelType w:val="multilevel"/>
    <w:tmpl w:val="533CADB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45"/>
    <w:rsid w:val="0007016F"/>
    <w:rsid w:val="006B4C93"/>
    <w:rsid w:val="007B0755"/>
    <w:rsid w:val="00B55986"/>
    <w:rsid w:val="00D57345"/>
    <w:rsid w:val="00F9036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3E"/>
    <w:pPr>
      <w:spacing w:after="121" w:line="247" w:lineRule="auto"/>
      <w:ind w:left="10" w:right="9" w:hanging="10"/>
      <w:jc w:val="both"/>
    </w:pPr>
    <w:rPr>
      <w:rFonts w:ascii="Times New Roman" w:eastAsia="Times New Roman" w:hAnsi="Times New Roman" w:cs="Times New Roman"/>
      <w:color w:val="000000"/>
      <w:lang w:eastAsia="en-GB"/>
    </w:rPr>
  </w:style>
  <w:style w:type="paragraph" w:styleId="Heading8">
    <w:name w:val="heading 8"/>
    <w:basedOn w:val="Normal"/>
    <w:next w:val="Normal"/>
    <w:link w:val="Heading8Char"/>
    <w:uiPriority w:val="9"/>
    <w:unhideWhenUsed/>
    <w:qFormat/>
    <w:rsid w:val="008A683E"/>
    <w:pPr>
      <w:keepNext/>
      <w:keepLines/>
      <w:spacing w:after="117" w:line="252" w:lineRule="auto"/>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qFormat/>
    <w:rsid w:val="008A683E"/>
    <w:rPr>
      <w:rFonts w:ascii="Times New Roman" w:eastAsia="Times New Roman" w:hAnsi="Times New Roman" w:cs="Times New Roman"/>
      <w:b/>
      <w:color w:val="000000"/>
      <w:sz w:val="20"/>
      <w:lang w:eastAsia="en-GB"/>
    </w:rPr>
  </w:style>
  <w:style w:type="character" w:customStyle="1" w:styleId="ListLabel1">
    <w:name w:val="ListLabel 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0"/>
      <w:szCs w:val="20"/>
      <w:u w:val="none" w:color="000000"/>
      <w:vertAlign w:val="baselin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321252"/>
  </w:style>
  <w:style w:type="paragraph" w:styleId="BalloonText">
    <w:name w:val="Balloon Text"/>
    <w:basedOn w:val="Normal"/>
    <w:link w:val="BalloonTextChar"/>
    <w:uiPriority w:val="99"/>
    <w:semiHidden/>
    <w:unhideWhenUsed/>
    <w:rsid w:val="00F90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6D"/>
    <w:rPr>
      <w:rFonts w:ascii="Tahoma" w:eastAsia="Times New Roman"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3E"/>
    <w:pPr>
      <w:spacing w:after="121" w:line="247" w:lineRule="auto"/>
      <w:ind w:left="10" w:right="9" w:hanging="10"/>
      <w:jc w:val="both"/>
    </w:pPr>
    <w:rPr>
      <w:rFonts w:ascii="Times New Roman" w:eastAsia="Times New Roman" w:hAnsi="Times New Roman" w:cs="Times New Roman"/>
      <w:color w:val="000000"/>
      <w:lang w:eastAsia="en-GB"/>
    </w:rPr>
  </w:style>
  <w:style w:type="paragraph" w:styleId="Heading8">
    <w:name w:val="heading 8"/>
    <w:basedOn w:val="Normal"/>
    <w:next w:val="Normal"/>
    <w:link w:val="Heading8Char"/>
    <w:uiPriority w:val="9"/>
    <w:unhideWhenUsed/>
    <w:qFormat/>
    <w:rsid w:val="008A683E"/>
    <w:pPr>
      <w:keepNext/>
      <w:keepLines/>
      <w:spacing w:after="117" w:line="252" w:lineRule="auto"/>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qFormat/>
    <w:rsid w:val="008A683E"/>
    <w:rPr>
      <w:rFonts w:ascii="Times New Roman" w:eastAsia="Times New Roman" w:hAnsi="Times New Roman" w:cs="Times New Roman"/>
      <w:b/>
      <w:color w:val="000000"/>
      <w:sz w:val="20"/>
      <w:lang w:eastAsia="en-GB"/>
    </w:rPr>
  </w:style>
  <w:style w:type="character" w:customStyle="1" w:styleId="ListLabel1">
    <w:name w:val="ListLabel 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0"/>
      <w:szCs w:val="20"/>
      <w:u w:val="none" w:color="000000"/>
      <w:vertAlign w:val="baselin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321252"/>
  </w:style>
  <w:style w:type="paragraph" w:styleId="BalloonText">
    <w:name w:val="Balloon Text"/>
    <w:basedOn w:val="Normal"/>
    <w:link w:val="BalloonTextChar"/>
    <w:uiPriority w:val="99"/>
    <w:semiHidden/>
    <w:unhideWhenUsed/>
    <w:rsid w:val="00F90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6D"/>
    <w:rPr>
      <w:rFonts w:ascii="Tahoma" w:eastAsia="Times New Roman"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B43B1-EC5B-4287-BE98-367FC058CF94}"/>
</file>

<file path=customXml/itemProps2.xml><?xml version="1.0" encoding="utf-8"?>
<ds:datastoreItem xmlns:ds="http://schemas.openxmlformats.org/officeDocument/2006/customXml" ds:itemID="{FCBC21A2-D977-4DD4-8CA7-770DD4C0BE33}"/>
</file>

<file path=customXml/itemProps3.xml><?xml version="1.0" encoding="utf-8"?>
<ds:datastoreItem xmlns:ds="http://schemas.openxmlformats.org/officeDocument/2006/customXml" ds:itemID="{EF6C89D7-9997-4DA6-9DD8-8DAEC8A69D25}"/>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IndianM03</dc:creator>
  <cp:lastModifiedBy>INDE8</cp:lastModifiedBy>
  <cp:revision>2</cp:revision>
  <cp:lastPrinted>2018-11-05T12:05:00Z</cp:lastPrinted>
  <dcterms:created xsi:type="dcterms:W3CDTF">2018-11-05T15:27:00Z</dcterms:created>
  <dcterms:modified xsi:type="dcterms:W3CDTF">2018-11-05T15:27:00Z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0x01010037C5AC3008AAB14799B0F32C039A8199</vt:lpwstr>
  </property>
</Properties>
</file>