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182" w:rsidRDefault="000C2182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31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0C2182" w:rsidRDefault="000C2182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(5-16 novembre 2018)</w:t>
      </w:r>
    </w:p>
    <w:p w:rsidR="000C2182" w:rsidRDefault="000C2182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0C2182" w:rsidRDefault="000C2182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Malte</w:t>
      </w:r>
    </w:p>
    <w:p w:rsidR="000C2182" w:rsidRDefault="000C2182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0C2182" w:rsidRDefault="000C2182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0C2182" w:rsidRDefault="000C2182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mercredi 14 novembre  2018  (après-midi)</w:t>
      </w:r>
    </w:p>
    <w:p w:rsidR="000C2182" w:rsidRDefault="000C2182" w:rsidP="00F34B7C">
      <w:pPr>
        <w:spacing w:line="360" w:lineRule="auto"/>
        <w:jc w:val="both"/>
        <w:rPr>
          <w:sz w:val="28"/>
          <w:szCs w:val="28"/>
        </w:rPr>
      </w:pPr>
    </w:p>
    <w:p w:rsidR="000C2182" w:rsidRDefault="000C2182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 Monsieur le Président. </w:t>
      </w:r>
    </w:p>
    <w:p w:rsidR="000C2182" w:rsidRDefault="00122785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France remercie </w:t>
      </w:r>
      <w:r w:rsidR="000C2182">
        <w:rPr>
          <w:sz w:val="28"/>
          <w:szCs w:val="28"/>
        </w:rPr>
        <w:t>la délégation de Malte pour la présentation de son rapport.</w:t>
      </w:r>
    </w:p>
    <w:p w:rsidR="0071386F" w:rsidRPr="0071386F" w:rsidRDefault="0071386F" w:rsidP="0071386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1386F">
        <w:rPr>
          <w:rFonts w:eastAsia="Times New Roman"/>
          <w:sz w:val="28"/>
          <w:szCs w:val="28"/>
        </w:rPr>
        <w:t xml:space="preserve">La France salue les efforts de Malte afin de mettre en œuvre plusieurs des recommandations faites lors </w:t>
      </w:r>
      <w:r w:rsidR="00122785">
        <w:rPr>
          <w:rFonts w:eastAsia="Times New Roman"/>
          <w:sz w:val="28"/>
          <w:szCs w:val="28"/>
        </w:rPr>
        <w:t>de l’</w:t>
      </w:r>
      <w:r w:rsidR="001B027A">
        <w:rPr>
          <w:rFonts w:eastAsia="Times New Roman"/>
          <w:sz w:val="28"/>
          <w:szCs w:val="28"/>
        </w:rPr>
        <w:t xml:space="preserve">examen </w:t>
      </w:r>
      <w:r w:rsidR="00122785">
        <w:rPr>
          <w:rFonts w:eastAsia="Times New Roman"/>
          <w:sz w:val="28"/>
          <w:szCs w:val="28"/>
        </w:rPr>
        <w:t>de 2013, notamment la ratification</w:t>
      </w:r>
      <w:r w:rsidRPr="0071386F">
        <w:rPr>
          <w:rFonts w:eastAsia="Times New Roman"/>
          <w:sz w:val="28"/>
          <w:szCs w:val="28"/>
        </w:rPr>
        <w:t xml:space="preserve"> en 2015, de la Convention internationale pour la protection de toutes les personnes contre les disparitions forcées. </w:t>
      </w:r>
    </w:p>
    <w:p w:rsidR="0071386F" w:rsidRPr="0071386F" w:rsidRDefault="0071386F" w:rsidP="0071386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1386F">
        <w:rPr>
          <w:rFonts w:eastAsia="Times New Roman"/>
          <w:sz w:val="28"/>
          <w:szCs w:val="28"/>
        </w:rPr>
        <w:t xml:space="preserve">La France </w:t>
      </w:r>
      <w:r w:rsidR="00122785">
        <w:rPr>
          <w:rFonts w:eastAsia="Times New Roman"/>
          <w:sz w:val="28"/>
          <w:szCs w:val="28"/>
        </w:rPr>
        <w:t>recommande</w:t>
      </w:r>
      <w:r w:rsidRPr="0071386F">
        <w:rPr>
          <w:rFonts w:eastAsia="Times New Roman"/>
          <w:sz w:val="28"/>
          <w:szCs w:val="28"/>
        </w:rPr>
        <w:t xml:space="preserve"> à Malte : </w:t>
      </w:r>
    </w:p>
    <w:p w:rsidR="0071386F" w:rsidRPr="0071386F" w:rsidRDefault="0071386F" w:rsidP="0071386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1386F">
        <w:rPr>
          <w:rFonts w:eastAsia="Times New Roman"/>
          <w:sz w:val="28"/>
          <w:szCs w:val="28"/>
        </w:rPr>
        <w:t>1)</w:t>
      </w:r>
      <w:r w:rsidRPr="0071386F">
        <w:rPr>
          <w:rFonts w:eastAsia="Times New Roman"/>
          <w:sz w:val="28"/>
          <w:szCs w:val="28"/>
        </w:rPr>
        <w:tab/>
        <w:t>Lever les réserves à la Convention sur l’élimination de toutes les formes de discrimination à l’égard des femmes, incompatibles avec le principe d’égalité entre les hommes et les femmes</w:t>
      </w:r>
      <w:r w:rsidR="00D40467">
        <w:rPr>
          <w:rFonts w:eastAsia="Times New Roman"/>
          <w:sz w:val="28"/>
          <w:szCs w:val="28"/>
        </w:rPr>
        <w:t xml:space="preserve"> ; </w:t>
      </w:r>
      <w:r w:rsidRPr="0071386F">
        <w:rPr>
          <w:rFonts w:eastAsia="Times New Roman"/>
          <w:sz w:val="28"/>
          <w:szCs w:val="28"/>
        </w:rPr>
        <w:t>et ratifier le pro</w:t>
      </w:r>
      <w:r>
        <w:rPr>
          <w:rFonts w:eastAsia="Times New Roman"/>
          <w:sz w:val="28"/>
          <w:szCs w:val="28"/>
        </w:rPr>
        <w:t>tocole facultatif à ce traité ;</w:t>
      </w:r>
    </w:p>
    <w:p w:rsidR="0071386F" w:rsidRPr="0071386F" w:rsidRDefault="0071386F" w:rsidP="0071386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1386F">
        <w:rPr>
          <w:rFonts w:eastAsia="Times New Roman"/>
          <w:sz w:val="28"/>
          <w:szCs w:val="28"/>
        </w:rPr>
        <w:t>2)</w:t>
      </w:r>
      <w:r w:rsidRPr="0071386F">
        <w:rPr>
          <w:rFonts w:eastAsia="Times New Roman"/>
          <w:sz w:val="28"/>
          <w:szCs w:val="28"/>
        </w:rPr>
        <w:tab/>
        <w:t>Réformer la législation sur l’avortement en vue d’une légalisation et améliorer l’offre de services de santé sexuelle et reproductive, notamme</w:t>
      </w:r>
      <w:r>
        <w:rPr>
          <w:rFonts w:eastAsia="Times New Roman"/>
          <w:sz w:val="28"/>
          <w:szCs w:val="28"/>
        </w:rPr>
        <w:t>nt de planification familiale ;</w:t>
      </w:r>
    </w:p>
    <w:p w:rsidR="0071386F" w:rsidRPr="0071386F" w:rsidRDefault="0071386F" w:rsidP="0071386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1386F">
        <w:rPr>
          <w:rFonts w:eastAsia="Times New Roman"/>
          <w:sz w:val="28"/>
          <w:szCs w:val="28"/>
        </w:rPr>
        <w:t>3)</w:t>
      </w:r>
      <w:r w:rsidRPr="0071386F">
        <w:rPr>
          <w:rFonts w:eastAsia="Times New Roman"/>
          <w:sz w:val="28"/>
          <w:szCs w:val="28"/>
        </w:rPr>
        <w:tab/>
        <w:t>Poursuivre la réforme de la législation des médias dans le sens d’une meilleur</w:t>
      </w:r>
      <w:r>
        <w:rPr>
          <w:rFonts w:eastAsia="Times New Roman"/>
          <w:sz w:val="28"/>
          <w:szCs w:val="28"/>
        </w:rPr>
        <w:t>e protection des journalistes ;</w:t>
      </w:r>
    </w:p>
    <w:p w:rsidR="000C2182" w:rsidRDefault="0071386F" w:rsidP="0071386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1386F">
        <w:rPr>
          <w:rFonts w:eastAsia="Times New Roman"/>
          <w:sz w:val="28"/>
          <w:szCs w:val="28"/>
        </w:rPr>
        <w:lastRenderedPageBreak/>
        <w:t>4)</w:t>
      </w:r>
      <w:r w:rsidRPr="0071386F">
        <w:rPr>
          <w:rFonts w:eastAsia="Times New Roman"/>
          <w:sz w:val="28"/>
          <w:szCs w:val="28"/>
        </w:rPr>
        <w:tab/>
        <w:t>Assurer la pleine mise en œuvre des règles européennes en matière de lutte contre le blanchiment./.</w:t>
      </w:r>
    </w:p>
    <w:p w:rsidR="00D40467" w:rsidRDefault="00D40467" w:rsidP="0071386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La France souhaite plein succès à la délégation de Malte pour cet examen. </w:t>
      </w:r>
      <w:bookmarkStart w:id="0" w:name="_GoBack"/>
      <w:bookmarkEnd w:id="0"/>
    </w:p>
    <w:p w:rsidR="000C2182" w:rsidRPr="00F34B7C" w:rsidRDefault="000C2182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remercie./.</w:t>
      </w:r>
    </w:p>
    <w:p w:rsidR="000C2182" w:rsidRDefault="000C2182"/>
    <w:p w:rsidR="000C2182" w:rsidRDefault="000C2182"/>
    <w:p w:rsidR="000C2182" w:rsidRDefault="000C2182"/>
    <w:p w:rsidR="000C2182" w:rsidRDefault="000C2182"/>
    <w:p w:rsidR="000C2182" w:rsidRDefault="000C2182"/>
    <w:p w:rsidR="000C2182" w:rsidRDefault="000C2182"/>
    <w:p w:rsidR="00120337" w:rsidRDefault="00120337"/>
    <w:sectPr w:rsidR="00120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182"/>
    <w:rsid w:val="000C2182"/>
    <w:rsid w:val="00120337"/>
    <w:rsid w:val="00122785"/>
    <w:rsid w:val="001B027A"/>
    <w:rsid w:val="0071386F"/>
    <w:rsid w:val="00D4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547B"/>
  <w15:docId w15:val="{C14D0FB2-3DA2-D440-8A38-6A458503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5BCE6-FD71-4443-8485-0EE762FA2343}"/>
</file>

<file path=customXml/itemProps2.xml><?xml version="1.0" encoding="utf-8"?>
<ds:datastoreItem xmlns:ds="http://schemas.openxmlformats.org/officeDocument/2006/customXml" ds:itemID="{F8A8358E-F833-4ED6-B5A8-6F1474385562}"/>
</file>

<file path=customXml/itemProps3.xml><?xml version="1.0" encoding="utf-8"?>
<ds:datastoreItem xmlns:ds="http://schemas.openxmlformats.org/officeDocument/2006/customXml" ds:itemID="{65B36CB3-61A0-420F-A5BA-676CC92FE6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1140</Characters>
  <Application>Microsoft Office Word</Application>
  <DocSecurity>0</DocSecurity>
  <Lines>9</Lines>
  <Paragraphs>2</Paragraphs>
  <ScaleCrop>false</ScaleCrop>
  <Company>M.A.E.E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Léa Darves=Bornoz</cp:lastModifiedBy>
  <cp:revision>5</cp:revision>
  <dcterms:created xsi:type="dcterms:W3CDTF">2018-10-12T09:22:00Z</dcterms:created>
  <dcterms:modified xsi:type="dcterms:W3CDTF">2018-11-14T14:44:00Z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