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37C3A" w14:textId="77777777" w:rsidR="00CB01A1" w:rsidRDefault="00CB01A1" w:rsidP="00CB01A1">
      <w:pPr>
        <w:pStyle w:val="Header"/>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31</w:t>
      </w:r>
      <w:r>
        <w:rPr>
          <w:rFonts w:asciiTheme="majorBidi" w:hAnsiTheme="majorBidi" w:cstheme="majorBidi"/>
          <w:b/>
          <w:bCs/>
          <w:sz w:val="28"/>
          <w:szCs w:val="28"/>
          <w:vertAlign w:val="superscript"/>
        </w:rPr>
        <w:t>st</w:t>
      </w:r>
      <w:r>
        <w:rPr>
          <w:rFonts w:asciiTheme="majorBidi" w:hAnsiTheme="majorBidi" w:cstheme="majorBidi"/>
          <w:b/>
          <w:bCs/>
          <w:sz w:val="28"/>
          <w:szCs w:val="28"/>
        </w:rPr>
        <w:t xml:space="preserve"> UPR Session</w:t>
      </w:r>
    </w:p>
    <w:p w14:paraId="1F11BA47" w14:textId="77777777" w:rsidR="00CB01A1" w:rsidRDefault="00CB01A1" w:rsidP="00CB01A1">
      <w:pPr>
        <w:pStyle w:val="Header"/>
        <w:jc w:val="center"/>
        <w:rPr>
          <w:rFonts w:asciiTheme="majorBidi" w:hAnsiTheme="majorBidi" w:cstheme="majorBidi"/>
          <w:b/>
          <w:bCs/>
          <w:sz w:val="28"/>
          <w:szCs w:val="28"/>
          <w:lang w:val="en-GB" w:bidi="ar-IQ"/>
        </w:rPr>
      </w:pPr>
      <w:r>
        <w:rPr>
          <w:rFonts w:asciiTheme="majorBidi" w:hAnsiTheme="majorBidi" w:cstheme="majorBidi"/>
          <w:b/>
          <w:bCs/>
          <w:sz w:val="28"/>
          <w:szCs w:val="28"/>
        </w:rPr>
        <w:t>Statement of Iraq during review of Malaysia</w:t>
      </w:r>
    </w:p>
    <w:p w14:paraId="0623FD5A" w14:textId="77777777" w:rsidR="00CB01A1" w:rsidRDefault="00CB01A1" w:rsidP="00CB01A1">
      <w:pPr>
        <w:pStyle w:val="Header"/>
        <w:tabs>
          <w:tab w:val="left" w:pos="2696"/>
        </w:tabs>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sz w:val="28"/>
          <w:szCs w:val="28"/>
        </w:rPr>
        <w:tab/>
        <w:t>8 November 2018</w:t>
      </w:r>
    </w:p>
    <w:p w14:paraId="2DBB2B15" w14:textId="77777777" w:rsidR="00CB01A1" w:rsidRDefault="00CB01A1" w:rsidP="00CB01A1">
      <w:pPr>
        <w:bidi/>
        <w:jc w:val="highKashida"/>
        <w:rPr>
          <w:b/>
          <w:bCs/>
          <w:sz w:val="24"/>
          <w:szCs w:val="24"/>
        </w:rPr>
      </w:pPr>
    </w:p>
    <w:p w14:paraId="00707FC0" w14:textId="77777777" w:rsidR="004A65B0" w:rsidRDefault="004A65B0" w:rsidP="004A65B0">
      <w:pPr>
        <w:bidi/>
        <w:jc w:val="high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السيد الرئيس،،،</w:t>
      </w:r>
    </w:p>
    <w:p w14:paraId="76E1A849" w14:textId="77777777" w:rsidR="004A65B0" w:rsidRDefault="00DD2234" w:rsidP="008E20DB">
      <w:pPr>
        <w:bidi/>
        <w:jc w:val="high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يرحب وفد العراق برئيس واعضاء وفد ماليزيا ويثمن الجهود المبذولة في اعداد التقرير الوطني الذي يمثل في مجمله التطورات الحاصلة في مجال حقوق الانسان منذ الاستعراض الثاني، بضمنها تنفيذ التوصيات التي تم قبولها.، كذلك يرحب بمساعي </w:t>
      </w:r>
      <w:r w:rsidR="008E20DB">
        <w:rPr>
          <w:rFonts w:asciiTheme="majorBidi" w:hAnsiTheme="majorBidi" w:cstheme="majorBidi" w:hint="cs"/>
          <w:sz w:val="28"/>
          <w:szCs w:val="28"/>
          <w:rtl/>
          <w:lang w:bidi="ar-IQ"/>
        </w:rPr>
        <w:t>الحكومة</w:t>
      </w:r>
      <w:r>
        <w:rPr>
          <w:rFonts w:asciiTheme="majorBidi" w:hAnsiTheme="majorBidi" w:cstheme="majorBidi" w:hint="cs"/>
          <w:sz w:val="28"/>
          <w:szCs w:val="28"/>
          <w:rtl/>
          <w:lang w:bidi="ar-IQ"/>
        </w:rPr>
        <w:t xml:space="preserve"> لوضع الخطط الاستراتيجية التي تهدف بالنهوض بالمستوى المعيشي</w:t>
      </w:r>
      <w:r w:rsidR="00D42A34">
        <w:rPr>
          <w:rFonts w:asciiTheme="majorBidi" w:hAnsiTheme="majorBidi" w:cstheme="majorBidi" w:hint="cs"/>
          <w:sz w:val="28"/>
          <w:szCs w:val="28"/>
          <w:rtl/>
          <w:lang w:bidi="ar-IQ"/>
        </w:rPr>
        <w:t xml:space="preserve"> والحد من الفقر وتوفير السكن اللائق،</w:t>
      </w:r>
      <w:r>
        <w:rPr>
          <w:rFonts w:asciiTheme="majorBidi" w:hAnsiTheme="majorBidi" w:cstheme="majorBidi" w:hint="cs"/>
          <w:sz w:val="28"/>
          <w:szCs w:val="28"/>
          <w:rtl/>
          <w:lang w:bidi="ar-IQ"/>
        </w:rPr>
        <w:t xml:space="preserve"> وايضا الخطط </w:t>
      </w:r>
      <w:r w:rsidR="00D42A34">
        <w:rPr>
          <w:rFonts w:asciiTheme="majorBidi" w:hAnsiTheme="majorBidi" w:cstheme="majorBidi" w:hint="cs"/>
          <w:sz w:val="28"/>
          <w:szCs w:val="28"/>
          <w:rtl/>
          <w:lang w:bidi="ar-IQ"/>
        </w:rPr>
        <w:t>الموضوعة في اطار التعليم الشامل.</w:t>
      </w:r>
    </w:p>
    <w:p w14:paraId="4A01F9EC" w14:textId="77777777" w:rsidR="00CB01A1" w:rsidRDefault="00CB01A1" w:rsidP="00CB01A1">
      <w:pPr>
        <w:bidi/>
        <w:jc w:val="highKashida"/>
        <w:rPr>
          <w:rFonts w:asciiTheme="majorBidi" w:hAnsiTheme="majorBidi" w:cstheme="majorBidi"/>
          <w:sz w:val="28"/>
          <w:szCs w:val="28"/>
          <w:rtl/>
          <w:lang w:bidi="ar-IQ"/>
        </w:rPr>
      </w:pPr>
    </w:p>
    <w:p w14:paraId="48DDAC6C" w14:textId="77777777" w:rsidR="00DD2234" w:rsidRPr="00CB01A1" w:rsidRDefault="00DD2234" w:rsidP="00DD2234">
      <w:pPr>
        <w:bidi/>
        <w:jc w:val="highKashida"/>
        <w:rPr>
          <w:rFonts w:asciiTheme="majorBidi" w:hAnsiTheme="majorBidi" w:cstheme="majorBidi"/>
          <w:b/>
          <w:bCs/>
          <w:sz w:val="28"/>
          <w:szCs w:val="28"/>
          <w:rtl/>
          <w:lang w:bidi="ar-IQ"/>
        </w:rPr>
      </w:pPr>
      <w:r w:rsidRPr="00CB01A1">
        <w:rPr>
          <w:rFonts w:asciiTheme="majorBidi" w:hAnsiTheme="majorBidi" w:cstheme="majorBidi" w:hint="cs"/>
          <w:b/>
          <w:bCs/>
          <w:sz w:val="28"/>
          <w:szCs w:val="28"/>
          <w:u w:val="single"/>
          <w:rtl/>
          <w:lang w:bidi="ar-IQ"/>
        </w:rPr>
        <w:t>ونتقدم بالتوصيات التالية</w:t>
      </w:r>
      <w:r w:rsidRPr="00CB01A1">
        <w:rPr>
          <w:rFonts w:asciiTheme="majorBidi" w:hAnsiTheme="majorBidi" w:cstheme="majorBidi" w:hint="cs"/>
          <w:b/>
          <w:bCs/>
          <w:sz w:val="28"/>
          <w:szCs w:val="28"/>
          <w:rtl/>
          <w:lang w:bidi="ar-IQ"/>
        </w:rPr>
        <w:t>:</w:t>
      </w:r>
    </w:p>
    <w:p w14:paraId="7B2C9554" w14:textId="77777777" w:rsidR="008E20DB" w:rsidRPr="008E20DB" w:rsidRDefault="008E20DB" w:rsidP="00B33C52">
      <w:pPr>
        <w:pStyle w:val="ListParagraph"/>
        <w:numPr>
          <w:ilvl w:val="0"/>
          <w:numId w:val="2"/>
        </w:numPr>
        <w:bidi/>
        <w:spacing w:after="0"/>
        <w:jc w:val="highKashida"/>
        <w:rPr>
          <w:rFonts w:asciiTheme="majorBidi" w:hAnsiTheme="majorBidi" w:cstheme="majorBidi"/>
          <w:sz w:val="28"/>
          <w:szCs w:val="28"/>
          <w:lang w:val="fr-CH" w:bidi="ar-IQ"/>
        </w:rPr>
      </w:pPr>
      <w:r w:rsidRPr="008E20DB">
        <w:rPr>
          <w:rFonts w:asciiTheme="majorBidi" w:hAnsiTheme="majorBidi" w:cstheme="majorBidi"/>
          <w:sz w:val="28"/>
          <w:szCs w:val="28"/>
          <w:rtl/>
          <w:lang w:val="fr-CH" w:bidi="ar-IQ"/>
        </w:rPr>
        <w:t xml:space="preserve">مواصلة الجهود الرامية للإنضمام للاتفاقيات الدولية ذات الصلة بالحقوق المدنية </w:t>
      </w:r>
      <w:r w:rsidR="00B33C52">
        <w:rPr>
          <w:rFonts w:asciiTheme="majorBidi" w:hAnsiTheme="majorBidi" w:cstheme="majorBidi" w:hint="cs"/>
          <w:sz w:val="28"/>
          <w:szCs w:val="28"/>
          <w:rtl/>
          <w:lang w:val="fr-CH" w:bidi="ar-IQ"/>
        </w:rPr>
        <w:t>والسياسية</w:t>
      </w:r>
      <w:r w:rsidRPr="008E20DB">
        <w:rPr>
          <w:rFonts w:asciiTheme="majorBidi" w:hAnsiTheme="majorBidi" w:cstheme="majorBidi"/>
          <w:sz w:val="28"/>
          <w:szCs w:val="28"/>
          <w:rtl/>
          <w:lang w:val="fr-CH" w:bidi="ar-IQ"/>
        </w:rPr>
        <w:t xml:space="preserve"> والثقافية.</w:t>
      </w:r>
    </w:p>
    <w:p w14:paraId="7869BF82" w14:textId="77777777" w:rsidR="008E20DB" w:rsidRPr="008E20DB" w:rsidRDefault="008E20DB" w:rsidP="008E20DB">
      <w:pPr>
        <w:pStyle w:val="ListParagraph"/>
        <w:numPr>
          <w:ilvl w:val="0"/>
          <w:numId w:val="2"/>
        </w:numPr>
        <w:bidi/>
        <w:spacing w:after="0"/>
        <w:jc w:val="highKashida"/>
        <w:rPr>
          <w:rFonts w:asciiTheme="majorBidi" w:hAnsiTheme="majorBidi" w:cstheme="majorBidi"/>
          <w:sz w:val="28"/>
          <w:szCs w:val="28"/>
          <w:lang w:val="fr-CH" w:bidi="ar-IQ"/>
        </w:rPr>
      </w:pPr>
      <w:r w:rsidRPr="008E20DB">
        <w:rPr>
          <w:rFonts w:asciiTheme="majorBidi" w:hAnsiTheme="majorBidi" w:cstheme="majorBidi"/>
          <w:sz w:val="28"/>
          <w:szCs w:val="28"/>
          <w:rtl/>
          <w:lang w:val="fr-CH" w:bidi="ar-IQ"/>
        </w:rPr>
        <w:t>بذل المزيد من الجهود في ممارسة حرية الدين والمعتقد.</w:t>
      </w:r>
    </w:p>
    <w:p w14:paraId="0BE4D225" w14:textId="77777777" w:rsidR="008E20DB" w:rsidRPr="008E20DB" w:rsidRDefault="008E20DB" w:rsidP="008E20DB">
      <w:pPr>
        <w:pStyle w:val="ListParagraph"/>
        <w:numPr>
          <w:ilvl w:val="0"/>
          <w:numId w:val="2"/>
        </w:numPr>
        <w:bidi/>
        <w:spacing w:after="0"/>
        <w:jc w:val="highKashida"/>
        <w:rPr>
          <w:rFonts w:asciiTheme="majorBidi" w:hAnsiTheme="majorBidi" w:cstheme="majorBidi"/>
          <w:sz w:val="28"/>
          <w:szCs w:val="28"/>
          <w:lang w:val="fr-CH" w:bidi="ar-IQ"/>
        </w:rPr>
      </w:pPr>
      <w:r w:rsidRPr="008E20DB">
        <w:rPr>
          <w:rFonts w:asciiTheme="majorBidi" w:hAnsiTheme="majorBidi" w:cstheme="majorBidi"/>
          <w:sz w:val="28"/>
          <w:szCs w:val="28"/>
          <w:rtl/>
          <w:lang w:val="fr-CH" w:bidi="ar-IQ"/>
        </w:rPr>
        <w:t>مواصلة الجهود الرامية لتعزيز الاندماج المجتمعي من خلال حماية التنوع الثقافي.</w:t>
      </w:r>
    </w:p>
    <w:p w14:paraId="645E88EA" w14:textId="77777777" w:rsidR="00CB01A1" w:rsidRPr="00CB01A1" w:rsidRDefault="00CB01A1" w:rsidP="004A65B0">
      <w:pPr>
        <w:bidi/>
        <w:jc w:val="highKashida"/>
        <w:rPr>
          <w:rFonts w:asciiTheme="majorBidi" w:hAnsiTheme="majorBidi" w:cstheme="majorBidi"/>
          <w:sz w:val="28"/>
          <w:szCs w:val="28"/>
          <w:rtl/>
          <w:lang w:bidi="ar-IQ"/>
        </w:rPr>
      </w:pPr>
      <w:r w:rsidRPr="00CB01A1">
        <w:rPr>
          <w:rFonts w:asciiTheme="majorBidi" w:hAnsiTheme="majorBidi" w:cstheme="majorBidi" w:hint="cs"/>
          <w:sz w:val="28"/>
          <w:szCs w:val="28"/>
          <w:rtl/>
          <w:lang w:bidi="ar-IQ"/>
        </w:rPr>
        <w:t>ختاماً نتمنى لوفد ماليزيا التوفيق في هذا الاستعراض.</w:t>
      </w:r>
    </w:p>
    <w:p w14:paraId="19B7710C" w14:textId="77777777" w:rsidR="004A65B0" w:rsidRPr="004A65B0" w:rsidRDefault="00CB01A1" w:rsidP="00CB01A1">
      <w:pPr>
        <w:bidi/>
        <w:jc w:val="high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و</w:t>
      </w:r>
      <w:r w:rsidR="004A65B0">
        <w:rPr>
          <w:rFonts w:asciiTheme="majorBidi" w:hAnsiTheme="majorBidi" w:cstheme="majorBidi" w:hint="cs"/>
          <w:b/>
          <w:bCs/>
          <w:sz w:val="28"/>
          <w:szCs w:val="28"/>
          <w:rtl/>
          <w:lang w:bidi="ar-IQ"/>
        </w:rPr>
        <w:t>شكراً السيد الرئيس.</w:t>
      </w:r>
    </w:p>
    <w:sectPr w:rsidR="004A65B0" w:rsidRPr="004A65B0" w:rsidSect="004A65B0">
      <w:pgSz w:w="11906" w:h="16838"/>
      <w:pgMar w:top="117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8767C"/>
    <w:multiLevelType w:val="hybridMultilevel"/>
    <w:tmpl w:val="CD74765A"/>
    <w:lvl w:ilvl="0" w:tplc="18C491D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4900FE4"/>
    <w:multiLevelType w:val="hybridMultilevel"/>
    <w:tmpl w:val="BF9C7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B0"/>
    <w:rsid w:val="00080214"/>
    <w:rsid w:val="000963CA"/>
    <w:rsid w:val="00162767"/>
    <w:rsid w:val="0030527D"/>
    <w:rsid w:val="003644D8"/>
    <w:rsid w:val="003E1207"/>
    <w:rsid w:val="004A65B0"/>
    <w:rsid w:val="004B430C"/>
    <w:rsid w:val="004D2D85"/>
    <w:rsid w:val="005963A7"/>
    <w:rsid w:val="00615510"/>
    <w:rsid w:val="0063152D"/>
    <w:rsid w:val="00695E64"/>
    <w:rsid w:val="00720B5D"/>
    <w:rsid w:val="00740DDD"/>
    <w:rsid w:val="0076087D"/>
    <w:rsid w:val="007E50F1"/>
    <w:rsid w:val="008220A0"/>
    <w:rsid w:val="008E20DB"/>
    <w:rsid w:val="00954351"/>
    <w:rsid w:val="00982929"/>
    <w:rsid w:val="009C03D4"/>
    <w:rsid w:val="009C6957"/>
    <w:rsid w:val="00A73CA5"/>
    <w:rsid w:val="00AB70FE"/>
    <w:rsid w:val="00AB7FA3"/>
    <w:rsid w:val="00B33C52"/>
    <w:rsid w:val="00B609B5"/>
    <w:rsid w:val="00C957E1"/>
    <w:rsid w:val="00CB01A1"/>
    <w:rsid w:val="00D42A34"/>
    <w:rsid w:val="00DD1E3B"/>
    <w:rsid w:val="00DD2234"/>
    <w:rsid w:val="00E43D01"/>
    <w:rsid w:val="00EC25C2"/>
    <w:rsid w:val="00F219E7"/>
    <w:rsid w:val="00F662F3"/>
    <w:rsid w:val="00F7395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E80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234"/>
    <w:pPr>
      <w:ind w:left="720"/>
      <w:contextualSpacing/>
    </w:pPr>
  </w:style>
  <w:style w:type="paragraph" w:styleId="Header">
    <w:name w:val="header"/>
    <w:basedOn w:val="Normal"/>
    <w:link w:val="HeaderChar"/>
    <w:uiPriority w:val="99"/>
    <w:semiHidden/>
    <w:unhideWhenUsed/>
    <w:rsid w:val="00CB01A1"/>
    <w:pPr>
      <w:tabs>
        <w:tab w:val="center" w:pos="4153"/>
        <w:tab w:val="right" w:pos="8306"/>
      </w:tabs>
      <w:bidi/>
      <w:spacing w:after="0" w:line="240" w:lineRule="auto"/>
    </w:pPr>
    <w:rPr>
      <w:lang w:val="en-US"/>
    </w:rPr>
  </w:style>
  <w:style w:type="character" w:customStyle="1" w:styleId="HeaderChar">
    <w:name w:val="Header Char"/>
    <w:basedOn w:val="DefaultParagraphFont"/>
    <w:link w:val="Header"/>
    <w:uiPriority w:val="99"/>
    <w:semiHidden/>
    <w:rsid w:val="00CB01A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4EBBD1-1940-4060-9C4F-08E42ECCCC7A}"/>
</file>

<file path=customXml/itemProps2.xml><?xml version="1.0" encoding="utf-8"?>
<ds:datastoreItem xmlns:ds="http://schemas.openxmlformats.org/officeDocument/2006/customXml" ds:itemID="{00D9FF60-3071-40D9-81D4-635469C5450E}"/>
</file>

<file path=customXml/itemProps3.xml><?xml version="1.0" encoding="utf-8"?>
<ds:datastoreItem xmlns:ds="http://schemas.openxmlformats.org/officeDocument/2006/customXml" ds:itemID="{BBB4FE87-5240-4094-A15B-973E296617E1}"/>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674</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 Lateef</dc:creator>
  <cp:lastModifiedBy>Microsoft Office User</cp:lastModifiedBy>
  <cp:revision>2</cp:revision>
  <cp:lastPrinted>2018-10-15T08:23:00Z</cp:lastPrinted>
  <dcterms:created xsi:type="dcterms:W3CDTF">2018-11-08T10:42:00Z</dcterms:created>
  <dcterms:modified xsi:type="dcterms:W3CDTF">2018-11-08T10:42:00Z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