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9084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4F40E7AD" w14:textId="77777777" w:rsidR="00BC21E9" w:rsidRPr="00BC21E9" w:rsidRDefault="00BC21E9" w:rsidP="00C13BDE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C13BDE">
        <w:rPr>
          <w:rFonts w:asciiTheme="majorBidi" w:hAnsiTheme="majorBidi" w:cstheme="majorBidi"/>
          <w:b/>
          <w:bCs/>
          <w:sz w:val="28"/>
          <w:szCs w:val="28"/>
        </w:rPr>
        <w:t>Saudi Arabia</w:t>
      </w:r>
    </w:p>
    <w:p w14:paraId="0804BBE1" w14:textId="77777777" w:rsidR="00BC21E9" w:rsidRPr="00BC21E9" w:rsidRDefault="0075763D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C21E9"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November 2018</w:t>
      </w:r>
    </w:p>
    <w:p w14:paraId="38A86D06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306B4131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1DB0CF9E" w14:textId="77777777" w:rsidR="00785411" w:rsidRDefault="00E32CD0" w:rsidP="00A81716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رحب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وفد 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جمهورية العراق برئيس وأعضاء وفد المملكة 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العربية السعودية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 w:rsidR="00C06AB3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الشقيقة </w:t>
      </w:r>
      <w:bookmarkStart w:id="0" w:name="_GoBack"/>
      <w:bookmarkEnd w:id="0"/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المشارك لتقديم تقرير المملكة الثالث لآلية الاستعراض الدوري الشامل، ويقدر الجهود المبذولة في اعداده.</w:t>
      </w:r>
    </w:p>
    <w:p w14:paraId="23199992" w14:textId="77777777" w:rsidR="00E32CD0" w:rsidRPr="00E32CD0" w:rsidRDefault="00E32CD0" w:rsidP="00E32CD0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E32CD0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28254038" w14:textId="77777777" w:rsidR="00785411" w:rsidRDefault="00334511" w:rsidP="00334511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إن اطلاق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رؤية المملكة (2030) تعد</w:t>
      </w:r>
      <w:r w:rsidR="00D77B5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منهجاً يحدد السياسات العامة، </w:t>
      </w:r>
      <w:r w:rsidR="0072507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ويضع 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</w:t>
      </w:r>
      <w:r w:rsidR="00725078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ب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رامج للوصول الى مجتمع حيوي، واقتصاد مزدهر،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بما 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يعزز ويحمي حقوق الانسان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لجميع الفئات والشرائح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، ويرحب بإصدار الخطة الوطنية لمكافحة الاتجار بالاشخاص (2017-2020)، </w:t>
      </w:r>
      <w:r w:rsidR="00E32CD0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و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إنشاء مركز متخصص لتلقي بلاغ</w:t>
      </w:r>
      <w:r w:rsidR="007027D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ات العنف الأسري في وزارة العمل، وتشريع</w:t>
      </w:r>
      <w:r w:rsidR="00A81716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نظام الحماية من الايذاء والذي يجرم العنف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المنزلي، آملين في ذات الوقت الاستمرار في تنفيذ التع</w:t>
      </w:r>
      <w:r w:rsidR="00B72804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دات التي قطعتها المملكة على نفسها خلال المراجعة السابقة 2014.</w:t>
      </w:r>
    </w:p>
    <w:p w14:paraId="381D7771" w14:textId="77777777" w:rsidR="007A6057" w:rsidRDefault="00CC6CE2" w:rsidP="00BC3619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العراق بالتوصيات </w:t>
      </w:r>
      <w:r w:rsidR="00BC36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5D7BEE62" w14:textId="77777777" w:rsidR="00AD688F" w:rsidRPr="00AD688F" w:rsidRDefault="00AD688F" w:rsidP="00B72804">
      <w:pPr>
        <w:pStyle w:val="ListParagraph"/>
        <w:numPr>
          <w:ilvl w:val="0"/>
          <w:numId w:val="3"/>
        </w:numPr>
        <w:spacing w:after="0"/>
        <w:jc w:val="highKashida"/>
        <w:rPr>
          <w:rFonts w:asciiTheme="majorBidi" w:hAnsiTheme="majorBidi" w:cstheme="majorBidi"/>
          <w:sz w:val="28"/>
          <w:szCs w:val="28"/>
          <w:lang w:val="fr-CH" w:bidi="ar-IQ"/>
        </w:rPr>
      </w:pPr>
      <w:r w:rsidRPr="00AD688F">
        <w:rPr>
          <w:rFonts w:asciiTheme="majorBidi" w:hAnsiTheme="majorBidi" w:cstheme="majorBidi"/>
          <w:sz w:val="28"/>
          <w:szCs w:val="28"/>
          <w:rtl/>
          <w:lang w:val="fr-CH" w:bidi="ar-IQ"/>
        </w:rPr>
        <w:t xml:space="preserve">مواصلة الجهود الرامية للإنضمام للاتفاقيات الدولية ذات الصلة بالحقوق المدنية </w:t>
      </w:r>
      <w:r w:rsidR="00B72804">
        <w:rPr>
          <w:rFonts w:asciiTheme="majorBidi" w:hAnsiTheme="majorBidi" w:cstheme="majorBidi" w:hint="cs"/>
          <w:sz w:val="28"/>
          <w:szCs w:val="28"/>
          <w:rtl/>
          <w:lang w:val="fr-CH" w:bidi="ar-IQ"/>
        </w:rPr>
        <w:t>والسياسية</w:t>
      </w:r>
      <w:r w:rsidRPr="00AD688F">
        <w:rPr>
          <w:rFonts w:asciiTheme="majorBidi" w:hAnsiTheme="majorBidi" w:cstheme="majorBidi"/>
          <w:sz w:val="28"/>
          <w:szCs w:val="28"/>
          <w:rtl/>
          <w:lang w:val="fr-CH" w:bidi="ar-IQ"/>
        </w:rPr>
        <w:t xml:space="preserve"> والثقافية.</w:t>
      </w:r>
    </w:p>
    <w:p w14:paraId="7675189D" w14:textId="77777777" w:rsidR="00AD688F" w:rsidRPr="00AD688F" w:rsidRDefault="00AD688F" w:rsidP="00AD688F">
      <w:pPr>
        <w:pStyle w:val="ListParagraph"/>
        <w:numPr>
          <w:ilvl w:val="0"/>
          <w:numId w:val="3"/>
        </w:numPr>
        <w:spacing w:after="0"/>
        <w:jc w:val="highKashida"/>
        <w:rPr>
          <w:rFonts w:asciiTheme="majorBidi" w:hAnsiTheme="majorBidi" w:cstheme="majorBidi"/>
          <w:sz w:val="28"/>
          <w:szCs w:val="28"/>
          <w:lang w:val="fr-CH" w:bidi="ar-IQ"/>
        </w:rPr>
      </w:pPr>
      <w:r w:rsidRPr="00AD688F">
        <w:rPr>
          <w:rFonts w:asciiTheme="majorBidi" w:hAnsiTheme="majorBidi" w:cstheme="majorBidi"/>
          <w:sz w:val="28"/>
          <w:szCs w:val="28"/>
          <w:rtl/>
          <w:lang w:val="fr-CH" w:bidi="ar-IQ"/>
        </w:rPr>
        <w:t>الشروع في اصدار تشريعات تتضمن الحد الادنى لسن الزواج للفتيات والفتيان، وتشجيع إعتم</w:t>
      </w:r>
      <w:r>
        <w:rPr>
          <w:rFonts w:asciiTheme="majorBidi" w:hAnsiTheme="majorBidi" w:cstheme="majorBidi"/>
          <w:sz w:val="28"/>
          <w:szCs w:val="28"/>
          <w:rtl/>
          <w:lang w:val="fr-CH" w:bidi="ar-IQ"/>
        </w:rPr>
        <w:t>اد استراتيجية وطنية لدعم المساو</w:t>
      </w:r>
      <w:r w:rsidRPr="00AD688F">
        <w:rPr>
          <w:rFonts w:asciiTheme="majorBidi" w:hAnsiTheme="majorBidi" w:cstheme="majorBidi"/>
          <w:sz w:val="28"/>
          <w:szCs w:val="28"/>
          <w:rtl/>
          <w:lang w:val="fr-CH" w:bidi="ar-IQ"/>
        </w:rPr>
        <w:t>اة بين الجنسين، بتوسيع نطاق نظم الحماية الاجتماعية للنساء.</w:t>
      </w:r>
    </w:p>
    <w:p w14:paraId="053E3846" w14:textId="77777777" w:rsidR="00AD688F" w:rsidRPr="00AD688F" w:rsidRDefault="00AD688F" w:rsidP="00AD688F">
      <w:pPr>
        <w:pStyle w:val="ListParagraph"/>
        <w:numPr>
          <w:ilvl w:val="0"/>
          <w:numId w:val="3"/>
        </w:numPr>
        <w:spacing w:after="0"/>
        <w:jc w:val="highKashida"/>
        <w:rPr>
          <w:rFonts w:asciiTheme="majorBidi" w:hAnsiTheme="majorBidi" w:cstheme="majorBidi"/>
          <w:sz w:val="28"/>
          <w:szCs w:val="28"/>
          <w:lang w:val="fr-CH" w:bidi="ar-IQ"/>
        </w:rPr>
      </w:pPr>
      <w:r w:rsidRPr="00AD688F">
        <w:rPr>
          <w:rFonts w:asciiTheme="majorBidi" w:hAnsiTheme="majorBidi" w:cstheme="majorBidi"/>
          <w:sz w:val="28"/>
          <w:szCs w:val="28"/>
          <w:rtl/>
          <w:lang w:val="fr-CH" w:bidi="ar-IQ"/>
        </w:rPr>
        <w:t>توسيع تضمين البرامج والمناهج التربوية بمادئ حقوق الانسان.</w:t>
      </w:r>
    </w:p>
    <w:p w14:paraId="3F018502" w14:textId="77777777" w:rsidR="00785411" w:rsidRPr="00AD688F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fr-CH" w:bidi="ar-IQ"/>
        </w:rPr>
      </w:pPr>
    </w:p>
    <w:p w14:paraId="385884AE" w14:textId="77777777" w:rsidR="006630B0" w:rsidRDefault="006630B0" w:rsidP="006630B0">
      <w:pPr>
        <w:jc w:val="highKashida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متمنين لوفد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السعودية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 xml:space="preserve"> الشقيق التوفيق في هذا الاس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عراض، وشكراً السيد الرئيس.</w:t>
      </w:r>
    </w:p>
    <w:p w14:paraId="36E6D0B7" w14:textId="77777777" w:rsidR="006630B0" w:rsidRPr="006630B0" w:rsidRDefault="006630B0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4FE1DD96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6FEACEB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77B49" w14:textId="77777777" w:rsidR="0026293A" w:rsidRDefault="0026293A" w:rsidP="001979AE">
      <w:pPr>
        <w:spacing w:after="0" w:line="240" w:lineRule="auto"/>
      </w:pPr>
      <w:r>
        <w:separator/>
      </w:r>
    </w:p>
  </w:endnote>
  <w:endnote w:type="continuationSeparator" w:id="0">
    <w:p w14:paraId="2D31A707" w14:textId="77777777" w:rsidR="0026293A" w:rsidRDefault="0026293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05286B0B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26602653" wp14:editId="51AAF347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2643BC51" wp14:editId="0F9C3AE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5F4D0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 1218 Grand 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778BA034" wp14:editId="428DDC42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4031FD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42CA8BCE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5747A312" wp14:editId="7247D43C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6A6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9CB620B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6A7D14F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C06AB3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7A9F3865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4DAA4" w14:textId="77777777" w:rsidR="0026293A" w:rsidRDefault="0026293A" w:rsidP="001979AE">
      <w:pPr>
        <w:spacing w:after="0" w:line="240" w:lineRule="auto"/>
      </w:pPr>
      <w:r>
        <w:separator/>
      </w:r>
    </w:p>
  </w:footnote>
  <w:footnote w:type="continuationSeparator" w:id="0">
    <w:p w14:paraId="43F3582B" w14:textId="77777777" w:rsidR="0026293A" w:rsidRDefault="0026293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9D2FB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3D96DA1" wp14:editId="574FAB01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2F3"/>
    <w:multiLevelType w:val="hybridMultilevel"/>
    <w:tmpl w:val="DCC27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33B64"/>
    <w:rsid w:val="00057D3B"/>
    <w:rsid w:val="000668B2"/>
    <w:rsid w:val="00090BDF"/>
    <w:rsid w:val="000D49AB"/>
    <w:rsid w:val="000D5BCA"/>
    <w:rsid w:val="00101FBC"/>
    <w:rsid w:val="00122F9F"/>
    <w:rsid w:val="00126B38"/>
    <w:rsid w:val="00142F97"/>
    <w:rsid w:val="00144B7C"/>
    <w:rsid w:val="00152AE7"/>
    <w:rsid w:val="001545FE"/>
    <w:rsid w:val="0015609A"/>
    <w:rsid w:val="0018534B"/>
    <w:rsid w:val="001913DC"/>
    <w:rsid w:val="001979AE"/>
    <w:rsid w:val="001A3602"/>
    <w:rsid w:val="001E67C5"/>
    <w:rsid w:val="0026293A"/>
    <w:rsid w:val="002743B4"/>
    <w:rsid w:val="00276E09"/>
    <w:rsid w:val="00281338"/>
    <w:rsid w:val="002D0F41"/>
    <w:rsid w:val="002F4F42"/>
    <w:rsid w:val="00301EC0"/>
    <w:rsid w:val="0031064C"/>
    <w:rsid w:val="00310E08"/>
    <w:rsid w:val="00314665"/>
    <w:rsid w:val="00321F47"/>
    <w:rsid w:val="00334511"/>
    <w:rsid w:val="003A6204"/>
    <w:rsid w:val="003A7885"/>
    <w:rsid w:val="003B33B6"/>
    <w:rsid w:val="003B65FF"/>
    <w:rsid w:val="003D1434"/>
    <w:rsid w:val="003D2805"/>
    <w:rsid w:val="00440988"/>
    <w:rsid w:val="00442831"/>
    <w:rsid w:val="00457CEB"/>
    <w:rsid w:val="0046046A"/>
    <w:rsid w:val="00492867"/>
    <w:rsid w:val="004977C9"/>
    <w:rsid w:val="004A2A9F"/>
    <w:rsid w:val="004C3EF9"/>
    <w:rsid w:val="004F1FA7"/>
    <w:rsid w:val="00504037"/>
    <w:rsid w:val="00522AFB"/>
    <w:rsid w:val="00551BFD"/>
    <w:rsid w:val="0057469C"/>
    <w:rsid w:val="00574A4A"/>
    <w:rsid w:val="0057700C"/>
    <w:rsid w:val="005F0A5E"/>
    <w:rsid w:val="00621673"/>
    <w:rsid w:val="0064474D"/>
    <w:rsid w:val="00660660"/>
    <w:rsid w:val="006630B0"/>
    <w:rsid w:val="006679F6"/>
    <w:rsid w:val="00697E9E"/>
    <w:rsid w:val="006B2564"/>
    <w:rsid w:val="007027DA"/>
    <w:rsid w:val="00725078"/>
    <w:rsid w:val="0075763D"/>
    <w:rsid w:val="00757F1B"/>
    <w:rsid w:val="00785411"/>
    <w:rsid w:val="007A6057"/>
    <w:rsid w:val="007D2432"/>
    <w:rsid w:val="007E4CE0"/>
    <w:rsid w:val="007F6CD1"/>
    <w:rsid w:val="00844716"/>
    <w:rsid w:val="008543D7"/>
    <w:rsid w:val="0085594B"/>
    <w:rsid w:val="008D1A0B"/>
    <w:rsid w:val="008D206B"/>
    <w:rsid w:val="008F3D4E"/>
    <w:rsid w:val="008F591D"/>
    <w:rsid w:val="00902937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A042A7"/>
    <w:rsid w:val="00A05D6C"/>
    <w:rsid w:val="00A15E8E"/>
    <w:rsid w:val="00A22848"/>
    <w:rsid w:val="00A427BA"/>
    <w:rsid w:val="00A45026"/>
    <w:rsid w:val="00A81716"/>
    <w:rsid w:val="00AB598C"/>
    <w:rsid w:val="00AB701B"/>
    <w:rsid w:val="00AD688F"/>
    <w:rsid w:val="00AF39E4"/>
    <w:rsid w:val="00AF65AC"/>
    <w:rsid w:val="00B05E53"/>
    <w:rsid w:val="00B67F57"/>
    <w:rsid w:val="00B72804"/>
    <w:rsid w:val="00B878AE"/>
    <w:rsid w:val="00BC034E"/>
    <w:rsid w:val="00BC21E9"/>
    <w:rsid w:val="00BC3619"/>
    <w:rsid w:val="00C06AB3"/>
    <w:rsid w:val="00C13BDE"/>
    <w:rsid w:val="00C17CA8"/>
    <w:rsid w:val="00C26CF1"/>
    <w:rsid w:val="00C32439"/>
    <w:rsid w:val="00C42864"/>
    <w:rsid w:val="00C75E3E"/>
    <w:rsid w:val="00C955EF"/>
    <w:rsid w:val="00C95E8E"/>
    <w:rsid w:val="00CA38B0"/>
    <w:rsid w:val="00CC06A5"/>
    <w:rsid w:val="00CC6CE2"/>
    <w:rsid w:val="00CF7BC7"/>
    <w:rsid w:val="00D02257"/>
    <w:rsid w:val="00D27EFB"/>
    <w:rsid w:val="00D77B5D"/>
    <w:rsid w:val="00DB0535"/>
    <w:rsid w:val="00DC5A30"/>
    <w:rsid w:val="00DE5986"/>
    <w:rsid w:val="00DF223F"/>
    <w:rsid w:val="00DF7FC5"/>
    <w:rsid w:val="00E00E56"/>
    <w:rsid w:val="00E01C11"/>
    <w:rsid w:val="00E32CD0"/>
    <w:rsid w:val="00E44D1C"/>
    <w:rsid w:val="00E92E91"/>
    <w:rsid w:val="00EC12B3"/>
    <w:rsid w:val="00F03EE7"/>
    <w:rsid w:val="00F23AC2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4D1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88ED1-6E2D-44DA-933A-2F593E4466AC}"/>
</file>

<file path=customXml/itemProps2.xml><?xml version="1.0" encoding="utf-8"?>
<ds:datastoreItem xmlns:ds="http://schemas.openxmlformats.org/officeDocument/2006/customXml" ds:itemID="{9125B51D-F101-441D-B988-B89929A843E6}"/>
</file>

<file path=customXml/itemProps3.xml><?xml version="1.0" encoding="utf-8"?>
<ds:datastoreItem xmlns:ds="http://schemas.openxmlformats.org/officeDocument/2006/customXml" ds:itemID="{7140E964-6502-1547-93CC-EEBF26825FE1}"/>
</file>

<file path=customXml/itemProps4.xml><?xml version="1.0" encoding="utf-8"?>
<ds:datastoreItem xmlns:ds="http://schemas.openxmlformats.org/officeDocument/2006/customXml" ds:itemID="{69ADAEB1-B201-478F-8C66-35047E75D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cp:lastPrinted>2018-10-31T12:58:00Z</cp:lastPrinted>
  <dcterms:created xsi:type="dcterms:W3CDTF">2018-11-05T10:04:00Z</dcterms:created>
  <dcterms:modified xsi:type="dcterms:W3CDTF">2018-11-05T10:04:00Z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