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75" w:rsidRDefault="00DD4975" w:rsidP="00DD4975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4FB7E98E" wp14:editId="5D87CFA4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DD4975" w:rsidRPr="009C1170" w:rsidRDefault="00DD4975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DD4975" w:rsidTr="007719D1">
        <w:tc>
          <w:tcPr>
            <w:tcW w:w="2268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DD4975" w:rsidTr="007719D1">
        <w:tc>
          <w:tcPr>
            <w:tcW w:w="5273" w:type="dxa"/>
            <w:gridSpan w:val="2"/>
          </w:tcPr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DD4975" w:rsidRDefault="00DD4975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DD4975" w:rsidRPr="005F1F78" w:rsidRDefault="00B12F6E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>
              <w:rPr>
                <w:rFonts w:ascii="OrigGarmnd BT" w:hAnsi="OrigGarmnd BT"/>
                <w:b/>
                <w:sz w:val="28"/>
                <w:szCs w:val="28"/>
              </w:rPr>
              <w:t>UPR 31</w:t>
            </w:r>
            <w:r w:rsidRPr="00B12F6E">
              <w:rPr>
                <w:rFonts w:ascii="OrigGarmnd BT" w:hAnsi="OrigGarmnd BT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OrigGarmnd BT" w:hAnsi="OrigGarmnd BT"/>
                <w:b/>
                <w:sz w:val="28"/>
                <w:szCs w:val="28"/>
              </w:rPr>
              <w:t xml:space="preserve"> </w:t>
            </w:r>
            <w:r w:rsidR="00DD4975" w:rsidRPr="005F1F78">
              <w:rPr>
                <w:rFonts w:ascii="OrigGarmnd BT" w:hAnsi="OrigGarmnd BT"/>
                <w:b/>
                <w:sz w:val="28"/>
                <w:szCs w:val="28"/>
              </w:rPr>
              <w:t xml:space="preserve">session </w:t>
            </w:r>
          </w:p>
        </w:tc>
      </w:tr>
    </w:tbl>
    <w:p w:rsidR="00DD4975" w:rsidRDefault="00DD4975" w:rsidP="00DD4975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Default="00DD4975" w:rsidP="00DD4975">
      <w:pPr>
        <w:pStyle w:val="Brdtext1"/>
        <w:rPr>
          <w:rFonts w:ascii="OrigGarmnd BT" w:hAnsi="OrigGarmnd BT"/>
        </w:rPr>
      </w:pPr>
    </w:p>
    <w:p w:rsidR="00DD4975" w:rsidRPr="005F1F78" w:rsidRDefault="00DD4975" w:rsidP="00DD4975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 w:rsidR="00B134F3">
        <w:rPr>
          <w:rFonts w:ascii="OrigGarmnd BT" w:hAnsi="OrigGarmnd BT"/>
          <w:b/>
          <w:sz w:val="28"/>
          <w:szCs w:val="28"/>
        </w:rPr>
        <w:t>the Kingdom of Saudi Arabia</w:t>
      </w:r>
      <w:r w:rsidRPr="00673627">
        <w:rPr>
          <w:rFonts w:ascii="OrigGarmnd BT" w:hAnsi="OrigGarmnd BT"/>
          <w:b/>
          <w:sz w:val="28"/>
          <w:szCs w:val="28"/>
        </w:rPr>
        <w:t xml:space="preserve"> </w:t>
      </w:r>
    </w:p>
    <w:p w:rsidR="00DD4975" w:rsidRDefault="00DD4975" w:rsidP="00DD4975">
      <w:pPr>
        <w:pStyle w:val="Brdtext1"/>
        <w:rPr>
          <w:rFonts w:ascii="OrigGarmnd BT" w:hAnsi="OrigGarmnd BT"/>
          <w:b/>
          <w:u w:val="single"/>
        </w:rPr>
      </w:pPr>
    </w:p>
    <w:p w:rsidR="00DD4975" w:rsidRPr="009C1170" w:rsidRDefault="00B134F3" w:rsidP="00DD4975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Delivered by Ambassador Mikael Anzén</w:t>
      </w:r>
    </w:p>
    <w:p w:rsidR="00DD4975" w:rsidRPr="009C1170" w:rsidRDefault="00DD4975" w:rsidP="00DD4975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 w:rsidR="00B134F3">
        <w:rPr>
          <w:rFonts w:ascii="OrigGarmnd BT" w:hAnsi="OrigGarmnd BT"/>
          <w:i/>
        </w:rPr>
        <w:t>5</w:t>
      </w:r>
      <w:r w:rsidR="001E379C">
        <w:rPr>
          <w:rFonts w:ascii="OrigGarmnd BT" w:hAnsi="OrigGarmnd BT"/>
          <w:i/>
        </w:rPr>
        <w:t xml:space="preserve"> November 2018 (speaking time 1.15, speaker no. 101</w:t>
      </w:r>
      <w:r w:rsidRPr="009C1170">
        <w:rPr>
          <w:rFonts w:ascii="OrigGarmnd BT" w:hAnsi="OrigGarmnd BT"/>
          <w:i/>
        </w:rPr>
        <w:t>)</w:t>
      </w: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DD4975">
      <w:pPr>
        <w:pStyle w:val="Brdtext1"/>
        <w:rPr>
          <w:rFonts w:ascii="OrigGarmnd BT" w:hAnsi="OrigGarmnd BT"/>
          <w:b/>
        </w:rPr>
      </w:pPr>
    </w:p>
    <w:p w:rsidR="00DE352A" w:rsidRDefault="00DE352A" w:rsidP="00DD4975">
      <w:pPr>
        <w:pStyle w:val="Brdtext1"/>
        <w:rPr>
          <w:rFonts w:ascii="OrigGarmnd BT" w:hAnsi="OrigGarmnd BT"/>
          <w:b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 w:rsidRPr="009C1170">
        <w:rPr>
          <w:rFonts w:ascii="OrigGarmnd BT" w:hAnsi="OrigGarmnd BT"/>
        </w:rPr>
        <w:t>Mr. President,</w:t>
      </w:r>
    </w:p>
    <w:p w:rsidR="00DD4975" w:rsidRDefault="001713CF" w:rsidP="00673627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 wishes to</w:t>
      </w:r>
      <w:r w:rsidR="00626594">
        <w:rPr>
          <w:rFonts w:ascii="OrigGarmnd BT" w:hAnsi="OrigGarmnd BT"/>
        </w:rPr>
        <w:t xml:space="preserve"> </w:t>
      </w:r>
      <w:r w:rsidR="00371C93">
        <w:rPr>
          <w:rFonts w:ascii="OrigGarmnd BT" w:hAnsi="OrigGarmnd BT"/>
        </w:rPr>
        <w:t xml:space="preserve">warmly </w:t>
      </w:r>
      <w:r w:rsidR="00DD4975" w:rsidRPr="00051AF6">
        <w:rPr>
          <w:rFonts w:ascii="OrigGarmnd BT" w:hAnsi="OrigGarmnd BT"/>
        </w:rPr>
        <w:t xml:space="preserve">welcome the delegation of </w:t>
      </w:r>
      <w:r w:rsidR="00B134F3">
        <w:rPr>
          <w:rFonts w:ascii="OrigGarmnd BT" w:hAnsi="OrigGarmnd BT"/>
        </w:rPr>
        <w:t>the Kingdom of Saudi Arabia</w:t>
      </w:r>
      <w:r w:rsidR="00DD4975">
        <w:rPr>
          <w:rFonts w:ascii="OrigGarmnd BT" w:hAnsi="OrigGarmnd BT"/>
        </w:rPr>
        <w:t xml:space="preserve"> and extends its</w:t>
      </w:r>
      <w:r w:rsidR="00DD4975" w:rsidRPr="00051AF6">
        <w:rPr>
          <w:rFonts w:ascii="OrigGarmnd BT" w:hAnsi="OrigGarmnd BT"/>
        </w:rPr>
        <w:t xml:space="preserve"> thanks for t</w:t>
      </w:r>
      <w:r w:rsidR="007F7BF1">
        <w:rPr>
          <w:rFonts w:ascii="OrigGarmnd BT" w:hAnsi="OrigGarmnd BT"/>
        </w:rPr>
        <w:t>he</w:t>
      </w:r>
      <w:r w:rsidR="00673627" w:rsidRPr="00673627">
        <w:rPr>
          <w:rFonts w:ascii="OrigGarmnd BT" w:hAnsi="OrigGarmnd BT"/>
        </w:rPr>
        <w:t xml:space="preserve"> </w:t>
      </w:r>
      <w:r w:rsidR="007F7BF1">
        <w:rPr>
          <w:rFonts w:ascii="OrigGarmnd BT" w:hAnsi="OrigGarmnd BT"/>
        </w:rPr>
        <w:t>re</w:t>
      </w:r>
      <w:r w:rsidR="00673627">
        <w:rPr>
          <w:rFonts w:ascii="OrigGarmnd BT" w:hAnsi="OrigGarmnd BT"/>
        </w:rPr>
        <w:t xml:space="preserve">port and </w:t>
      </w:r>
      <w:r w:rsidR="00DD4975">
        <w:rPr>
          <w:rFonts w:ascii="OrigGarmnd BT" w:hAnsi="OrigGarmnd BT"/>
        </w:rPr>
        <w:t xml:space="preserve">presentation. </w:t>
      </w:r>
      <w:r w:rsidR="00B134F3">
        <w:rPr>
          <w:rFonts w:ascii="OrigGarmnd BT" w:hAnsi="OrigGarmnd BT"/>
        </w:rPr>
        <w:t>Sweden remains seriously concerned about a number of human rights issues in the Kingdom of Saudi Arabia</w:t>
      </w:r>
      <w:r>
        <w:rPr>
          <w:rFonts w:ascii="OrigGarmnd BT" w:hAnsi="OrigGarmnd BT"/>
        </w:rPr>
        <w:t xml:space="preserve">, including the case of Jamal </w:t>
      </w:r>
      <w:proofErr w:type="spellStart"/>
      <w:r>
        <w:rPr>
          <w:rFonts w:ascii="OrigGarmnd BT" w:hAnsi="OrigGarmnd BT"/>
        </w:rPr>
        <w:t>Khas</w:t>
      </w:r>
      <w:r w:rsidR="003754F9">
        <w:rPr>
          <w:rFonts w:ascii="OrigGarmnd BT" w:hAnsi="OrigGarmnd BT"/>
        </w:rPr>
        <w:t>h</w:t>
      </w:r>
      <w:bookmarkStart w:id="13" w:name="_GoBack"/>
      <w:bookmarkEnd w:id="13"/>
      <w:r>
        <w:rPr>
          <w:rFonts w:ascii="OrigGarmnd BT" w:hAnsi="OrigGarmnd BT"/>
        </w:rPr>
        <w:t>oggi</w:t>
      </w:r>
      <w:proofErr w:type="spellEnd"/>
      <w:r>
        <w:rPr>
          <w:rFonts w:ascii="OrigGarmnd BT" w:hAnsi="OrigGarmnd BT"/>
        </w:rPr>
        <w:t xml:space="preserve">, while </w:t>
      </w:r>
      <w:r w:rsidR="00B134F3">
        <w:rPr>
          <w:rFonts w:ascii="OrigGarmnd BT" w:hAnsi="OrigGarmnd BT"/>
        </w:rPr>
        <w:t xml:space="preserve">noting that some progress has been made in improving the situation for women, including advancing women’s participation in the labour market. </w:t>
      </w:r>
    </w:p>
    <w:p w:rsidR="00B134F3" w:rsidRDefault="00B134F3" w:rsidP="00673627">
      <w:pPr>
        <w:pStyle w:val="Brdtext1"/>
        <w:spacing w:line="360" w:lineRule="auto"/>
        <w:rPr>
          <w:rFonts w:ascii="OrigGarmnd BT" w:hAnsi="OrigGarmnd BT"/>
        </w:rPr>
      </w:pPr>
    </w:p>
    <w:p w:rsidR="00DD4975" w:rsidRDefault="00DD4975" w:rsidP="00673627">
      <w:pPr>
        <w:pStyle w:val="Brdtext1"/>
        <w:spacing w:line="360" w:lineRule="auto"/>
        <w:rPr>
          <w:rFonts w:ascii="OrigGarmnd BT" w:hAnsi="OrigGarmnd BT"/>
        </w:rPr>
      </w:pPr>
      <w:r>
        <w:rPr>
          <w:rFonts w:ascii="OrigGarmnd BT" w:hAnsi="OrigGarmnd BT"/>
        </w:rPr>
        <w:t>Sweden</w:t>
      </w:r>
      <w:r w:rsidR="00B134F3">
        <w:rPr>
          <w:rFonts w:ascii="OrigGarmnd BT" w:hAnsi="OrigGarmnd BT"/>
        </w:rPr>
        <w:t xml:space="preserve"> would like to make the following recommendations:</w:t>
      </w:r>
    </w:p>
    <w:p w:rsidR="009447D7" w:rsidRPr="00B134F3" w:rsidRDefault="009447D7" w:rsidP="00B134F3">
      <w:pPr>
        <w:spacing w:line="360" w:lineRule="auto"/>
        <w:rPr>
          <w:rFonts w:ascii="OrigGarmnd BT" w:hAnsi="OrigGarmnd BT"/>
          <w:b/>
          <w:sz w:val="24"/>
          <w:szCs w:val="24"/>
        </w:rPr>
      </w:pPr>
    </w:p>
    <w:p w:rsidR="00DD4975" w:rsidRDefault="00B134F3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 xml:space="preserve">to impose a moratorium on the use of capital punishment with a view to abolish it. </w:t>
      </w:r>
      <w:r w:rsidR="00DD4975" w:rsidRPr="00DD4975">
        <w:rPr>
          <w:rFonts w:ascii="OrigGarmnd BT" w:hAnsi="OrigGarmnd BT"/>
          <w:b/>
          <w:sz w:val="24"/>
          <w:szCs w:val="24"/>
        </w:rPr>
        <w:t xml:space="preserve"> </w:t>
      </w:r>
    </w:p>
    <w:p w:rsidR="0017719D" w:rsidRPr="001E379C" w:rsidRDefault="0017719D" w:rsidP="0017719D">
      <w:pPr>
        <w:pStyle w:val="ListParagraph"/>
        <w:spacing w:line="360" w:lineRule="auto"/>
        <w:ind w:left="720"/>
        <w:rPr>
          <w:rFonts w:ascii="OrigGarmnd BT" w:hAnsi="OrigGarmnd BT"/>
          <w:b/>
          <w:sz w:val="24"/>
          <w:szCs w:val="24"/>
        </w:rPr>
      </w:pPr>
    </w:p>
    <w:p w:rsidR="009447D7" w:rsidRDefault="00B134F3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 xml:space="preserve">to take urgent action to improve the protection of human rights defenders. </w:t>
      </w:r>
    </w:p>
    <w:p w:rsidR="00B134F3" w:rsidRPr="00B134F3" w:rsidRDefault="00B134F3" w:rsidP="00B134F3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B134F3" w:rsidRDefault="00B134F3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 xml:space="preserve">to abolish the male guardianship. </w:t>
      </w:r>
    </w:p>
    <w:p w:rsidR="00DA4050" w:rsidRPr="00DA4050" w:rsidRDefault="00DA4050" w:rsidP="00DA4050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DA4050" w:rsidRDefault="00DA4050" w:rsidP="00673627">
      <w:pPr>
        <w:pStyle w:val="ListParagraph"/>
        <w:numPr>
          <w:ilvl w:val="0"/>
          <w:numId w:val="2"/>
        </w:numPr>
        <w:spacing w:line="360" w:lineRule="auto"/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 xml:space="preserve">to take urgent action towards media freedom in the country, including by reviewing the 2007 Anti-Cyber Crime Law. </w:t>
      </w:r>
    </w:p>
    <w:p w:rsidR="00DD4975" w:rsidRDefault="00DD4975" w:rsidP="00673627">
      <w:pPr>
        <w:spacing w:line="360" w:lineRule="auto"/>
        <w:rPr>
          <w:rFonts w:ascii="OrigGarmnd BT" w:hAnsi="OrigGarmnd BT"/>
          <w:b/>
          <w:sz w:val="24"/>
          <w:szCs w:val="24"/>
          <w:lang w:val="en-US"/>
        </w:rPr>
      </w:pP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>Sweden wishe</w:t>
      </w:r>
      <w:r w:rsidR="0017719D">
        <w:rPr>
          <w:rFonts w:ascii="OrigGarmnd BT" w:hAnsi="OrigGarmnd BT"/>
          <w:sz w:val="24"/>
          <w:szCs w:val="24"/>
          <w:lang w:val="en-US"/>
        </w:rPr>
        <w:t>s the Kingdom of Saudi Arabia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all success in the current review and in implementing the recommendations.</w:t>
      </w:r>
      <w:r>
        <w:rPr>
          <w:rFonts w:ascii="OrigGarmnd BT" w:hAnsi="OrigGarmnd BT"/>
          <w:sz w:val="24"/>
          <w:szCs w:val="24"/>
          <w:lang w:val="en-US"/>
        </w:rPr>
        <w:t xml:space="preserve"> </w:t>
      </w:r>
    </w:p>
    <w:p w:rsidR="00DD4975" w:rsidRDefault="00DD4975" w:rsidP="00673627">
      <w:pPr>
        <w:spacing w:line="360" w:lineRule="auto"/>
        <w:rPr>
          <w:rFonts w:ascii="OrigGarmnd BT" w:hAnsi="OrigGarmnd BT"/>
          <w:sz w:val="24"/>
          <w:szCs w:val="24"/>
          <w:lang w:val="en-US"/>
        </w:rPr>
      </w:pPr>
    </w:p>
    <w:p w:rsidR="00DD4975" w:rsidRPr="009C1170" w:rsidRDefault="00DD4975" w:rsidP="00B12F6E">
      <w:pPr>
        <w:spacing w:line="360" w:lineRule="auto"/>
        <w:rPr>
          <w:rFonts w:ascii="OrigGarmnd BT" w:hAnsi="OrigGarmnd BT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D64A29" w:rsidRDefault="003754F9"/>
    <w:sectPr w:rsidR="00D64A29" w:rsidSect="009C1170">
      <w:headerReference w:type="default" r:id="rId8"/>
      <w:footerReference w:type="default" r:id="rId9"/>
      <w:footerReference w:type="first" r:id="rId10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75" w:rsidRDefault="00DD4975" w:rsidP="00DD4975">
      <w:r>
        <w:separator/>
      </w:r>
    </w:p>
  </w:endnote>
  <w:endnote w:type="continuationSeparator" w:id="0">
    <w:p w:rsidR="00DD4975" w:rsidRDefault="00DD4975" w:rsidP="00DD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3754F9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4F9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4F9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3754F9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4F9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4F9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754F9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37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75" w:rsidRDefault="00DD4975" w:rsidP="00DD4975">
      <w:r>
        <w:separator/>
      </w:r>
    </w:p>
  </w:footnote>
  <w:footnote w:type="continuationSeparator" w:id="0">
    <w:p w:rsidR="00DD4975" w:rsidRDefault="00DD4975" w:rsidP="00DD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982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 w:rsidR="001E379C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 w:rsidR="001E379C"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D4975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D4975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5F1A16" wp14:editId="3A78BF18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0AE2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="00F81948">
      <w:rPr>
        <w:rFonts w:ascii="OrigGarmnd BT" w:hAnsi="OrigGarmnd BT"/>
        <w:b/>
        <w:bCs/>
        <w:sz w:val="22"/>
        <w:lang w:val="en-US"/>
      </w:rPr>
      <w:t>Error! Reference source not found.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9186E"/>
    <w:multiLevelType w:val="hybridMultilevel"/>
    <w:tmpl w:val="7CCC1A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75"/>
    <w:rsid w:val="001713CF"/>
    <w:rsid w:val="0017719D"/>
    <w:rsid w:val="001E379C"/>
    <w:rsid w:val="0020458C"/>
    <w:rsid w:val="00371C93"/>
    <w:rsid w:val="003754F9"/>
    <w:rsid w:val="003B1E77"/>
    <w:rsid w:val="004231DB"/>
    <w:rsid w:val="00626594"/>
    <w:rsid w:val="00673627"/>
    <w:rsid w:val="007F7BF1"/>
    <w:rsid w:val="00892ACB"/>
    <w:rsid w:val="009447D7"/>
    <w:rsid w:val="00B12F6E"/>
    <w:rsid w:val="00B134F3"/>
    <w:rsid w:val="00C9312D"/>
    <w:rsid w:val="00DA4050"/>
    <w:rsid w:val="00DD4975"/>
    <w:rsid w:val="00DE352A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C131"/>
  <w15:docId w15:val="{E9BFABD9-F691-46EC-922B-33942FA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D4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DD4975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DD4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4975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D4975"/>
    <w:pPr>
      <w:ind w:left="1304"/>
    </w:pPr>
  </w:style>
  <w:style w:type="paragraph" w:customStyle="1" w:styleId="Brdtexthuvud">
    <w:name w:val="Brödtext huvud"/>
    <w:basedOn w:val="Brdtext1"/>
    <w:rsid w:val="00DD4975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75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755545-7DC5-4A5E-8208-B26F31A79F69}"/>
</file>

<file path=customXml/itemProps2.xml><?xml version="1.0" encoding="utf-8"?>
<ds:datastoreItem xmlns:ds="http://schemas.openxmlformats.org/officeDocument/2006/customXml" ds:itemID="{F8D09784-2BF7-476A-8D9C-CE7C5E4E2D31}"/>
</file>

<file path=customXml/itemProps3.xml><?xml version="1.0" encoding="utf-8"?>
<ds:datastoreItem xmlns:ds="http://schemas.openxmlformats.org/officeDocument/2006/customXml" ds:itemID="{10183AC8-0850-4973-A4CE-567F14BEF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7</cp:revision>
  <cp:lastPrinted>2018-05-07T16:36:00Z</cp:lastPrinted>
  <dcterms:created xsi:type="dcterms:W3CDTF">2018-10-29T10:43:00Z</dcterms:created>
  <dcterms:modified xsi:type="dcterms:W3CDTF">2018-11-05T10:52:00Z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