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0F" w:rsidRPr="000C3B45" w:rsidRDefault="00763B0F" w:rsidP="00763B0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es-UY"/>
        </w:rPr>
      </w:pPr>
      <w:r w:rsidRPr="000C3B45">
        <w:rPr>
          <w:rFonts w:eastAsia="Times New Roman" w:cs="Times New Roman"/>
          <w:b/>
          <w:color w:val="000000"/>
          <w:sz w:val="24"/>
          <w:szCs w:val="24"/>
          <w:lang w:eastAsia="es-UY"/>
        </w:rPr>
        <w:t>RECOMENDACIONES MALASIA</w:t>
      </w:r>
    </w:p>
    <w:p w:rsidR="00763B0F" w:rsidRDefault="00763B0F" w:rsidP="00763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763B0F" w:rsidRDefault="00763B0F" w:rsidP="000A6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763B0F" w:rsidRPr="000A659C" w:rsidRDefault="00763B0F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>Uruguay toma nota de las medidas que Malasia ha desarrollado en los últimos años en favor de los derechos de la</w:t>
      </w:r>
      <w:r w:rsidR="00750FEE">
        <w:rPr>
          <w:rFonts w:eastAsia="Times New Roman" w:cstheme="minorHAnsi"/>
          <w:color w:val="000000"/>
          <w:sz w:val="24"/>
          <w:szCs w:val="24"/>
          <w:lang w:eastAsia="es-UY"/>
        </w:rPr>
        <w:t>s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 mujer</w:t>
      </w:r>
      <w:r w:rsidR="00750FEE">
        <w:rPr>
          <w:rFonts w:eastAsia="Times New Roman" w:cstheme="minorHAnsi"/>
          <w:color w:val="000000"/>
          <w:sz w:val="24"/>
          <w:szCs w:val="24"/>
          <w:lang w:eastAsia="es-UY"/>
        </w:rPr>
        <w:t>es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>, esp</w:t>
      </w:r>
      <w:r w:rsidR="000C3B45">
        <w:rPr>
          <w:rFonts w:eastAsia="Times New Roman" w:cstheme="minorHAnsi"/>
          <w:color w:val="000000"/>
          <w:sz w:val="24"/>
          <w:szCs w:val="24"/>
          <w:lang w:eastAsia="es-UY"/>
        </w:rPr>
        <w:t>ecialmente en el ámbito laboral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 y para empoderar a las mujeres y mejorar su calidad de vida. En este sentido, Uruguay alienta a Malasia a intensificar esfuerzos en esta materia para alcanzar la plena igualdad de género. </w:t>
      </w:r>
    </w:p>
    <w:p w:rsidR="000A659C" w:rsidRPr="000A659C" w:rsidRDefault="000A659C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</w:p>
    <w:p w:rsidR="000A659C" w:rsidRPr="000A659C" w:rsidRDefault="000A659C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s-UY"/>
        </w:rPr>
      </w:pP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Convencidos de la importancia que revisten los instrumentos internacionales del sistema universal de promoción y protección de los derechos humanos, </w:t>
      </w:r>
      <w:r w:rsidRPr="000A659C">
        <w:rPr>
          <w:rFonts w:eastAsia="Times New Roman" w:cstheme="minorHAnsi"/>
          <w:color w:val="000000"/>
          <w:sz w:val="24"/>
          <w:szCs w:val="24"/>
          <w:u w:val="single"/>
          <w:lang w:eastAsia="es-UY"/>
        </w:rPr>
        <w:t>Uruguay recomienda:</w:t>
      </w:r>
    </w:p>
    <w:p w:rsidR="000A659C" w:rsidRPr="000A659C" w:rsidRDefault="000A659C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</w:p>
    <w:p w:rsidR="000A659C" w:rsidRPr="000A659C" w:rsidRDefault="000A659C" w:rsidP="000A6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>Adoptar medidas para adherirse a los distintos instrumentos internacionales relativos a derechos humanos, especialmente a l</w:t>
      </w:r>
      <w:r w:rsidR="00750FEE">
        <w:rPr>
          <w:rFonts w:eastAsia="Times New Roman" w:cstheme="minorHAnsi"/>
          <w:color w:val="000000"/>
          <w:sz w:val="24"/>
          <w:szCs w:val="24"/>
          <w:lang w:eastAsia="es-UY"/>
        </w:rPr>
        <w:t>o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>s</w:t>
      </w:r>
      <w:r w:rsidR="00750FEE">
        <w:rPr>
          <w:rFonts w:eastAsia="Times New Roman" w:cstheme="minorHAnsi"/>
          <w:color w:val="000000"/>
          <w:sz w:val="24"/>
          <w:szCs w:val="24"/>
          <w:lang w:eastAsia="es-UY"/>
        </w:rPr>
        <w:t xml:space="preserve"> Pactos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 </w:t>
      </w:r>
      <w:r w:rsidR="000C3B45">
        <w:rPr>
          <w:rFonts w:eastAsia="Times New Roman" w:cstheme="minorHAnsi"/>
          <w:color w:val="000000"/>
          <w:sz w:val="24"/>
          <w:szCs w:val="24"/>
          <w:lang w:eastAsia="es-UY"/>
        </w:rPr>
        <w:t>I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nternacionales y sus </w:t>
      </w:r>
      <w:r w:rsidR="00750FEE" w:rsidRPr="000A659C">
        <w:rPr>
          <w:rFonts w:eastAsia="Times New Roman" w:cstheme="minorHAnsi"/>
          <w:color w:val="000000"/>
          <w:sz w:val="24"/>
          <w:szCs w:val="24"/>
          <w:lang w:eastAsia="es-UY"/>
        </w:rPr>
        <w:t>Protocolos Facultativos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. </w:t>
      </w:r>
    </w:p>
    <w:p w:rsidR="000A659C" w:rsidRPr="000A659C" w:rsidRDefault="000A659C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</w:p>
    <w:p w:rsidR="000A659C" w:rsidRPr="000A659C" w:rsidRDefault="000A659C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>Entendiendo que los derechos humanos corresponden a todas las personas</w:t>
      </w:r>
      <w:r>
        <w:rPr>
          <w:rFonts w:eastAsia="Times New Roman" w:cstheme="minorHAnsi"/>
          <w:color w:val="000000"/>
          <w:sz w:val="24"/>
          <w:szCs w:val="24"/>
          <w:lang w:eastAsia="es-UY"/>
        </w:rPr>
        <w:t xml:space="preserve"> </w:t>
      </w:r>
      <w:r w:rsidR="000C3B45">
        <w:rPr>
          <w:rFonts w:eastAsia="Times New Roman" w:cstheme="minorHAnsi"/>
          <w:color w:val="000000"/>
          <w:sz w:val="24"/>
          <w:szCs w:val="24"/>
          <w:lang w:eastAsia="es-UY"/>
        </w:rPr>
        <w:t>sin excepciones</w:t>
      </w:r>
      <w:r>
        <w:rPr>
          <w:rFonts w:eastAsia="Times New Roman" w:cstheme="minorHAnsi"/>
          <w:color w:val="000000"/>
          <w:sz w:val="24"/>
          <w:szCs w:val="24"/>
          <w:lang w:eastAsia="es-UY"/>
        </w:rPr>
        <w:t xml:space="preserve">, </w:t>
      </w:r>
      <w:r w:rsidRPr="000A659C">
        <w:rPr>
          <w:rFonts w:eastAsia="Times New Roman" w:cstheme="minorHAnsi"/>
          <w:color w:val="000000"/>
          <w:sz w:val="24"/>
          <w:szCs w:val="24"/>
          <w:u w:val="single"/>
          <w:lang w:eastAsia="es-UY"/>
        </w:rPr>
        <w:t>Uruguay recomienda</w:t>
      </w:r>
      <w:r>
        <w:rPr>
          <w:rFonts w:eastAsia="Times New Roman" w:cstheme="minorHAnsi"/>
          <w:color w:val="000000"/>
          <w:sz w:val="24"/>
          <w:szCs w:val="24"/>
          <w:lang w:eastAsia="es-UY"/>
        </w:rPr>
        <w:t>:</w:t>
      </w:r>
    </w:p>
    <w:p w:rsidR="00763B0F" w:rsidRPr="000A659C" w:rsidRDefault="00763B0F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</w:p>
    <w:p w:rsidR="00763B0F" w:rsidRPr="000A659C" w:rsidRDefault="00763B0F" w:rsidP="000A6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Aprobar una ley anti discriminación amplia, que incluya la protección de </w:t>
      </w:r>
      <w:r w:rsidR="00750FEE">
        <w:rPr>
          <w:rFonts w:eastAsia="Times New Roman" w:cstheme="minorHAnsi"/>
          <w:color w:val="000000"/>
          <w:sz w:val="24"/>
          <w:szCs w:val="24"/>
          <w:lang w:eastAsia="es-UY"/>
        </w:rPr>
        <w:t xml:space="preserve">todos 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>los derechos</w:t>
      </w:r>
      <w:r w:rsidR="00750FEE">
        <w:rPr>
          <w:rFonts w:eastAsia="Times New Roman" w:cstheme="minorHAnsi"/>
          <w:color w:val="000000"/>
          <w:sz w:val="24"/>
          <w:szCs w:val="24"/>
          <w:lang w:eastAsia="es-UY"/>
        </w:rPr>
        <w:t xml:space="preserve"> para todas 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las personas </w:t>
      </w:r>
      <w:r w:rsidR="00750FEE">
        <w:rPr>
          <w:rFonts w:eastAsia="Times New Roman" w:cstheme="minorHAnsi"/>
          <w:color w:val="000000"/>
          <w:sz w:val="24"/>
          <w:szCs w:val="24"/>
          <w:lang w:eastAsia="es-UY"/>
        </w:rPr>
        <w:t>sin discriminación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. </w:t>
      </w:r>
    </w:p>
    <w:p w:rsidR="000A659C" w:rsidRPr="000A659C" w:rsidRDefault="000A659C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  <w:bookmarkStart w:id="0" w:name="_GoBack"/>
      <w:bookmarkEnd w:id="0"/>
    </w:p>
    <w:p w:rsidR="000A659C" w:rsidRPr="000A659C" w:rsidRDefault="000A659C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Finalmente, </w:t>
      </w:r>
      <w:r w:rsidRPr="000A659C">
        <w:rPr>
          <w:rFonts w:eastAsia="Times New Roman" w:cstheme="minorHAnsi"/>
          <w:color w:val="000000"/>
          <w:sz w:val="24"/>
          <w:szCs w:val="24"/>
          <w:u w:val="single"/>
          <w:lang w:eastAsia="es-UY"/>
        </w:rPr>
        <w:t>Uruguay recomienda</w:t>
      </w:r>
      <w:r w:rsidRPr="000A659C">
        <w:rPr>
          <w:rFonts w:eastAsia="Times New Roman" w:cstheme="minorHAnsi"/>
          <w:color w:val="000000"/>
          <w:sz w:val="24"/>
          <w:szCs w:val="24"/>
          <w:lang w:eastAsia="es-UY"/>
        </w:rPr>
        <w:t>:</w:t>
      </w:r>
    </w:p>
    <w:p w:rsidR="000A659C" w:rsidRPr="000A659C" w:rsidRDefault="000A659C" w:rsidP="000A659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</w:p>
    <w:p w:rsidR="000A659C" w:rsidRPr="000A659C" w:rsidRDefault="00750FEE" w:rsidP="000A65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UY"/>
        </w:rPr>
      </w:pPr>
      <w:r>
        <w:rPr>
          <w:rFonts w:eastAsia="Times New Roman" w:cstheme="minorHAnsi"/>
          <w:color w:val="000000"/>
          <w:sz w:val="24"/>
          <w:szCs w:val="24"/>
          <w:lang w:eastAsia="es-UY"/>
        </w:rPr>
        <w:t>Continuar desarrollando esfuerzos a fin de g</w:t>
      </w:r>
      <w:r w:rsidR="000A659C"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arantizar las libertades y la seguridad de los </w:t>
      </w:r>
      <w:r>
        <w:rPr>
          <w:rFonts w:eastAsia="Times New Roman" w:cstheme="minorHAnsi"/>
          <w:color w:val="000000"/>
          <w:sz w:val="24"/>
          <w:szCs w:val="24"/>
          <w:lang w:eastAsia="es-UY"/>
        </w:rPr>
        <w:t>defensores de derechos humanos</w:t>
      </w:r>
      <w:r w:rsidR="000A659C" w:rsidRPr="000A659C">
        <w:rPr>
          <w:rFonts w:eastAsia="Times New Roman" w:cstheme="minorHAnsi"/>
          <w:color w:val="000000"/>
          <w:sz w:val="24"/>
          <w:szCs w:val="24"/>
          <w:lang w:eastAsia="es-UY"/>
        </w:rPr>
        <w:t xml:space="preserve">. </w:t>
      </w:r>
    </w:p>
    <w:p w:rsidR="000A659C" w:rsidRDefault="000A659C" w:rsidP="0076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763B0F" w:rsidRDefault="00763B0F" w:rsidP="0076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763B0F" w:rsidRPr="000A659C" w:rsidRDefault="00763B0F" w:rsidP="000A6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763B0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UY"/>
        </w:rPr>
        <w:t> </w:t>
      </w:r>
    </w:p>
    <w:p w:rsidR="00763B0F" w:rsidRPr="00763B0F" w:rsidRDefault="00763B0F" w:rsidP="00763B0F"/>
    <w:sectPr w:rsidR="00763B0F" w:rsidRPr="00763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79DF"/>
    <w:multiLevelType w:val="hybridMultilevel"/>
    <w:tmpl w:val="859424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9046D"/>
    <w:multiLevelType w:val="hybridMultilevel"/>
    <w:tmpl w:val="737A9F56"/>
    <w:lvl w:ilvl="0" w:tplc="E5186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0F"/>
    <w:rsid w:val="00000C84"/>
    <w:rsid w:val="000541B8"/>
    <w:rsid w:val="000708B8"/>
    <w:rsid w:val="000A659C"/>
    <w:rsid w:val="000C3B45"/>
    <w:rsid w:val="000C3E10"/>
    <w:rsid w:val="000E7512"/>
    <w:rsid w:val="001260C1"/>
    <w:rsid w:val="0012642D"/>
    <w:rsid w:val="001341BE"/>
    <w:rsid w:val="00156406"/>
    <w:rsid w:val="00163055"/>
    <w:rsid w:val="00186C89"/>
    <w:rsid w:val="001A095F"/>
    <w:rsid w:val="001B1AFF"/>
    <w:rsid w:val="001C297D"/>
    <w:rsid w:val="00201E37"/>
    <w:rsid w:val="00203571"/>
    <w:rsid w:val="00220097"/>
    <w:rsid w:val="00232082"/>
    <w:rsid w:val="00236E40"/>
    <w:rsid w:val="00286B14"/>
    <w:rsid w:val="00287289"/>
    <w:rsid w:val="002B29F4"/>
    <w:rsid w:val="002B453F"/>
    <w:rsid w:val="0038504F"/>
    <w:rsid w:val="003B2C0A"/>
    <w:rsid w:val="00402E45"/>
    <w:rsid w:val="004252CA"/>
    <w:rsid w:val="00475195"/>
    <w:rsid w:val="00476216"/>
    <w:rsid w:val="004B7D8A"/>
    <w:rsid w:val="004C32C6"/>
    <w:rsid w:val="004C4A97"/>
    <w:rsid w:val="004E4994"/>
    <w:rsid w:val="00507C83"/>
    <w:rsid w:val="00525B42"/>
    <w:rsid w:val="005416C6"/>
    <w:rsid w:val="005B39FC"/>
    <w:rsid w:val="005D3DE6"/>
    <w:rsid w:val="005E4CEC"/>
    <w:rsid w:val="005F513F"/>
    <w:rsid w:val="00632953"/>
    <w:rsid w:val="00637F5D"/>
    <w:rsid w:val="00640C2E"/>
    <w:rsid w:val="0065630E"/>
    <w:rsid w:val="006A5E02"/>
    <w:rsid w:val="006C5686"/>
    <w:rsid w:val="00716B48"/>
    <w:rsid w:val="00721E6E"/>
    <w:rsid w:val="00750FEE"/>
    <w:rsid w:val="00763B0F"/>
    <w:rsid w:val="00784999"/>
    <w:rsid w:val="007C0B6C"/>
    <w:rsid w:val="007C54E3"/>
    <w:rsid w:val="007C6B59"/>
    <w:rsid w:val="007D5A82"/>
    <w:rsid w:val="008127C2"/>
    <w:rsid w:val="00815D0F"/>
    <w:rsid w:val="00872D7D"/>
    <w:rsid w:val="008E377A"/>
    <w:rsid w:val="008F5764"/>
    <w:rsid w:val="008F6D07"/>
    <w:rsid w:val="0091687B"/>
    <w:rsid w:val="00923475"/>
    <w:rsid w:val="00937640"/>
    <w:rsid w:val="00A11C56"/>
    <w:rsid w:val="00A56ACC"/>
    <w:rsid w:val="00AA0D8E"/>
    <w:rsid w:val="00AC3B21"/>
    <w:rsid w:val="00AD64D1"/>
    <w:rsid w:val="00B21C29"/>
    <w:rsid w:val="00B25610"/>
    <w:rsid w:val="00B52788"/>
    <w:rsid w:val="00B648D1"/>
    <w:rsid w:val="00B7456B"/>
    <w:rsid w:val="00B7466E"/>
    <w:rsid w:val="00B94BF2"/>
    <w:rsid w:val="00BC3566"/>
    <w:rsid w:val="00BC6C2D"/>
    <w:rsid w:val="00C1204D"/>
    <w:rsid w:val="00C3728B"/>
    <w:rsid w:val="00C47A59"/>
    <w:rsid w:val="00C5557F"/>
    <w:rsid w:val="00C70DC2"/>
    <w:rsid w:val="00C916A0"/>
    <w:rsid w:val="00C918CE"/>
    <w:rsid w:val="00D47E29"/>
    <w:rsid w:val="00DA7D56"/>
    <w:rsid w:val="00DC7CBA"/>
    <w:rsid w:val="00EB2BBE"/>
    <w:rsid w:val="00FA7F36"/>
    <w:rsid w:val="00FC57F6"/>
    <w:rsid w:val="00FC74E7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363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492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52A52-DEF3-45D0-810B-36FE3CEAAE28}"/>
</file>

<file path=customXml/itemProps2.xml><?xml version="1.0" encoding="utf-8"?>
<ds:datastoreItem xmlns:ds="http://schemas.openxmlformats.org/officeDocument/2006/customXml" ds:itemID="{F869999F-B098-48C2-BA50-26EE2493F0A3}"/>
</file>

<file path=customXml/itemProps3.xml><?xml version="1.0" encoding="utf-8"?>
<ds:datastoreItem xmlns:ds="http://schemas.openxmlformats.org/officeDocument/2006/customXml" ds:itemID="{1DA1771F-4D7D-4E17-B028-DD6D09935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Dianela Pi</cp:lastModifiedBy>
  <cp:revision>3</cp:revision>
  <dcterms:created xsi:type="dcterms:W3CDTF">2018-11-04T18:09:00Z</dcterms:created>
  <dcterms:modified xsi:type="dcterms:W3CDTF">2018-11-06T13:42:00Z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