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53374" w14:textId="77777777" w:rsidR="00003BF9" w:rsidRDefault="00003BF9" w:rsidP="00003BF9">
      <w:pPr>
        <w:pStyle w:val="uLinie"/>
        <w:spacing w:after="454"/>
        <w:rPr>
          <w:lang w:val="en-GB"/>
        </w:rPr>
      </w:pPr>
    </w:p>
    <w:p w14:paraId="05E3C169" w14:textId="77777777" w:rsidR="00003BF9" w:rsidRDefault="00003BF9" w:rsidP="00003BF9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0D7F8B93" w14:textId="77777777" w:rsidR="00003BF9" w:rsidRDefault="002B0696" w:rsidP="00003BF9">
      <w:pPr>
        <w:jc w:val="center"/>
        <w:rPr>
          <w:lang w:val="fr-CH"/>
        </w:rPr>
      </w:pPr>
      <w:r>
        <w:rPr>
          <w:lang w:val="fr-CH"/>
        </w:rPr>
        <w:t>31</w:t>
      </w:r>
      <w:r w:rsidR="00003BF9">
        <w:rPr>
          <w:vertAlign w:val="superscript"/>
          <w:lang w:val="fr-CH"/>
        </w:rPr>
        <w:t>e</w:t>
      </w:r>
      <w:r w:rsidR="00003BF9">
        <w:rPr>
          <w:lang w:val="fr-CH"/>
        </w:rPr>
        <w:t xml:space="preserve"> session du Groupe de travail sur l’Examen périodique universel </w:t>
      </w:r>
    </w:p>
    <w:p w14:paraId="711A433E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17928E3F" w14:textId="77777777" w:rsidR="00003BF9" w:rsidRDefault="004134F6" w:rsidP="00003BF9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Nigeria</w:t>
      </w:r>
    </w:p>
    <w:p w14:paraId="6C67CFF0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65A12E36" w14:textId="77777777" w:rsidR="00003BF9" w:rsidRDefault="004134F6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Genève, le 6</w:t>
      </w:r>
      <w:r w:rsidR="002B0696">
        <w:rPr>
          <w:sz w:val="20"/>
          <w:szCs w:val="20"/>
          <w:lang w:val="fr-CH"/>
        </w:rPr>
        <w:t xml:space="preserve"> novembre</w:t>
      </w:r>
      <w:r w:rsidR="00A05E68">
        <w:rPr>
          <w:sz w:val="20"/>
          <w:szCs w:val="20"/>
          <w:lang w:val="fr-CH"/>
        </w:rPr>
        <w:t xml:space="preserve"> 2018</w:t>
      </w:r>
    </w:p>
    <w:p w14:paraId="7376A98D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2A53818E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14:paraId="609DFDD3" w14:textId="77777777" w:rsidR="00003BF9" w:rsidRDefault="00003BF9" w:rsidP="00003BF9">
      <w:pPr>
        <w:pBdr>
          <w:bottom w:val="single" w:sz="4" w:space="5" w:color="auto"/>
        </w:pBdr>
        <w:rPr>
          <w:lang w:val="fr-CH"/>
        </w:rPr>
      </w:pPr>
    </w:p>
    <w:p w14:paraId="281F6E4E" w14:textId="77777777" w:rsidR="00003BF9" w:rsidRDefault="00003BF9" w:rsidP="00003BF9">
      <w:pPr>
        <w:rPr>
          <w:lang w:val="fr-CH"/>
        </w:rPr>
      </w:pPr>
    </w:p>
    <w:p w14:paraId="58D77A54" w14:textId="0806986B" w:rsidR="00003BF9" w:rsidRPr="00BD0B78" w:rsidRDefault="00003BF9" w:rsidP="00BB1655">
      <w:pPr>
        <w:spacing w:line="276" w:lineRule="auto"/>
        <w:jc w:val="both"/>
        <w:rPr>
          <w:sz w:val="28"/>
          <w:szCs w:val="28"/>
          <w:lang w:val="fr-CH"/>
        </w:rPr>
      </w:pPr>
      <w:r w:rsidRPr="00BD0B78">
        <w:rPr>
          <w:sz w:val="28"/>
          <w:szCs w:val="28"/>
          <w:lang w:val="fr-CH"/>
        </w:rPr>
        <w:t xml:space="preserve">Monsieur le Président, </w:t>
      </w:r>
    </w:p>
    <w:p w14:paraId="0011EFC8" w14:textId="4B2873E4" w:rsidR="00A3250F" w:rsidRPr="00BD0B78" w:rsidRDefault="00A3250F" w:rsidP="00BB1655">
      <w:pPr>
        <w:spacing w:line="276" w:lineRule="auto"/>
        <w:jc w:val="both"/>
        <w:rPr>
          <w:sz w:val="28"/>
          <w:szCs w:val="28"/>
          <w:lang w:val="fr-CH"/>
        </w:rPr>
      </w:pPr>
    </w:p>
    <w:p w14:paraId="69F2E06C" w14:textId="1770B1AE" w:rsidR="00A3250F" w:rsidRPr="00BD0B78" w:rsidRDefault="00A3250F" w:rsidP="00BB1655">
      <w:pPr>
        <w:spacing w:line="276" w:lineRule="auto"/>
        <w:jc w:val="both"/>
        <w:rPr>
          <w:sz w:val="28"/>
          <w:szCs w:val="28"/>
          <w:lang w:val="fr-CH"/>
        </w:rPr>
      </w:pPr>
      <w:r w:rsidRPr="00BD0B78">
        <w:rPr>
          <w:sz w:val="28"/>
          <w:szCs w:val="28"/>
          <w:lang w:val="fr-CH"/>
        </w:rPr>
        <w:t xml:space="preserve">La Suisse a trois recommandations : </w:t>
      </w:r>
    </w:p>
    <w:p w14:paraId="5D7CDA1B" w14:textId="77777777" w:rsidR="00003BF9" w:rsidRPr="00BD0B78" w:rsidRDefault="00003BF9" w:rsidP="00BB1655">
      <w:pPr>
        <w:spacing w:line="276" w:lineRule="auto"/>
        <w:jc w:val="both"/>
        <w:rPr>
          <w:sz w:val="28"/>
          <w:szCs w:val="28"/>
          <w:lang w:val="fr-CH"/>
        </w:rPr>
      </w:pPr>
    </w:p>
    <w:p w14:paraId="2E5C74AA" w14:textId="4827EC1B" w:rsidR="001A4C33" w:rsidRPr="00BD0B78" w:rsidRDefault="00A3250F" w:rsidP="001A4C33">
      <w:pPr>
        <w:spacing w:after="120" w:line="276" w:lineRule="auto"/>
        <w:jc w:val="both"/>
        <w:rPr>
          <w:b/>
          <w:sz w:val="28"/>
          <w:szCs w:val="28"/>
          <w:lang w:val="fr-CH"/>
        </w:rPr>
      </w:pPr>
      <w:r w:rsidRPr="00BD0B78">
        <w:rPr>
          <w:b/>
          <w:sz w:val="28"/>
          <w:szCs w:val="28"/>
          <w:lang w:val="fr-CH"/>
        </w:rPr>
        <w:t>Premièrement, elle</w:t>
      </w:r>
      <w:r w:rsidR="00BB1655" w:rsidRPr="00BD0B78">
        <w:rPr>
          <w:b/>
          <w:sz w:val="28"/>
          <w:szCs w:val="28"/>
          <w:lang w:val="fr-CH"/>
        </w:rPr>
        <w:t xml:space="preserve"> recommande au Nigeria de mettre en place des mécanismes efficaces pour enquêter sur </w:t>
      </w:r>
      <w:r w:rsidR="001A4C33" w:rsidRPr="00BD0B78">
        <w:rPr>
          <w:b/>
          <w:sz w:val="28"/>
          <w:szCs w:val="28"/>
          <w:lang w:val="fr-CH"/>
        </w:rPr>
        <w:t>les</w:t>
      </w:r>
      <w:r w:rsidR="00BB1655" w:rsidRPr="00BD0B78">
        <w:rPr>
          <w:b/>
          <w:sz w:val="28"/>
          <w:szCs w:val="28"/>
          <w:lang w:val="fr-CH"/>
        </w:rPr>
        <w:t xml:space="preserve"> violations des droits de l'homme commises</w:t>
      </w:r>
      <w:bookmarkStart w:id="0" w:name="_GoBack"/>
      <w:bookmarkEnd w:id="0"/>
      <w:r w:rsidR="00BB1655" w:rsidRPr="00BD0B78">
        <w:rPr>
          <w:b/>
          <w:sz w:val="28"/>
          <w:szCs w:val="28"/>
          <w:lang w:val="fr-CH"/>
        </w:rPr>
        <w:t xml:space="preserve"> par les forces de sécurité</w:t>
      </w:r>
      <w:r w:rsidR="00B921F0" w:rsidRPr="00BD0B78">
        <w:rPr>
          <w:b/>
          <w:sz w:val="28"/>
          <w:szCs w:val="28"/>
          <w:lang w:val="fr-CH"/>
        </w:rPr>
        <w:t>,</w:t>
      </w:r>
      <w:r w:rsidRPr="00BD0B78">
        <w:rPr>
          <w:b/>
          <w:sz w:val="28"/>
          <w:szCs w:val="28"/>
          <w:lang w:val="fr-CH"/>
        </w:rPr>
        <w:t xml:space="preserve"> </w:t>
      </w:r>
      <w:r w:rsidR="00B921F0" w:rsidRPr="00BD0B78">
        <w:rPr>
          <w:b/>
          <w:sz w:val="28"/>
          <w:szCs w:val="28"/>
          <w:lang w:val="fr-CH"/>
        </w:rPr>
        <w:t>identifier</w:t>
      </w:r>
      <w:r w:rsidR="00BB1655" w:rsidRPr="00BD0B78">
        <w:rPr>
          <w:b/>
          <w:sz w:val="28"/>
          <w:szCs w:val="28"/>
          <w:lang w:val="fr-CH"/>
        </w:rPr>
        <w:t xml:space="preserve"> </w:t>
      </w:r>
      <w:r w:rsidR="001A4C33" w:rsidRPr="00BD0B78">
        <w:rPr>
          <w:b/>
          <w:sz w:val="28"/>
          <w:szCs w:val="28"/>
          <w:lang w:val="fr-CH"/>
        </w:rPr>
        <w:t xml:space="preserve">les responsables </w:t>
      </w:r>
      <w:r w:rsidR="00434164" w:rsidRPr="00BD0B78">
        <w:rPr>
          <w:b/>
          <w:sz w:val="28"/>
          <w:szCs w:val="28"/>
          <w:lang w:val="fr-CH"/>
        </w:rPr>
        <w:t xml:space="preserve">et </w:t>
      </w:r>
      <w:r w:rsidR="00B921F0" w:rsidRPr="00BD0B78">
        <w:rPr>
          <w:b/>
          <w:sz w:val="28"/>
          <w:szCs w:val="28"/>
          <w:lang w:val="fr-CH"/>
        </w:rPr>
        <w:t xml:space="preserve">traduire ces derniers </w:t>
      </w:r>
      <w:r w:rsidR="001A4C33" w:rsidRPr="00BD0B78">
        <w:rPr>
          <w:b/>
          <w:sz w:val="28"/>
          <w:szCs w:val="28"/>
          <w:lang w:val="fr-CH"/>
        </w:rPr>
        <w:t xml:space="preserve">en justice. </w:t>
      </w:r>
    </w:p>
    <w:p w14:paraId="2BF46FA8" w14:textId="71D588E6" w:rsidR="00434164" w:rsidRPr="00BD0B78" w:rsidRDefault="00A3250F" w:rsidP="003E4539">
      <w:pPr>
        <w:spacing w:after="120" w:line="276" w:lineRule="auto"/>
        <w:jc w:val="both"/>
        <w:rPr>
          <w:b/>
          <w:sz w:val="28"/>
          <w:szCs w:val="28"/>
          <w:lang w:val="fr-CH"/>
        </w:rPr>
      </w:pPr>
      <w:r w:rsidRPr="00BD0B78">
        <w:rPr>
          <w:b/>
          <w:sz w:val="28"/>
          <w:szCs w:val="28"/>
          <w:lang w:val="fr-CH"/>
        </w:rPr>
        <w:t>Puis, l</w:t>
      </w:r>
      <w:r w:rsidR="00675FE0" w:rsidRPr="00BD0B78">
        <w:rPr>
          <w:b/>
          <w:sz w:val="28"/>
          <w:szCs w:val="28"/>
          <w:lang w:val="fr-CH"/>
        </w:rPr>
        <w:t>a Suisse recommande au Nige</w:t>
      </w:r>
      <w:r w:rsidR="001A4C33" w:rsidRPr="00BD0B78">
        <w:rPr>
          <w:b/>
          <w:sz w:val="28"/>
          <w:szCs w:val="28"/>
          <w:lang w:val="fr-CH"/>
        </w:rPr>
        <w:t>ria de mettre en œuvre</w:t>
      </w:r>
      <w:r w:rsidR="00257201" w:rsidRPr="00BD0B78">
        <w:rPr>
          <w:b/>
          <w:sz w:val="28"/>
          <w:szCs w:val="28"/>
          <w:lang w:val="fr-CH"/>
        </w:rPr>
        <w:t xml:space="preserve"> l’ensemble de</w:t>
      </w:r>
      <w:r w:rsidR="00B921F0" w:rsidRPr="00BD0B78">
        <w:rPr>
          <w:b/>
          <w:sz w:val="28"/>
          <w:szCs w:val="28"/>
          <w:lang w:val="fr-CH"/>
        </w:rPr>
        <w:t>s</w:t>
      </w:r>
      <w:r w:rsidR="00257201" w:rsidRPr="00BD0B78">
        <w:rPr>
          <w:b/>
          <w:sz w:val="28"/>
          <w:szCs w:val="28"/>
          <w:lang w:val="fr-CH"/>
        </w:rPr>
        <w:t xml:space="preserve"> règles </w:t>
      </w:r>
      <w:r w:rsidR="002B25A3" w:rsidRPr="00BD0B78">
        <w:rPr>
          <w:b/>
          <w:sz w:val="28"/>
          <w:szCs w:val="28"/>
          <w:lang w:val="fr-CH"/>
        </w:rPr>
        <w:t xml:space="preserve">de base </w:t>
      </w:r>
      <w:r w:rsidR="00257201" w:rsidRPr="00BD0B78">
        <w:rPr>
          <w:b/>
          <w:sz w:val="28"/>
          <w:szCs w:val="28"/>
          <w:lang w:val="fr-CH"/>
        </w:rPr>
        <w:t>des Nations Unies pour le traitement des détenus</w:t>
      </w:r>
      <w:r w:rsidR="00A45BD2" w:rsidRPr="00BD0B78">
        <w:rPr>
          <w:b/>
          <w:sz w:val="28"/>
          <w:szCs w:val="28"/>
          <w:lang w:val="fr-CH"/>
        </w:rPr>
        <w:t xml:space="preserve"> (Règles Nelson Mandela)</w:t>
      </w:r>
      <w:r w:rsidR="00257201" w:rsidRPr="00BD0B78">
        <w:rPr>
          <w:b/>
          <w:sz w:val="28"/>
          <w:szCs w:val="28"/>
          <w:lang w:val="fr-CH"/>
        </w:rPr>
        <w:t xml:space="preserve"> </w:t>
      </w:r>
      <w:r w:rsidR="001A4C33" w:rsidRPr="00BD0B78">
        <w:rPr>
          <w:b/>
          <w:sz w:val="28"/>
          <w:szCs w:val="28"/>
          <w:lang w:val="fr-CH"/>
        </w:rPr>
        <w:t xml:space="preserve">afin </w:t>
      </w:r>
      <w:r w:rsidR="0040296E" w:rsidRPr="00BD0B78">
        <w:rPr>
          <w:b/>
          <w:sz w:val="28"/>
          <w:szCs w:val="28"/>
          <w:lang w:val="fr-CH"/>
        </w:rPr>
        <w:t xml:space="preserve">d’améliorer les conditions </w:t>
      </w:r>
      <w:r w:rsidR="00D94F4F" w:rsidRPr="00BD0B78">
        <w:rPr>
          <w:b/>
          <w:sz w:val="28"/>
          <w:szCs w:val="28"/>
          <w:lang w:val="fr-CH"/>
        </w:rPr>
        <w:t xml:space="preserve">de détention </w:t>
      </w:r>
      <w:r w:rsidR="0040296E" w:rsidRPr="00BD0B78">
        <w:rPr>
          <w:b/>
          <w:sz w:val="28"/>
          <w:szCs w:val="28"/>
          <w:lang w:val="fr-CH"/>
        </w:rPr>
        <w:t xml:space="preserve">et </w:t>
      </w:r>
      <w:r w:rsidR="002B25A3" w:rsidRPr="00BD0B78">
        <w:rPr>
          <w:b/>
          <w:sz w:val="28"/>
          <w:szCs w:val="28"/>
          <w:lang w:val="fr-CH"/>
        </w:rPr>
        <w:t xml:space="preserve">de </w:t>
      </w:r>
      <w:r w:rsidR="0040296E" w:rsidRPr="00BD0B78">
        <w:rPr>
          <w:b/>
          <w:sz w:val="28"/>
          <w:szCs w:val="28"/>
          <w:lang w:val="fr-CH"/>
        </w:rPr>
        <w:t xml:space="preserve">mettre fin aux </w:t>
      </w:r>
      <w:r w:rsidR="00257201" w:rsidRPr="00BD0B78">
        <w:rPr>
          <w:b/>
          <w:sz w:val="28"/>
          <w:szCs w:val="28"/>
          <w:lang w:val="fr-CH"/>
        </w:rPr>
        <w:t xml:space="preserve">mauvais traitements infligés aux détenus. </w:t>
      </w:r>
      <w:r w:rsidR="00BB4F99" w:rsidRPr="00BD0B78">
        <w:rPr>
          <w:sz w:val="28"/>
          <w:szCs w:val="28"/>
          <w:lang w:val="fr-CH"/>
        </w:rPr>
        <w:t xml:space="preserve">La Suisse soutient </w:t>
      </w:r>
      <w:r w:rsidRPr="00BD0B78">
        <w:rPr>
          <w:sz w:val="28"/>
          <w:szCs w:val="28"/>
          <w:lang w:val="fr-CH"/>
        </w:rPr>
        <w:t xml:space="preserve">aussi </w:t>
      </w:r>
      <w:r w:rsidR="00BB4F99" w:rsidRPr="00BD0B78">
        <w:rPr>
          <w:sz w:val="28"/>
          <w:szCs w:val="28"/>
          <w:lang w:val="fr-CH"/>
        </w:rPr>
        <w:t>la formation du personnel de police et des prisons en matière de droits de l’homme.</w:t>
      </w:r>
      <w:r w:rsidR="00434164" w:rsidRPr="00BD0B78">
        <w:rPr>
          <w:sz w:val="28"/>
          <w:szCs w:val="28"/>
          <w:lang w:val="fr-CH"/>
        </w:rPr>
        <w:t xml:space="preserve"> </w:t>
      </w:r>
    </w:p>
    <w:p w14:paraId="5B6C47F6" w14:textId="27F1CD2D" w:rsidR="00675FE0" w:rsidRPr="00BD0B78" w:rsidRDefault="00A3250F" w:rsidP="0040296E">
      <w:pPr>
        <w:jc w:val="both"/>
        <w:rPr>
          <w:b/>
          <w:sz w:val="28"/>
          <w:szCs w:val="28"/>
          <w:lang w:val="fr-CH"/>
        </w:rPr>
      </w:pPr>
      <w:r w:rsidRPr="00BD0B78">
        <w:rPr>
          <w:b/>
          <w:sz w:val="28"/>
          <w:szCs w:val="28"/>
          <w:lang w:val="fr-CH"/>
        </w:rPr>
        <w:t>Enfin, l</w:t>
      </w:r>
      <w:r w:rsidR="0040296E" w:rsidRPr="00BD0B78">
        <w:rPr>
          <w:b/>
          <w:sz w:val="28"/>
          <w:szCs w:val="28"/>
          <w:lang w:val="fr-CH"/>
        </w:rPr>
        <w:t xml:space="preserve">a </w:t>
      </w:r>
      <w:r w:rsidR="003E4539" w:rsidRPr="00BD0B78">
        <w:rPr>
          <w:b/>
          <w:sz w:val="28"/>
          <w:szCs w:val="28"/>
          <w:lang w:val="fr-CH"/>
        </w:rPr>
        <w:t xml:space="preserve">Suisse recommande au Nigéria d’adopter </w:t>
      </w:r>
      <w:r w:rsidR="00434164" w:rsidRPr="00BD0B78">
        <w:rPr>
          <w:b/>
          <w:sz w:val="28"/>
          <w:szCs w:val="28"/>
          <w:lang w:val="fr-CH"/>
        </w:rPr>
        <w:t>un</w:t>
      </w:r>
      <w:r w:rsidR="0040296E" w:rsidRPr="00BD0B78">
        <w:rPr>
          <w:b/>
          <w:sz w:val="28"/>
          <w:szCs w:val="28"/>
          <w:lang w:val="fr-CH"/>
        </w:rPr>
        <w:t xml:space="preserve"> </w:t>
      </w:r>
      <w:r w:rsidR="00675FE0" w:rsidRPr="00BD0B78">
        <w:rPr>
          <w:b/>
          <w:sz w:val="28"/>
          <w:szCs w:val="28"/>
          <w:lang w:val="fr-CH"/>
        </w:rPr>
        <w:t xml:space="preserve">plan d’action </w:t>
      </w:r>
      <w:r w:rsidR="0040296E" w:rsidRPr="00BD0B78">
        <w:rPr>
          <w:b/>
          <w:sz w:val="28"/>
          <w:szCs w:val="28"/>
          <w:lang w:val="fr-CH"/>
        </w:rPr>
        <w:t xml:space="preserve">national pour la mise en œuvre des Principes directeurs de l’ONU relatifs aux entreprises et aux droits de l’homme et </w:t>
      </w:r>
      <w:r w:rsidR="002B25A3" w:rsidRPr="00BD0B78">
        <w:rPr>
          <w:b/>
          <w:sz w:val="28"/>
          <w:szCs w:val="28"/>
          <w:lang w:val="fr-CH"/>
        </w:rPr>
        <w:t>d’</w:t>
      </w:r>
      <w:r w:rsidR="0040296E" w:rsidRPr="00BD0B78">
        <w:rPr>
          <w:b/>
          <w:sz w:val="28"/>
          <w:szCs w:val="28"/>
          <w:lang w:val="fr-CH"/>
        </w:rPr>
        <w:t>établir des mécanismes pour sa mise en œuvre.</w:t>
      </w:r>
    </w:p>
    <w:p w14:paraId="64119097" w14:textId="77777777" w:rsidR="00434164" w:rsidRPr="00BD0B78" w:rsidRDefault="00434164" w:rsidP="00BB1655">
      <w:pPr>
        <w:spacing w:line="276" w:lineRule="auto"/>
        <w:jc w:val="both"/>
        <w:rPr>
          <w:sz w:val="28"/>
          <w:szCs w:val="28"/>
          <w:lang w:val="fr-CH"/>
        </w:rPr>
      </w:pPr>
    </w:p>
    <w:p w14:paraId="10E4E419" w14:textId="77777777" w:rsidR="00003BF9" w:rsidRPr="00BD0B78" w:rsidRDefault="00C74FD5" w:rsidP="00BB1655">
      <w:pPr>
        <w:spacing w:line="276" w:lineRule="auto"/>
        <w:jc w:val="both"/>
        <w:rPr>
          <w:sz w:val="28"/>
          <w:szCs w:val="28"/>
          <w:lang w:val="fr-CH"/>
        </w:rPr>
      </w:pPr>
      <w:r w:rsidRPr="00BD0B78">
        <w:rPr>
          <w:sz w:val="28"/>
          <w:szCs w:val="28"/>
          <w:lang w:val="fr-CH"/>
        </w:rPr>
        <w:t>Je vous remercie.</w:t>
      </w:r>
    </w:p>
    <w:sectPr w:rsidR="00003BF9" w:rsidRPr="00BD0B78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D7BFE" w14:textId="77777777" w:rsidR="0013030F" w:rsidRDefault="0013030F">
      <w:r>
        <w:separator/>
      </w:r>
    </w:p>
  </w:endnote>
  <w:endnote w:type="continuationSeparator" w:id="0">
    <w:p w14:paraId="581DD92F" w14:textId="77777777" w:rsidR="0013030F" w:rsidRDefault="0013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1A441" w14:textId="77777777"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14:paraId="52073411" w14:textId="77777777"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796563F0" w14:textId="77777777"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14:paraId="41B7E061" w14:textId="77777777"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14:paraId="4627BC2F" w14:textId="77777777" w:rsidR="00B82727" w:rsidRDefault="00E128AD">
    <w:pPr>
      <w:pStyle w:val="Footer"/>
      <w:rPr>
        <w:lang w:val="fr-CH"/>
      </w:rPr>
    </w:pPr>
    <w:r>
      <w:rPr>
        <w:lang w:val="fr-CH"/>
      </w:rPr>
      <w:t>Tél. +41 (0)58 482 24 24,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A84C3" w14:textId="77777777" w:rsidR="0013030F" w:rsidRDefault="0013030F">
      <w:r>
        <w:separator/>
      </w:r>
    </w:p>
  </w:footnote>
  <w:footnote w:type="continuationSeparator" w:id="0">
    <w:p w14:paraId="1F1FC98E" w14:textId="77777777" w:rsidR="0013030F" w:rsidRDefault="00130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0498A" w14:textId="77777777"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 w14:paraId="7EEA174C" w14:textId="77777777">
      <w:trPr>
        <w:cantSplit/>
        <w:trHeight w:hRule="exact" w:val="1840"/>
      </w:trPr>
      <w:tc>
        <w:tcPr>
          <w:tcW w:w="4848" w:type="dxa"/>
        </w:tcPr>
        <w:p w14:paraId="034A4A4A" w14:textId="77777777" w:rsidR="00B82727" w:rsidRDefault="003F744B">
          <w:pPr>
            <w:pStyle w:val="Logo"/>
          </w:pPr>
          <w:r>
            <w:drawing>
              <wp:inline distT="0" distB="0" distL="0" distR="0" wp14:anchorId="3AE79F5D" wp14:editId="62D9820F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5410AFA8" w14:textId="77777777"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14:paraId="1F2F9168" w14:textId="77777777"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14:paraId="758CBA9D" w14:textId="77777777"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A702D"/>
    <w:multiLevelType w:val="hybridMultilevel"/>
    <w:tmpl w:val="4B00BEA4"/>
    <w:lvl w:ilvl="0" w:tplc="095C62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0180A"/>
    <w:rsid w:val="00003BF9"/>
    <w:rsid w:val="00014A38"/>
    <w:rsid w:val="00014C5A"/>
    <w:rsid w:val="00027D50"/>
    <w:rsid w:val="00064B1F"/>
    <w:rsid w:val="000A59D8"/>
    <w:rsid w:val="000C2085"/>
    <w:rsid w:val="000D06A4"/>
    <w:rsid w:val="000E46E8"/>
    <w:rsid w:val="00120712"/>
    <w:rsid w:val="0013030F"/>
    <w:rsid w:val="00131F18"/>
    <w:rsid w:val="0015775E"/>
    <w:rsid w:val="001601BD"/>
    <w:rsid w:val="001A4C33"/>
    <w:rsid w:val="001C3E3A"/>
    <w:rsid w:val="001F2441"/>
    <w:rsid w:val="0021427F"/>
    <w:rsid w:val="002403DC"/>
    <w:rsid w:val="00243939"/>
    <w:rsid w:val="00251B50"/>
    <w:rsid w:val="002551E3"/>
    <w:rsid w:val="00257201"/>
    <w:rsid w:val="00263A56"/>
    <w:rsid w:val="0027703F"/>
    <w:rsid w:val="002966B8"/>
    <w:rsid w:val="00297AB9"/>
    <w:rsid w:val="002A798D"/>
    <w:rsid w:val="002B0696"/>
    <w:rsid w:val="002B25A3"/>
    <w:rsid w:val="002B68CC"/>
    <w:rsid w:val="002D3FE9"/>
    <w:rsid w:val="002F6BEE"/>
    <w:rsid w:val="00324EA7"/>
    <w:rsid w:val="00354165"/>
    <w:rsid w:val="0039660B"/>
    <w:rsid w:val="003A272F"/>
    <w:rsid w:val="003B1D85"/>
    <w:rsid w:val="003B2F75"/>
    <w:rsid w:val="003C5228"/>
    <w:rsid w:val="003C5832"/>
    <w:rsid w:val="003E4539"/>
    <w:rsid w:val="003F0A45"/>
    <w:rsid w:val="003F12BB"/>
    <w:rsid w:val="003F744B"/>
    <w:rsid w:val="00402186"/>
    <w:rsid w:val="0040296E"/>
    <w:rsid w:val="004134F6"/>
    <w:rsid w:val="00434164"/>
    <w:rsid w:val="0045474A"/>
    <w:rsid w:val="004A6DE7"/>
    <w:rsid w:val="004B2D2C"/>
    <w:rsid w:val="004B419F"/>
    <w:rsid w:val="004E3AAE"/>
    <w:rsid w:val="00503028"/>
    <w:rsid w:val="005264A7"/>
    <w:rsid w:val="00566ADE"/>
    <w:rsid w:val="005A210F"/>
    <w:rsid w:val="005A2862"/>
    <w:rsid w:val="005B45E4"/>
    <w:rsid w:val="005C396D"/>
    <w:rsid w:val="005D4D6A"/>
    <w:rsid w:val="005E3FE3"/>
    <w:rsid w:val="00654E69"/>
    <w:rsid w:val="00657DBB"/>
    <w:rsid w:val="00675FE0"/>
    <w:rsid w:val="006D3DD4"/>
    <w:rsid w:val="00726322"/>
    <w:rsid w:val="007460F2"/>
    <w:rsid w:val="00783AC6"/>
    <w:rsid w:val="007976FF"/>
    <w:rsid w:val="008974C6"/>
    <w:rsid w:val="008A760E"/>
    <w:rsid w:val="008C656F"/>
    <w:rsid w:val="008F4C02"/>
    <w:rsid w:val="009141D4"/>
    <w:rsid w:val="00944407"/>
    <w:rsid w:val="00982752"/>
    <w:rsid w:val="009874A1"/>
    <w:rsid w:val="009E7607"/>
    <w:rsid w:val="00A05E68"/>
    <w:rsid w:val="00A3250F"/>
    <w:rsid w:val="00A45BD2"/>
    <w:rsid w:val="00AC27D4"/>
    <w:rsid w:val="00AD093C"/>
    <w:rsid w:val="00AD1440"/>
    <w:rsid w:val="00AE1A8C"/>
    <w:rsid w:val="00AF03EF"/>
    <w:rsid w:val="00B45C70"/>
    <w:rsid w:val="00B82727"/>
    <w:rsid w:val="00B921F0"/>
    <w:rsid w:val="00BB1655"/>
    <w:rsid w:val="00BB4F99"/>
    <w:rsid w:val="00BD0B78"/>
    <w:rsid w:val="00BD2444"/>
    <w:rsid w:val="00BD4467"/>
    <w:rsid w:val="00BE0169"/>
    <w:rsid w:val="00BE0211"/>
    <w:rsid w:val="00C15E7F"/>
    <w:rsid w:val="00C25955"/>
    <w:rsid w:val="00C74FD5"/>
    <w:rsid w:val="00C84E70"/>
    <w:rsid w:val="00C946A3"/>
    <w:rsid w:val="00D036E7"/>
    <w:rsid w:val="00D30239"/>
    <w:rsid w:val="00D630B8"/>
    <w:rsid w:val="00D76D79"/>
    <w:rsid w:val="00D94F4F"/>
    <w:rsid w:val="00DC0C20"/>
    <w:rsid w:val="00DE5479"/>
    <w:rsid w:val="00DF2E8E"/>
    <w:rsid w:val="00E010C6"/>
    <w:rsid w:val="00E128AD"/>
    <w:rsid w:val="00E44427"/>
    <w:rsid w:val="00F00DB6"/>
    <w:rsid w:val="00F70913"/>
    <w:rsid w:val="00F81960"/>
    <w:rsid w:val="00FD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4697296"/>
  <w15:docId w15:val="{B610439C-190D-4581-93AD-AAA14CFC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table" w:styleId="TableGrid">
    <w:name w:val="Table Grid"/>
    <w:basedOn w:val="TableNormal"/>
    <w:uiPriority w:val="59"/>
    <w:rsid w:val="004B2D2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6D79"/>
    <w:rPr>
      <w:color w:val="0000FF" w:themeColor="hyperlink"/>
      <w:u w:val="single"/>
    </w:rPr>
  </w:style>
  <w:style w:type="paragraph" w:customStyle="1" w:styleId="Default">
    <w:name w:val="Default"/>
    <w:rsid w:val="002B68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D093C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A4C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36BBB6-B615-4BA7-8D59-F57BFF08A21D}"/>
</file>

<file path=customXml/itemProps2.xml><?xml version="1.0" encoding="utf-8"?>
<ds:datastoreItem xmlns:ds="http://schemas.openxmlformats.org/officeDocument/2006/customXml" ds:itemID="{FAF87D94-4BDB-4390-B694-F24B17899038}"/>
</file>

<file path=customXml/itemProps3.xml><?xml version="1.0" encoding="utf-8"?>
<ds:datastoreItem xmlns:ds="http://schemas.openxmlformats.org/officeDocument/2006/customXml" ds:itemID="{746355A3-7697-4AAB-8812-6391A325B564}"/>
</file>

<file path=customXml/itemProps4.xml><?xml version="1.0" encoding="utf-8"?>
<ds:datastoreItem xmlns:ds="http://schemas.openxmlformats.org/officeDocument/2006/customXml" ds:itemID="{0DA5A341-C6DE-45D5-9CFB-72A5435FF6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Heinzer Lukas EDA HIU</cp:lastModifiedBy>
  <cp:revision>3</cp:revision>
  <cp:lastPrinted>2018-11-06T08:57:00Z</cp:lastPrinted>
  <dcterms:created xsi:type="dcterms:W3CDTF">2018-11-06T08:57:00Z</dcterms:created>
  <dcterms:modified xsi:type="dcterms:W3CDTF">2018-11-07T14:58:00Z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