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129C1" w14:textId="77777777" w:rsidR="00CD1036" w:rsidRDefault="00CD1036" w:rsidP="00CD1036">
      <w:pPr>
        <w:tabs>
          <w:tab w:val="left" w:pos="708"/>
          <w:tab w:val="center" w:pos="4536"/>
          <w:tab w:val="right" w:pos="9072"/>
        </w:tabs>
        <w:jc w:val="center"/>
        <w:rPr>
          <w:rFonts w:ascii="Arial Narrow" w:hAnsi="Arial Narrow"/>
          <w:b/>
          <w:u w:val="single"/>
        </w:rPr>
      </w:pPr>
      <w:r>
        <w:rPr>
          <w:noProof/>
          <w:lang w:val="fr-FR" w:eastAsia="fr-FR"/>
        </w:rPr>
        <w:drawing>
          <wp:inline distT="0" distB="0" distL="0" distR="0" wp14:anchorId="71AE5CE4" wp14:editId="492E789C">
            <wp:extent cx="743585" cy="702945"/>
            <wp:effectExtent l="0" t="0" r="0" b="1905"/>
            <wp:docPr id="1" name="Image 1" descr="Image result for Armoiries de l'etat alge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Image result for Armoiries de l'etat algeri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B94EC" w14:textId="77777777" w:rsidR="00CD1036" w:rsidRDefault="00CD1036" w:rsidP="00CD1036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asciiTheme="majorBidi" w:hAnsiTheme="majorBidi" w:cstheme="majorBidi"/>
          <w:bCs/>
          <w:sz w:val="40"/>
          <w:szCs w:val="40"/>
          <w:lang w:bidi="ar-DZ"/>
        </w:rPr>
      </w:pPr>
      <w:r>
        <w:rPr>
          <w:rFonts w:asciiTheme="majorBidi" w:hAnsiTheme="majorBidi" w:cstheme="majorBidi"/>
          <w:bCs/>
          <w:sz w:val="40"/>
          <w:szCs w:val="40"/>
          <w:rtl/>
          <w:lang w:bidi="ar-DZ"/>
        </w:rPr>
        <w:t>الجـمهــوريـــة الجـــزائريـــة الـــديمـقراطيــة الشــعبيـــة</w:t>
      </w:r>
    </w:p>
    <w:p w14:paraId="4A3D0A55" w14:textId="77777777" w:rsidR="00CD1036" w:rsidRDefault="00CD1036" w:rsidP="00CD1036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asciiTheme="majorBidi" w:hAnsiTheme="majorBidi" w:cstheme="majorBidi"/>
          <w:b/>
          <w:rtl/>
          <w:lang w:bidi="ar-DZ"/>
        </w:rPr>
      </w:pPr>
      <w:r>
        <w:rPr>
          <w:rFonts w:asciiTheme="majorBidi" w:hAnsiTheme="majorBidi" w:cstheme="majorBidi"/>
          <w:b/>
          <w:lang w:bidi="ar-DZ"/>
        </w:rPr>
        <w:t>REPUBLIQUE ALGERIENNE DEMOCRATIQUE ET POPULAIRE</w:t>
      </w:r>
    </w:p>
    <w:tbl>
      <w:tblPr>
        <w:tblStyle w:val="Grilledutableau"/>
        <w:tblW w:w="1105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787"/>
        <w:gridCol w:w="4308"/>
      </w:tblGrid>
      <w:tr w:rsidR="00CD1036" w14:paraId="62FB9266" w14:textId="77777777" w:rsidTr="006203B8">
        <w:tc>
          <w:tcPr>
            <w:tcW w:w="4962" w:type="dxa"/>
          </w:tcPr>
          <w:p w14:paraId="22C24E99" w14:textId="77777777" w:rsidR="00CD1036" w:rsidRDefault="00CD1036" w:rsidP="006203B8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87" w:type="dxa"/>
          </w:tcPr>
          <w:p w14:paraId="134E16C1" w14:textId="77777777" w:rsidR="00CD1036" w:rsidRDefault="00CD1036" w:rsidP="006203B8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308" w:type="dxa"/>
          </w:tcPr>
          <w:p w14:paraId="35CBB56B" w14:textId="77777777" w:rsidR="00CD1036" w:rsidRDefault="00CD1036" w:rsidP="006203B8">
            <w:pPr>
              <w:jc w:val="center"/>
              <w:rPr>
                <w:rFonts w:asciiTheme="majorBidi" w:hAnsiTheme="majorBidi" w:cstheme="majorBidi"/>
                <w:bCs/>
                <w:sz w:val="30"/>
                <w:szCs w:val="30"/>
              </w:rPr>
            </w:pPr>
          </w:p>
        </w:tc>
      </w:tr>
      <w:tr w:rsidR="00CD1036" w14:paraId="4792828C" w14:textId="77777777" w:rsidTr="006203B8">
        <w:trPr>
          <w:trHeight w:val="1321"/>
        </w:trPr>
        <w:tc>
          <w:tcPr>
            <w:tcW w:w="4962" w:type="dxa"/>
          </w:tcPr>
          <w:p w14:paraId="682C4CA9" w14:textId="77777777" w:rsidR="00CD1036" w:rsidRDefault="00CD1036" w:rsidP="006203B8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>MISSION PERMANENTE D’ALGERIE</w:t>
            </w:r>
          </w:p>
          <w:p w14:paraId="0685E808" w14:textId="77777777" w:rsidR="00CD1036" w:rsidRDefault="00CD1036" w:rsidP="006203B8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 xml:space="preserve">AUPRES DE L’OFFICE DES NATIONS UNIES </w:t>
            </w:r>
          </w:p>
          <w:p w14:paraId="5A233F51" w14:textId="77777777" w:rsidR="00CD1036" w:rsidRDefault="00CD1036" w:rsidP="006203B8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>A GENEVE ET DES ORGANISATIONS</w:t>
            </w:r>
          </w:p>
          <w:p w14:paraId="1540DA0C" w14:textId="77777777" w:rsidR="00CD1036" w:rsidRDefault="00CD1036" w:rsidP="006203B8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 xml:space="preserve"> INTERNATIONALES EN SUISSE</w:t>
            </w:r>
          </w:p>
          <w:p w14:paraId="73F9CD1B" w14:textId="77777777" w:rsidR="00CD1036" w:rsidRDefault="00CD1036" w:rsidP="006203B8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1787" w:type="dxa"/>
          </w:tcPr>
          <w:p w14:paraId="513E8157" w14:textId="77777777" w:rsidR="00CD1036" w:rsidRDefault="00CD1036" w:rsidP="006203B8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4308" w:type="dxa"/>
            <w:hideMark/>
          </w:tcPr>
          <w:p w14:paraId="65F4BC3F" w14:textId="77777777" w:rsidR="00CD1036" w:rsidRDefault="00CD1036" w:rsidP="006203B8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>البعثة الدائمة للجزائر</w:t>
            </w:r>
          </w:p>
          <w:p w14:paraId="78E6AE53" w14:textId="77777777" w:rsidR="00CD1036" w:rsidRDefault="00CD1036" w:rsidP="006203B8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لدى مكتب الأمم المتحدة بجنيف </w:t>
            </w:r>
          </w:p>
          <w:p w14:paraId="44BAA681" w14:textId="77777777" w:rsidR="00CD1036" w:rsidRDefault="00CD1036" w:rsidP="006203B8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i/>
                <w:i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والمنظمات  الدولية بسويسرا</w:t>
            </w:r>
          </w:p>
        </w:tc>
      </w:tr>
    </w:tbl>
    <w:p w14:paraId="5AA70CF9" w14:textId="77777777" w:rsidR="00467B3A" w:rsidRPr="009C38FB" w:rsidRDefault="00467B3A" w:rsidP="00467B3A">
      <w:pPr>
        <w:spacing w:after="0" w:line="240" w:lineRule="auto"/>
        <w:jc w:val="center"/>
        <w:rPr>
          <w:rFonts w:ascii="Arial Narrow" w:hAnsi="Arial Narrow" w:cs="Simplified Arabic"/>
          <w:b/>
          <w:bCs/>
          <w:sz w:val="28"/>
          <w:szCs w:val="28"/>
          <w:lang w:bidi="ar-DZ"/>
        </w:rPr>
      </w:pPr>
      <w:r w:rsidRPr="009C38FB">
        <w:rPr>
          <w:rFonts w:ascii="Arial Narrow" w:hAnsi="Arial Narrow" w:cs="Simplified Arabic"/>
          <w:b/>
          <w:bCs/>
          <w:sz w:val="28"/>
          <w:szCs w:val="28"/>
          <w:lang w:bidi="ar-DZ"/>
        </w:rPr>
        <w:t>Déclaration de la délégation algérienne</w:t>
      </w:r>
    </w:p>
    <w:p w14:paraId="55A99DAC" w14:textId="77777777" w:rsidR="00467B3A" w:rsidRPr="009C38FB" w:rsidRDefault="00467B3A" w:rsidP="00467B3A">
      <w:pPr>
        <w:spacing w:after="0" w:line="240" w:lineRule="auto"/>
        <w:jc w:val="center"/>
        <w:rPr>
          <w:rFonts w:ascii="Arial Narrow" w:hAnsi="Arial Narrow" w:cs="Simplified Arabic"/>
          <w:b/>
          <w:bCs/>
          <w:lang w:bidi="ar-DZ"/>
        </w:rPr>
      </w:pPr>
      <w:r w:rsidRPr="009C38FB">
        <w:rPr>
          <w:rFonts w:ascii="Arial Narrow" w:hAnsi="Arial Narrow" w:cs="Simplified Arabic"/>
          <w:b/>
          <w:bCs/>
          <w:lang w:bidi="ar-DZ"/>
        </w:rPr>
        <w:t>31</w:t>
      </w:r>
      <w:r w:rsidRPr="009C38FB">
        <w:rPr>
          <w:rFonts w:ascii="Arial Narrow" w:hAnsi="Arial Narrow" w:cs="Simplified Arabic"/>
          <w:b/>
          <w:bCs/>
          <w:vertAlign w:val="superscript"/>
          <w:lang w:bidi="ar-DZ"/>
        </w:rPr>
        <w:t>e</w:t>
      </w:r>
      <w:r w:rsidRPr="009C38FB">
        <w:rPr>
          <w:rFonts w:ascii="Arial Narrow" w:hAnsi="Arial Narrow" w:cs="Simplified Arabic"/>
          <w:b/>
          <w:bCs/>
          <w:lang w:bidi="ar-DZ"/>
        </w:rPr>
        <w:t xml:space="preserve"> session du groupe de travail sur l’Examen Périodique Universel</w:t>
      </w:r>
    </w:p>
    <w:p w14:paraId="6712BAEE" w14:textId="77777777" w:rsidR="00CD1036" w:rsidRPr="00CD1036" w:rsidRDefault="00CD1036" w:rsidP="00CD1036">
      <w:pPr>
        <w:spacing w:after="0" w:line="240" w:lineRule="auto"/>
        <w:jc w:val="center"/>
        <w:rPr>
          <w:rFonts w:ascii="Book Antiqua" w:hAnsi="Book Antiqua" w:cs="Simplified Arabic"/>
          <w:b/>
          <w:bCs/>
          <w:sz w:val="36"/>
          <w:szCs w:val="36"/>
          <w:lang w:bidi="ar-DZ"/>
        </w:rPr>
      </w:pPr>
    </w:p>
    <w:p w14:paraId="549A286F" w14:textId="7AC35B66" w:rsidR="00CD1036" w:rsidRPr="00467B3A" w:rsidRDefault="00CD1036" w:rsidP="00CD1036">
      <w:pPr>
        <w:spacing w:after="0" w:line="240" w:lineRule="auto"/>
        <w:jc w:val="center"/>
        <w:rPr>
          <w:rFonts w:ascii="Arial Narrow" w:hAnsi="Arial Narrow" w:cs="Simplified Arabic"/>
          <w:b/>
          <w:bCs/>
          <w:sz w:val="28"/>
          <w:szCs w:val="28"/>
          <w:lang w:bidi="ar-DZ"/>
        </w:rPr>
      </w:pPr>
      <w:r w:rsidRPr="00467B3A">
        <w:rPr>
          <w:rFonts w:ascii="Arial Narrow" w:hAnsi="Arial Narrow" w:cs="Simplified Arabic"/>
          <w:b/>
          <w:bCs/>
          <w:sz w:val="28"/>
          <w:szCs w:val="28"/>
          <w:lang w:bidi="ar-DZ"/>
        </w:rPr>
        <w:t>EPU de la Malaisie</w:t>
      </w:r>
    </w:p>
    <w:p w14:paraId="390DFA59" w14:textId="77777777" w:rsidR="00CD1036" w:rsidRPr="00CD1036" w:rsidRDefault="00CD1036" w:rsidP="00CD1036">
      <w:pPr>
        <w:spacing w:after="0" w:line="240" w:lineRule="auto"/>
        <w:jc w:val="center"/>
        <w:rPr>
          <w:rFonts w:ascii="Book Antiqua" w:hAnsi="Book Antiqua" w:cs="Simplified Arabic"/>
          <w:b/>
          <w:bCs/>
          <w:lang w:bidi="ar-DZ"/>
        </w:rPr>
      </w:pPr>
      <w:r w:rsidRPr="00CD1036">
        <w:rPr>
          <w:rFonts w:ascii="Book Antiqua" w:hAnsi="Book Antiqua" w:cs="Simplified Arabic"/>
          <w:b/>
          <w:bCs/>
          <w:sz w:val="36"/>
          <w:szCs w:val="36"/>
          <w:lang w:bidi="ar-DZ"/>
        </w:rPr>
        <w:t xml:space="preserve"> </w:t>
      </w:r>
      <w:r w:rsidR="00467B3A">
        <w:rPr>
          <w:rFonts w:ascii="Arial Narrow" w:hAnsi="Arial Narrow" w:cs="Simplified Arabic"/>
          <w:b/>
          <w:bCs/>
          <w:sz w:val="24"/>
          <w:szCs w:val="24"/>
          <w:lang w:bidi="ar-DZ"/>
        </w:rPr>
        <w:t>08</w:t>
      </w:r>
      <w:r w:rsidR="00467B3A" w:rsidRPr="009C38FB">
        <w:rPr>
          <w:rFonts w:ascii="Arial Narrow" w:hAnsi="Arial Narrow" w:cs="Simplified Arabic"/>
          <w:b/>
          <w:bCs/>
          <w:sz w:val="24"/>
          <w:szCs w:val="24"/>
          <w:lang w:bidi="ar-DZ"/>
        </w:rPr>
        <w:t>/11/2018</w:t>
      </w:r>
    </w:p>
    <w:p w14:paraId="684A01DF" w14:textId="77777777" w:rsidR="00CD1036" w:rsidRPr="00CD1036" w:rsidRDefault="00CD1036" w:rsidP="00CD1036">
      <w:pPr>
        <w:spacing w:after="0" w:line="240" w:lineRule="auto"/>
        <w:jc w:val="center"/>
        <w:rPr>
          <w:rFonts w:ascii="Book Antiqua" w:hAnsi="Book Antiqua" w:cs="Simplified Arabic"/>
          <w:b/>
          <w:bCs/>
          <w:sz w:val="36"/>
          <w:szCs w:val="36"/>
          <w:lang w:bidi="ar-DZ"/>
        </w:rPr>
      </w:pPr>
    </w:p>
    <w:p w14:paraId="7A36A42C" w14:textId="77777777" w:rsidR="00CD1036" w:rsidRDefault="00CD1036" w:rsidP="00CD1036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Book Antiqua" w:eastAsia="Calibri" w:hAnsi="Book Antiqua" w:cs="Arial"/>
          <w:b/>
          <w:bCs/>
        </w:rPr>
      </w:pPr>
    </w:p>
    <w:p w14:paraId="1D4515DC" w14:textId="77777777" w:rsidR="00467B3A" w:rsidRPr="004604F0" w:rsidRDefault="00467B3A" w:rsidP="00467B3A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Arial Narrow" w:eastAsia="Calibri" w:hAnsi="Arial Narrow" w:cs="Arial"/>
          <w:b/>
          <w:bCs/>
          <w:sz w:val="26"/>
          <w:szCs w:val="26"/>
        </w:rPr>
      </w:pPr>
      <w:r w:rsidRPr="004604F0">
        <w:rPr>
          <w:rFonts w:ascii="Arial Narrow" w:eastAsia="Calibri" w:hAnsi="Arial Narrow" w:cs="Arial"/>
          <w:b/>
          <w:bCs/>
          <w:sz w:val="26"/>
          <w:szCs w:val="26"/>
        </w:rPr>
        <w:t xml:space="preserve">Monsieur le Président, </w:t>
      </w:r>
    </w:p>
    <w:p w14:paraId="7E6465B8" w14:textId="17B06F76" w:rsidR="00467B3A" w:rsidRDefault="00467B3A" w:rsidP="00467B3A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Arial Narrow" w:eastAsia="Calibri" w:hAnsi="Arial Narrow" w:cs="Arial"/>
          <w:sz w:val="26"/>
          <w:szCs w:val="26"/>
        </w:rPr>
      </w:pPr>
      <w:r w:rsidRPr="004604F0">
        <w:rPr>
          <w:rFonts w:ascii="Arial Narrow" w:eastAsia="Calibri" w:hAnsi="Arial Narrow" w:cs="Arial"/>
          <w:sz w:val="26"/>
          <w:szCs w:val="26"/>
        </w:rPr>
        <w:t xml:space="preserve">Ma délégation souhaite une chaleureuse bienvenue à la délégation </w:t>
      </w:r>
      <w:bookmarkStart w:id="0" w:name="_GoBack"/>
      <w:bookmarkEnd w:id="0"/>
      <w:r>
        <w:rPr>
          <w:rFonts w:ascii="Arial Narrow" w:eastAsia="Calibri" w:hAnsi="Arial Narrow" w:cs="Arial"/>
          <w:sz w:val="26"/>
          <w:szCs w:val="26"/>
        </w:rPr>
        <w:t>de la Malaisie</w:t>
      </w:r>
      <w:r w:rsidRPr="004604F0">
        <w:rPr>
          <w:rFonts w:ascii="Arial Narrow" w:eastAsia="Calibri" w:hAnsi="Arial Narrow" w:cs="Arial"/>
          <w:sz w:val="26"/>
          <w:szCs w:val="26"/>
        </w:rPr>
        <w:t xml:space="preserve"> et la remercie pour la présentation du troisième rapport de son pays.</w:t>
      </w:r>
    </w:p>
    <w:p w14:paraId="6C9F4B03" w14:textId="77777777" w:rsidR="00467B3A" w:rsidRPr="00811901" w:rsidRDefault="00467B3A" w:rsidP="00467B3A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Arial Narrow" w:eastAsia="Calibri" w:hAnsi="Arial Narrow" w:cs="Arial"/>
          <w:sz w:val="10"/>
          <w:szCs w:val="10"/>
        </w:rPr>
      </w:pPr>
    </w:p>
    <w:p w14:paraId="360DA601" w14:textId="77777777" w:rsidR="00467B3A" w:rsidRDefault="00467B3A" w:rsidP="00467B3A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Arial Narrow" w:eastAsia="Calibri" w:hAnsi="Arial Narrow" w:cs="Arial"/>
          <w:sz w:val="26"/>
          <w:szCs w:val="26"/>
        </w:rPr>
      </w:pPr>
      <w:r w:rsidRPr="004604F0">
        <w:rPr>
          <w:rFonts w:ascii="Arial Narrow" w:eastAsia="Calibri" w:hAnsi="Arial Narrow" w:cs="Arial"/>
          <w:sz w:val="26"/>
          <w:szCs w:val="26"/>
        </w:rPr>
        <w:t xml:space="preserve">Nous saluons les efforts déployés par </w:t>
      </w:r>
      <w:r>
        <w:rPr>
          <w:rFonts w:ascii="Arial Narrow" w:eastAsia="Calibri" w:hAnsi="Arial Narrow" w:cs="Arial"/>
          <w:sz w:val="26"/>
          <w:szCs w:val="26"/>
        </w:rPr>
        <w:t>la Malaisie</w:t>
      </w:r>
      <w:r w:rsidRPr="004604F0">
        <w:rPr>
          <w:rFonts w:ascii="Arial Narrow" w:eastAsia="Calibri" w:hAnsi="Arial Narrow" w:cs="Arial"/>
          <w:sz w:val="26"/>
          <w:szCs w:val="26"/>
        </w:rPr>
        <w:t xml:space="preserve"> pour la mise en œuvre des recommandations acceptées lors de son deuxième examen. </w:t>
      </w:r>
    </w:p>
    <w:p w14:paraId="44A64E34" w14:textId="77777777" w:rsidR="006B42F4" w:rsidRPr="00467B3A" w:rsidRDefault="00CD1036" w:rsidP="006B42F4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Arial Narrow" w:eastAsia="Calibri" w:hAnsi="Arial Narrow" w:cs="Arial"/>
          <w:sz w:val="26"/>
          <w:szCs w:val="26"/>
        </w:rPr>
      </w:pPr>
      <w:r w:rsidRPr="00467B3A">
        <w:rPr>
          <w:rFonts w:ascii="Arial Narrow" w:eastAsia="Calibri" w:hAnsi="Arial Narrow" w:cs="Arial"/>
          <w:sz w:val="26"/>
          <w:szCs w:val="26"/>
        </w:rPr>
        <w:t xml:space="preserve">Nous saluons, à cet égard, les </w:t>
      </w:r>
      <w:r w:rsidR="00F738F6" w:rsidRPr="00467B3A">
        <w:rPr>
          <w:rFonts w:ascii="Arial Narrow" w:eastAsia="Calibri" w:hAnsi="Arial Narrow" w:cs="Arial"/>
          <w:sz w:val="26"/>
          <w:szCs w:val="26"/>
        </w:rPr>
        <w:t>nombreuses réformes législatives et institutionnelles entreprises, et qui ont abouti</w:t>
      </w:r>
      <w:r w:rsidR="006B42F4" w:rsidRPr="00467B3A">
        <w:rPr>
          <w:rFonts w:ascii="Arial Narrow" w:eastAsia="Calibri" w:hAnsi="Arial Narrow" w:cs="Arial"/>
          <w:sz w:val="26"/>
          <w:szCs w:val="26"/>
        </w:rPr>
        <w:t xml:space="preserve"> à des avancées significatives en matière de droits de l’homme. Nous citons, à titre d’exemples : la mise en place d’un moratoire sur la peine de mort, l’adoption d’un programme plus inclusif en matière de </w:t>
      </w:r>
      <w:r w:rsidR="00F738F6" w:rsidRPr="00467B3A">
        <w:rPr>
          <w:rFonts w:ascii="Arial Narrow" w:eastAsia="Calibri" w:hAnsi="Arial Narrow" w:cs="Arial"/>
          <w:sz w:val="26"/>
          <w:szCs w:val="26"/>
        </w:rPr>
        <w:t>lutte contre la pauvreté</w:t>
      </w:r>
      <w:r w:rsidR="006B42F4" w:rsidRPr="00467B3A">
        <w:rPr>
          <w:rFonts w:ascii="Arial Narrow" w:eastAsia="Calibri" w:hAnsi="Arial Narrow" w:cs="Arial"/>
          <w:sz w:val="26"/>
          <w:szCs w:val="26"/>
        </w:rPr>
        <w:t xml:space="preserve"> et la création de nouvelles institutions pour la protection des femmes et des enfants. </w:t>
      </w:r>
    </w:p>
    <w:p w14:paraId="3B12F290" w14:textId="77777777" w:rsidR="00CD1036" w:rsidRPr="00467B3A" w:rsidRDefault="00CD1036" w:rsidP="006B42F4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Arial Narrow" w:eastAsia="Calibri" w:hAnsi="Arial Narrow" w:cs="Arial"/>
          <w:sz w:val="26"/>
          <w:szCs w:val="26"/>
        </w:rPr>
      </w:pPr>
      <w:r w:rsidRPr="00467B3A">
        <w:rPr>
          <w:rFonts w:ascii="Arial Narrow" w:eastAsia="Calibri" w:hAnsi="Arial Narrow" w:cs="Arial"/>
          <w:sz w:val="26"/>
          <w:szCs w:val="26"/>
        </w:rPr>
        <w:t xml:space="preserve">L’Algérie souhaite faire les recommandations suivantes </w:t>
      </w:r>
      <w:r w:rsidR="006B42F4" w:rsidRPr="00467B3A">
        <w:rPr>
          <w:rFonts w:ascii="Arial Narrow" w:eastAsia="Calibri" w:hAnsi="Arial Narrow" w:cs="Arial"/>
          <w:sz w:val="26"/>
          <w:szCs w:val="26"/>
        </w:rPr>
        <w:t>à la Malaisie</w:t>
      </w:r>
      <w:r w:rsidRPr="00467B3A">
        <w:rPr>
          <w:rFonts w:ascii="Arial Narrow" w:eastAsia="Calibri" w:hAnsi="Arial Narrow" w:cs="Arial"/>
          <w:sz w:val="26"/>
          <w:szCs w:val="26"/>
        </w:rPr>
        <w:t> :</w:t>
      </w:r>
    </w:p>
    <w:p w14:paraId="60F057B3" w14:textId="77777777" w:rsidR="00CD1036" w:rsidRDefault="00CD1036" w:rsidP="00CD1036">
      <w:pPr>
        <w:pStyle w:val="NoSpacing1"/>
        <w:jc w:val="both"/>
        <w:rPr>
          <w:rFonts w:ascii="Book Antiqua" w:hAnsi="Book Antiqua" w:cs="Arial"/>
          <w:lang w:val="fr-CH"/>
        </w:rPr>
      </w:pPr>
    </w:p>
    <w:p w14:paraId="7F61629D" w14:textId="77777777" w:rsidR="00AC28AB" w:rsidRPr="00467B3A" w:rsidRDefault="00467B3A" w:rsidP="00AC28AB">
      <w:pPr>
        <w:pStyle w:val="Pardeliste"/>
        <w:numPr>
          <w:ilvl w:val="0"/>
          <w:numId w:val="1"/>
        </w:numPr>
        <w:tabs>
          <w:tab w:val="left" w:pos="284"/>
        </w:tabs>
        <w:suppressAutoHyphens/>
        <w:autoSpaceDN w:val="0"/>
        <w:spacing w:before="120" w:after="0" w:line="240" w:lineRule="auto"/>
        <w:ind w:left="284" w:hanging="284"/>
        <w:jc w:val="both"/>
        <w:textAlignment w:val="baseline"/>
        <w:rPr>
          <w:rFonts w:ascii="Arial Narrow" w:eastAsia="Calibri" w:hAnsi="Arial Narrow" w:cs="Arial"/>
          <w:b/>
          <w:bCs/>
          <w:color w:val="000000" w:themeColor="text1"/>
          <w:sz w:val="26"/>
          <w:szCs w:val="26"/>
        </w:rPr>
      </w:pPr>
      <w:r w:rsidRPr="00467B3A">
        <w:rPr>
          <w:rFonts w:ascii="Arial Narrow" w:eastAsia="Calibri" w:hAnsi="Arial Narrow" w:cs="Arial"/>
          <w:b/>
          <w:bCs/>
          <w:color w:val="000000" w:themeColor="text1"/>
          <w:sz w:val="26"/>
          <w:szCs w:val="26"/>
        </w:rPr>
        <w:t>V</w:t>
      </w:r>
      <w:r w:rsidR="006B42F4" w:rsidRPr="00467B3A">
        <w:rPr>
          <w:rFonts w:ascii="Arial Narrow" w:eastAsia="Calibri" w:hAnsi="Arial Narrow" w:cs="Arial"/>
          <w:b/>
          <w:bCs/>
          <w:color w:val="000000" w:themeColor="text1"/>
          <w:sz w:val="26"/>
          <w:szCs w:val="26"/>
        </w:rPr>
        <w:t>eiller à ce que le comité d'éthique des juges mène des enquêtes indépendantes sur les affaires de violation du code de déontologie</w:t>
      </w:r>
      <w:r w:rsidRPr="00467B3A">
        <w:rPr>
          <w:rFonts w:ascii="Arial Narrow" w:eastAsia="Calibri" w:hAnsi="Arial Narrow" w:cs="Arial"/>
          <w:b/>
          <w:bCs/>
          <w:color w:val="000000" w:themeColor="text1"/>
          <w:sz w:val="26"/>
          <w:szCs w:val="26"/>
        </w:rPr>
        <w:t> ;</w:t>
      </w:r>
    </w:p>
    <w:p w14:paraId="56111326" w14:textId="77777777" w:rsidR="00AC28AB" w:rsidRDefault="00AC28AB" w:rsidP="00AC28AB">
      <w:pPr>
        <w:pStyle w:val="Pardeliste"/>
        <w:tabs>
          <w:tab w:val="left" w:pos="284"/>
        </w:tabs>
        <w:suppressAutoHyphens/>
        <w:autoSpaceDN w:val="0"/>
        <w:spacing w:before="120" w:after="0" w:line="240" w:lineRule="auto"/>
        <w:ind w:left="284"/>
        <w:jc w:val="both"/>
        <w:textAlignment w:val="baseline"/>
        <w:rPr>
          <w:rFonts w:ascii="Book Antiqua" w:eastAsia="Calibri" w:hAnsi="Book Antiqua" w:cs="Arial"/>
          <w:b/>
          <w:bCs/>
        </w:rPr>
      </w:pPr>
    </w:p>
    <w:p w14:paraId="68188B38" w14:textId="77777777" w:rsidR="00CD1036" w:rsidRPr="00467B3A" w:rsidRDefault="00467B3A" w:rsidP="00AC28AB">
      <w:pPr>
        <w:pStyle w:val="Pardeliste"/>
        <w:numPr>
          <w:ilvl w:val="0"/>
          <w:numId w:val="1"/>
        </w:numPr>
        <w:tabs>
          <w:tab w:val="left" w:pos="284"/>
        </w:tabs>
        <w:suppressAutoHyphens/>
        <w:autoSpaceDN w:val="0"/>
        <w:spacing w:before="120" w:after="0" w:line="240" w:lineRule="auto"/>
        <w:ind w:left="284" w:hanging="284"/>
        <w:jc w:val="both"/>
        <w:textAlignment w:val="baseline"/>
        <w:rPr>
          <w:rFonts w:ascii="Arial Narrow" w:eastAsia="Calibri" w:hAnsi="Arial Narrow" w:cs="Arial"/>
          <w:b/>
          <w:bCs/>
          <w:color w:val="000000" w:themeColor="text1"/>
          <w:sz w:val="26"/>
          <w:szCs w:val="26"/>
        </w:rPr>
      </w:pPr>
      <w:r w:rsidRPr="00467B3A">
        <w:rPr>
          <w:rFonts w:ascii="Arial Narrow" w:eastAsia="Calibri" w:hAnsi="Arial Narrow" w:cs="Arial"/>
          <w:b/>
          <w:bCs/>
          <w:color w:val="000000" w:themeColor="text1"/>
          <w:sz w:val="26"/>
          <w:szCs w:val="26"/>
        </w:rPr>
        <w:t>I</w:t>
      </w:r>
      <w:r w:rsidR="006B42F4" w:rsidRPr="00467B3A">
        <w:rPr>
          <w:rFonts w:ascii="Arial Narrow" w:eastAsia="Calibri" w:hAnsi="Arial Narrow" w:cs="Arial"/>
          <w:b/>
          <w:bCs/>
          <w:color w:val="000000" w:themeColor="text1"/>
          <w:sz w:val="26"/>
          <w:szCs w:val="26"/>
        </w:rPr>
        <w:t>ntensifier les efforts et renforcer les politiques et les stratégies visant à lutter contre la traite des personnes, en particulier des femmes et des enfants</w:t>
      </w:r>
      <w:r w:rsidR="00CD1036" w:rsidRPr="00467B3A">
        <w:rPr>
          <w:rFonts w:ascii="Arial Narrow" w:eastAsia="Calibri" w:hAnsi="Arial Narrow" w:cs="Arial"/>
          <w:b/>
          <w:bCs/>
          <w:color w:val="000000" w:themeColor="text1"/>
          <w:sz w:val="26"/>
          <w:szCs w:val="26"/>
        </w:rPr>
        <w:t>.</w:t>
      </w:r>
    </w:p>
    <w:p w14:paraId="10A1CB33" w14:textId="77777777" w:rsidR="00AC28AB" w:rsidRPr="00AC28AB" w:rsidRDefault="00AC28AB" w:rsidP="00AC28AB">
      <w:pPr>
        <w:pStyle w:val="Pardeliste"/>
        <w:tabs>
          <w:tab w:val="left" w:pos="284"/>
        </w:tabs>
        <w:suppressAutoHyphens/>
        <w:autoSpaceDN w:val="0"/>
        <w:spacing w:before="120" w:after="0" w:line="240" w:lineRule="auto"/>
        <w:ind w:left="284"/>
        <w:jc w:val="both"/>
        <w:textAlignment w:val="baseline"/>
        <w:rPr>
          <w:rFonts w:ascii="Book Antiqua" w:eastAsia="Calibri" w:hAnsi="Book Antiqua" w:cs="Arial"/>
          <w:b/>
          <w:bCs/>
        </w:rPr>
      </w:pPr>
    </w:p>
    <w:p w14:paraId="29FD0D90" w14:textId="77777777" w:rsidR="00467B3A" w:rsidRPr="00361171" w:rsidRDefault="00467B3A" w:rsidP="00467B3A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Arial Narrow" w:eastAsia="Calibri" w:hAnsi="Arial Narrow" w:cs="Arial"/>
          <w:sz w:val="26"/>
          <w:szCs w:val="26"/>
        </w:rPr>
      </w:pPr>
      <w:r w:rsidRPr="00361171">
        <w:rPr>
          <w:rFonts w:ascii="Arial Narrow" w:eastAsia="Calibri" w:hAnsi="Arial Narrow" w:cs="Arial"/>
          <w:sz w:val="26"/>
          <w:szCs w:val="26"/>
        </w:rPr>
        <w:t xml:space="preserve">Enfin, ma délégation souhaite plein succès </w:t>
      </w:r>
      <w:r>
        <w:rPr>
          <w:rFonts w:ascii="Arial Narrow" w:eastAsia="Calibri" w:hAnsi="Arial Narrow" w:cs="Arial"/>
          <w:sz w:val="26"/>
          <w:szCs w:val="26"/>
        </w:rPr>
        <w:t xml:space="preserve">à la Malaisie </w:t>
      </w:r>
      <w:r w:rsidRPr="00361171">
        <w:rPr>
          <w:rFonts w:ascii="Arial Narrow" w:eastAsia="Calibri" w:hAnsi="Arial Narrow" w:cs="Arial"/>
          <w:sz w:val="26"/>
          <w:szCs w:val="26"/>
        </w:rPr>
        <w:t xml:space="preserve">dans ses efforts pour la mise en œuvre des différentes recommandations qui lui ont été adressées. </w:t>
      </w:r>
    </w:p>
    <w:p w14:paraId="6BFE2354" w14:textId="77777777" w:rsidR="00CD1036" w:rsidRDefault="00CD1036" w:rsidP="00CD1036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Book Antiqua" w:eastAsia="Calibri" w:hAnsi="Book Antiqua" w:cs="Arial"/>
          <w:b/>
          <w:bCs/>
        </w:rPr>
      </w:pPr>
    </w:p>
    <w:p w14:paraId="0F9E3B70" w14:textId="77777777" w:rsidR="00467B3A" w:rsidRPr="00811901" w:rsidRDefault="00467B3A" w:rsidP="00467B3A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Arial Narrow" w:eastAsia="Calibri" w:hAnsi="Arial Narrow" w:cs="Arial"/>
          <w:b/>
          <w:bCs/>
          <w:sz w:val="26"/>
          <w:szCs w:val="26"/>
        </w:rPr>
      </w:pPr>
      <w:r>
        <w:rPr>
          <w:rFonts w:ascii="Arial Narrow" w:eastAsia="Calibri" w:hAnsi="Arial Narrow" w:cs="Arial"/>
          <w:b/>
          <w:bCs/>
          <w:sz w:val="26"/>
          <w:szCs w:val="26"/>
        </w:rPr>
        <w:t xml:space="preserve">Je vous remercie. </w:t>
      </w:r>
    </w:p>
    <w:p w14:paraId="445AFD25" w14:textId="77777777" w:rsidR="00052D89" w:rsidRDefault="00052D89"/>
    <w:sectPr w:rsidR="00052D89" w:rsidSect="00CD103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Simplified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A0952"/>
    <w:multiLevelType w:val="hybridMultilevel"/>
    <w:tmpl w:val="CAA820C8"/>
    <w:lvl w:ilvl="0" w:tplc="1FFA3D62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hint="default"/>
        <w:b/>
        <w:bCs w:val="0"/>
        <w:color w:val="212121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36"/>
    <w:rsid w:val="00052D89"/>
    <w:rsid w:val="00467B3A"/>
    <w:rsid w:val="00545272"/>
    <w:rsid w:val="006B42F4"/>
    <w:rsid w:val="00AC28AB"/>
    <w:rsid w:val="00B2386D"/>
    <w:rsid w:val="00C27D82"/>
    <w:rsid w:val="00CD1036"/>
    <w:rsid w:val="00F7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35C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10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1036"/>
    <w:pPr>
      <w:spacing w:after="0" w:line="240" w:lineRule="auto"/>
    </w:pPr>
    <w:rPr>
      <w:rFonts w:ascii="Calibri" w:eastAsia="Calibri" w:hAnsi="Calibri" w:cs="Times New Roman"/>
      <w:lang w:val="fr-FR"/>
    </w:rPr>
  </w:style>
  <w:style w:type="table" w:styleId="Grilledutableau">
    <w:name w:val="Table Grid"/>
    <w:basedOn w:val="TableauNormal"/>
    <w:uiPriority w:val="59"/>
    <w:rsid w:val="00CD1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CD103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D1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1036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B42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H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B42F4"/>
    <w:rPr>
      <w:rFonts w:ascii="Courier New" w:eastAsia="Times New Roman" w:hAnsi="Courier New" w:cs="Courier New"/>
      <w:sz w:val="20"/>
      <w:szCs w:val="20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2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4D2A6B-C60A-49D4-9EC0-35F8D40FD3AD}"/>
</file>

<file path=customXml/itemProps2.xml><?xml version="1.0" encoding="utf-8"?>
<ds:datastoreItem xmlns:ds="http://schemas.openxmlformats.org/officeDocument/2006/customXml" ds:itemID="{20DFAAF7-DCD3-4E0A-9408-BE5A97BE292C}"/>
</file>

<file path=customXml/itemProps3.xml><?xml version="1.0" encoding="utf-8"?>
<ds:datastoreItem xmlns:ds="http://schemas.openxmlformats.org/officeDocument/2006/customXml" ds:itemID="{ED49FD89-19B9-4D12-A56C-E55C836030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269</Words>
  <Characters>1484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Utilisateur de Microsoft Office</cp:lastModifiedBy>
  <cp:revision>3</cp:revision>
  <dcterms:created xsi:type="dcterms:W3CDTF">2018-11-01T15:35:00Z</dcterms:created>
  <dcterms:modified xsi:type="dcterms:W3CDTF">2018-11-05T10:11:00Z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