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D777" w14:textId="77777777" w:rsidR="00945D9E" w:rsidRDefault="00945D9E" w:rsidP="00945D9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20F723B" wp14:editId="259DF97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DCA8" w14:textId="77777777" w:rsidR="00945D9E" w:rsidRDefault="00945D9E" w:rsidP="00945D9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4B5C637" w14:textId="77777777" w:rsidR="00945D9E" w:rsidRDefault="00945D9E" w:rsidP="00945D9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945D9E" w14:paraId="21BA6604" w14:textId="77777777" w:rsidTr="006203B8">
        <w:tc>
          <w:tcPr>
            <w:tcW w:w="4962" w:type="dxa"/>
          </w:tcPr>
          <w:p w14:paraId="1C81F3C4" w14:textId="77777777" w:rsidR="00945D9E" w:rsidRDefault="00945D9E" w:rsidP="006203B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407165A1" w14:textId="77777777" w:rsidR="00945D9E" w:rsidRDefault="00945D9E" w:rsidP="006203B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954B541" w14:textId="77777777" w:rsidR="00945D9E" w:rsidRDefault="00945D9E" w:rsidP="006203B8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945D9E" w14:paraId="42D953C4" w14:textId="77777777" w:rsidTr="006203B8">
        <w:trPr>
          <w:trHeight w:val="1321"/>
        </w:trPr>
        <w:tc>
          <w:tcPr>
            <w:tcW w:w="4962" w:type="dxa"/>
          </w:tcPr>
          <w:p w14:paraId="06E87469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1EC6822A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407C4A91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7B457730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32FA5676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48D3C79B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7F9D5DDF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532728AD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205047A5" w14:textId="77777777" w:rsidR="00945D9E" w:rsidRDefault="00945D9E" w:rsidP="006203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266F6357" w14:textId="77777777" w:rsidR="0018210F" w:rsidRDefault="0018210F" w:rsidP="0018210F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1A42D1FB" w14:textId="77777777" w:rsidR="00945D9E" w:rsidRPr="00231B58" w:rsidRDefault="00945D9E" w:rsidP="0018210F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6"/>
          <w:szCs w:val="26"/>
          <w:lang w:bidi="ar-DZ"/>
        </w:rPr>
      </w:pPr>
      <w:r w:rsidRPr="00231B58">
        <w:rPr>
          <w:rFonts w:ascii="Arial Narrow" w:hAnsi="Arial Narrow" w:cs="Simplified Arabic"/>
          <w:b/>
          <w:bCs/>
          <w:sz w:val="26"/>
          <w:szCs w:val="26"/>
          <w:lang w:bidi="ar-DZ"/>
        </w:rPr>
        <w:t>Déclaration de la délégation algérienne</w:t>
      </w:r>
    </w:p>
    <w:p w14:paraId="107E47B4" w14:textId="77777777" w:rsidR="00945D9E" w:rsidRPr="00231B58" w:rsidRDefault="00945D9E" w:rsidP="0018210F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6"/>
          <w:szCs w:val="26"/>
          <w:lang w:bidi="ar-DZ"/>
        </w:rPr>
      </w:pPr>
      <w:r w:rsidRPr="00231B58">
        <w:rPr>
          <w:rFonts w:ascii="Arial Narrow" w:hAnsi="Arial Narrow" w:cs="Simplified Arabic"/>
          <w:b/>
          <w:bCs/>
          <w:sz w:val="26"/>
          <w:szCs w:val="26"/>
          <w:lang w:bidi="ar-DZ"/>
        </w:rPr>
        <w:t>31e session du groupe de travail sur l’Examen Périodique Universel</w:t>
      </w:r>
    </w:p>
    <w:p w14:paraId="57917CBC" w14:textId="77777777" w:rsidR="0018210F" w:rsidRPr="00231B58" w:rsidRDefault="0018210F" w:rsidP="0018210F">
      <w:pPr>
        <w:spacing w:before="240" w:after="0" w:line="240" w:lineRule="auto"/>
        <w:jc w:val="center"/>
        <w:rPr>
          <w:rFonts w:ascii="Arial Narrow" w:hAnsi="Arial Narrow" w:cs="Simplified Arabic"/>
          <w:b/>
          <w:bCs/>
          <w:sz w:val="26"/>
          <w:szCs w:val="26"/>
          <w:lang w:bidi="ar-DZ"/>
        </w:rPr>
      </w:pPr>
    </w:p>
    <w:p w14:paraId="036B28EB" w14:textId="77777777" w:rsidR="0018210F" w:rsidRPr="00231B58" w:rsidRDefault="004D77B2" w:rsidP="0018210F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6"/>
          <w:szCs w:val="26"/>
          <w:lang w:bidi="ar-DZ"/>
        </w:rPr>
      </w:pPr>
      <w:r>
        <w:rPr>
          <w:rFonts w:ascii="Arial Narrow" w:hAnsi="Arial Narrow" w:cs="Simplified Arabic"/>
          <w:b/>
          <w:bCs/>
          <w:sz w:val="26"/>
          <w:szCs w:val="26"/>
          <w:lang w:bidi="ar-DZ"/>
        </w:rPr>
        <w:t>EPU de la République F</w:t>
      </w:r>
      <w:r w:rsidR="00945D9E" w:rsidRPr="00231B58">
        <w:rPr>
          <w:rFonts w:ascii="Arial Narrow" w:hAnsi="Arial Narrow" w:cs="Simplified Arabic"/>
          <w:b/>
          <w:bCs/>
          <w:sz w:val="26"/>
          <w:szCs w:val="26"/>
          <w:lang w:bidi="ar-DZ"/>
        </w:rPr>
        <w:t>édérale du Nigéria</w:t>
      </w:r>
    </w:p>
    <w:p w14:paraId="410D7312" w14:textId="77777777" w:rsidR="0018210F" w:rsidRPr="00231B58" w:rsidRDefault="0018210F" w:rsidP="0018210F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6"/>
          <w:szCs w:val="26"/>
          <w:lang w:bidi="ar-DZ"/>
        </w:rPr>
      </w:pPr>
      <w:r w:rsidRPr="00231B58">
        <w:rPr>
          <w:rFonts w:ascii="Arial Narrow" w:hAnsi="Arial Narrow" w:cs="Simplified Arabic"/>
          <w:b/>
          <w:bCs/>
          <w:sz w:val="26"/>
          <w:szCs w:val="26"/>
          <w:lang w:bidi="ar-DZ"/>
        </w:rPr>
        <w:t>06/11/2018</w:t>
      </w:r>
    </w:p>
    <w:p w14:paraId="3C04601E" w14:textId="77777777" w:rsidR="00945D9E" w:rsidRPr="00231B58" w:rsidRDefault="00945D9E" w:rsidP="0018210F">
      <w:pPr>
        <w:spacing w:before="240" w:after="0" w:line="240" w:lineRule="auto"/>
        <w:jc w:val="center"/>
        <w:rPr>
          <w:rFonts w:ascii="Arial Narrow" w:hAnsi="Arial Narrow" w:cs="Simplified Arabic"/>
          <w:b/>
          <w:bCs/>
          <w:sz w:val="26"/>
          <w:szCs w:val="26"/>
          <w:lang w:bidi="ar-DZ"/>
        </w:rPr>
      </w:pPr>
      <w:r w:rsidRPr="00231B58">
        <w:rPr>
          <w:rFonts w:ascii="Arial Narrow" w:hAnsi="Arial Narrow" w:cs="Simplified Arabic"/>
          <w:b/>
          <w:bCs/>
          <w:sz w:val="26"/>
          <w:szCs w:val="26"/>
          <w:lang w:bidi="ar-DZ"/>
        </w:rPr>
        <w:t xml:space="preserve"> </w:t>
      </w:r>
    </w:p>
    <w:p w14:paraId="0EE82BEE" w14:textId="2C076A88" w:rsidR="00945D9E" w:rsidRPr="00231B58" w:rsidRDefault="00945D9E" w:rsidP="00945D9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231B58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</w:t>
      </w:r>
      <w:bookmarkStart w:id="0" w:name="_GoBack"/>
      <w:bookmarkEnd w:id="0"/>
      <w:r w:rsidRPr="00231B58">
        <w:rPr>
          <w:rFonts w:ascii="Arial Narrow" w:eastAsia="Calibri" w:hAnsi="Arial Narrow" w:cs="Arial"/>
          <w:b/>
          <w:bCs/>
          <w:sz w:val="26"/>
          <w:szCs w:val="26"/>
        </w:rPr>
        <w:t xml:space="preserve">Président, </w:t>
      </w:r>
    </w:p>
    <w:p w14:paraId="7BE9F272" w14:textId="77777777" w:rsidR="00231B58" w:rsidRPr="00C83C33" w:rsidRDefault="00945D9E" w:rsidP="00231B5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231B58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</w:t>
      </w:r>
      <w:r w:rsidR="004D77B2">
        <w:rPr>
          <w:rFonts w:ascii="Arial Narrow" w:eastAsia="Calibri" w:hAnsi="Arial Narrow" w:cs="Arial"/>
          <w:sz w:val="26"/>
          <w:szCs w:val="26"/>
        </w:rPr>
        <w:t>la délégation de la République Fédérale du Nigéria</w:t>
      </w:r>
      <w:r w:rsidRPr="00231B58">
        <w:rPr>
          <w:rFonts w:ascii="Arial Narrow" w:eastAsia="Calibri" w:hAnsi="Arial Narrow" w:cs="Arial"/>
          <w:sz w:val="26"/>
          <w:szCs w:val="26"/>
        </w:rPr>
        <w:t xml:space="preserve"> et la remercie </w:t>
      </w:r>
      <w:r w:rsidR="00231B58" w:rsidRPr="00C83C33">
        <w:rPr>
          <w:rFonts w:ascii="Arial Narrow" w:eastAsia="Calibri" w:hAnsi="Arial Narrow" w:cs="Arial"/>
          <w:sz w:val="26"/>
          <w:szCs w:val="26"/>
        </w:rPr>
        <w:t>pour la présentation du troisième rapport de son pays.</w:t>
      </w:r>
    </w:p>
    <w:p w14:paraId="78D76CC4" w14:textId="77777777" w:rsidR="00945D9E" w:rsidRPr="00231B58" w:rsidRDefault="00945D9E" w:rsidP="005246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231B58">
        <w:rPr>
          <w:rFonts w:ascii="Arial Narrow" w:eastAsia="Calibri" w:hAnsi="Arial Narrow" w:cs="Arial"/>
          <w:sz w:val="26"/>
          <w:szCs w:val="26"/>
        </w:rPr>
        <w:t>L’Algérie se félicite des programmes et politiques nationales adoptés par le Nigéria, en faveur de la promotion et de la protection des droits de l’homme.</w:t>
      </w:r>
      <w:r w:rsidR="003A7610" w:rsidRPr="00231B58">
        <w:rPr>
          <w:rFonts w:ascii="Arial Narrow" w:eastAsia="Calibri" w:hAnsi="Arial Narrow" w:cs="Arial"/>
          <w:sz w:val="26"/>
          <w:szCs w:val="26"/>
        </w:rPr>
        <w:t xml:space="preserve"> Elle prend note avec satisfaction de l</w:t>
      </w:r>
      <w:r w:rsidR="005246F2" w:rsidRPr="00231B58">
        <w:rPr>
          <w:rFonts w:ascii="Arial Narrow" w:eastAsia="Calibri" w:hAnsi="Arial Narrow" w:cs="Arial"/>
          <w:sz w:val="26"/>
          <w:szCs w:val="26"/>
        </w:rPr>
        <w:t xml:space="preserve">’intégration </w:t>
      </w:r>
      <w:r w:rsidR="003A7610" w:rsidRPr="00231B58">
        <w:rPr>
          <w:rFonts w:ascii="Arial Narrow" w:eastAsia="Calibri" w:hAnsi="Arial Narrow" w:cs="Arial"/>
          <w:sz w:val="26"/>
          <w:szCs w:val="26"/>
        </w:rPr>
        <w:t>de la dimension droits de l’homme, dans les programmes et actions de lutte contre le terrorisme</w:t>
      </w:r>
      <w:r w:rsidR="00BB7D30" w:rsidRPr="00231B58">
        <w:rPr>
          <w:rFonts w:ascii="Arial Narrow" w:eastAsia="Calibri" w:hAnsi="Arial Narrow" w:cs="Arial"/>
          <w:sz w:val="26"/>
          <w:szCs w:val="26"/>
        </w:rPr>
        <w:t xml:space="preserve"> et l’extrémisme violent</w:t>
      </w:r>
      <w:r w:rsidR="003A7610" w:rsidRPr="00231B58">
        <w:rPr>
          <w:rFonts w:ascii="Arial Narrow" w:eastAsia="Calibri" w:hAnsi="Arial Narrow" w:cs="Arial"/>
          <w:sz w:val="26"/>
          <w:szCs w:val="26"/>
        </w:rPr>
        <w:t>.</w:t>
      </w:r>
      <w:r w:rsidR="005246F2" w:rsidRPr="00231B58">
        <w:rPr>
          <w:rFonts w:ascii="Arial Narrow" w:eastAsia="Calibri" w:hAnsi="Arial Narrow" w:cs="Arial"/>
          <w:sz w:val="26"/>
          <w:szCs w:val="26"/>
        </w:rPr>
        <w:t xml:space="preserve"> </w:t>
      </w:r>
      <w:r w:rsidR="003A7610" w:rsidRPr="00231B58">
        <w:rPr>
          <w:rFonts w:ascii="Arial Narrow" w:eastAsia="Calibri" w:hAnsi="Arial Narrow" w:cs="Arial"/>
          <w:sz w:val="26"/>
          <w:szCs w:val="26"/>
        </w:rPr>
        <w:t xml:space="preserve">  </w:t>
      </w:r>
      <w:r w:rsidRPr="00231B58">
        <w:rPr>
          <w:rFonts w:ascii="Arial Narrow" w:eastAsia="Calibri" w:hAnsi="Arial Narrow" w:cs="Arial"/>
          <w:sz w:val="26"/>
          <w:szCs w:val="26"/>
        </w:rPr>
        <w:t xml:space="preserve"> </w:t>
      </w:r>
    </w:p>
    <w:p w14:paraId="7B748FA3" w14:textId="0325C2A9" w:rsidR="00945D9E" w:rsidRPr="00231B58" w:rsidRDefault="00DB7CE7" w:rsidP="008C53C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Dans un esprit constructif, l</w:t>
      </w:r>
      <w:r w:rsidR="00945D9E" w:rsidRPr="00231B58">
        <w:rPr>
          <w:rFonts w:ascii="Arial Narrow" w:eastAsia="Calibri" w:hAnsi="Arial Narrow" w:cs="Arial"/>
          <w:sz w:val="26"/>
          <w:szCs w:val="26"/>
        </w:rPr>
        <w:t xml:space="preserve">’Algérie souhaite faire les recommandations suivantes </w:t>
      </w:r>
      <w:r w:rsidR="008C53CA" w:rsidRPr="00231B58">
        <w:rPr>
          <w:rFonts w:ascii="Arial Narrow" w:eastAsia="Calibri" w:hAnsi="Arial Narrow" w:cs="Arial"/>
          <w:sz w:val="26"/>
          <w:szCs w:val="26"/>
        </w:rPr>
        <w:t>au Nigéria</w:t>
      </w:r>
      <w:r w:rsidR="00945D9E" w:rsidRPr="00231B58">
        <w:rPr>
          <w:rFonts w:ascii="Arial Narrow" w:eastAsia="Calibri" w:hAnsi="Arial Narrow" w:cs="Arial"/>
          <w:sz w:val="26"/>
          <w:szCs w:val="26"/>
        </w:rPr>
        <w:t> :</w:t>
      </w:r>
    </w:p>
    <w:p w14:paraId="41B76AE8" w14:textId="77777777" w:rsidR="00945D9E" w:rsidRPr="00185AE5" w:rsidRDefault="00945D9E" w:rsidP="00945D9E">
      <w:pPr>
        <w:pStyle w:val="NoSpacing1"/>
        <w:jc w:val="both"/>
        <w:rPr>
          <w:rFonts w:ascii="Arial Narrow" w:hAnsi="Arial Narrow" w:cs="Arial"/>
          <w:sz w:val="10"/>
          <w:szCs w:val="10"/>
          <w:lang w:val="fr-CH"/>
        </w:rPr>
      </w:pPr>
    </w:p>
    <w:p w14:paraId="348D2883" w14:textId="77777777" w:rsidR="00C503CA" w:rsidRPr="00231B58" w:rsidRDefault="005246F2" w:rsidP="005246F2">
      <w:pPr>
        <w:pStyle w:val="Pardeliste"/>
        <w:numPr>
          <w:ilvl w:val="0"/>
          <w:numId w:val="1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231B58">
        <w:rPr>
          <w:rFonts w:ascii="Arial Narrow" w:eastAsia="Calibri" w:hAnsi="Arial Narrow" w:cs="Arial"/>
          <w:b/>
          <w:bCs/>
          <w:sz w:val="26"/>
          <w:szCs w:val="26"/>
        </w:rPr>
        <w:t>Accélérer le processus réglementaire visant à limiter les incidences négatives des activités des entreprises sur la réalisation et la j</w:t>
      </w:r>
      <w:r w:rsidR="004D77B2">
        <w:rPr>
          <w:rFonts w:ascii="Arial Narrow" w:eastAsia="Calibri" w:hAnsi="Arial Narrow" w:cs="Arial"/>
          <w:b/>
          <w:bCs/>
          <w:sz w:val="26"/>
          <w:szCs w:val="26"/>
        </w:rPr>
        <w:t>ouissance des droits de l’homme ;</w:t>
      </w:r>
    </w:p>
    <w:p w14:paraId="26580873" w14:textId="77777777" w:rsidR="00C503CA" w:rsidRPr="00231B58" w:rsidRDefault="00C503CA" w:rsidP="00C503CA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</w:p>
    <w:p w14:paraId="1A48FBF8" w14:textId="77777777" w:rsidR="008C53CA" w:rsidRPr="00231B58" w:rsidRDefault="008C53CA" w:rsidP="00C503CA">
      <w:pPr>
        <w:pStyle w:val="Pardeliste"/>
        <w:numPr>
          <w:ilvl w:val="0"/>
          <w:numId w:val="1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231B58">
        <w:rPr>
          <w:rFonts w:ascii="Arial Narrow" w:eastAsia="Calibri" w:hAnsi="Arial Narrow" w:cs="Arial"/>
          <w:b/>
          <w:bCs/>
          <w:sz w:val="26"/>
          <w:szCs w:val="26"/>
        </w:rPr>
        <w:t>Améliorer la qualité de l’éducation</w:t>
      </w:r>
      <w:r w:rsidR="004D77B2">
        <w:rPr>
          <w:rFonts w:ascii="Arial Narrow" w:eastAsia="Calibri" w:hAnsi="Arial Narrow" w:cs="Arial"/>
          <w:b/>
          <w:bCs/>
          <w:sz w:val="26"/>
          <w:szCs w:val="26"/>
        </w:rPr>
        <w:t xml:space="preserve"> dans les zones rurales </w:t>
      </w:r>
      <w:r w:rsidR="00C503CA" w:rsidRPr="00231B58">
        <w:rPr>
          <w:rFonts w:ascii="Arial Narrow" w:eastAsia="Calibri" w:hAnsi="Arial Narrow" w:cs="Arial"/>
          <w:b/>
          <w:bCs/>
          <w:sz w:val="26"/>
          <w:szCs w:val="26"/>
        </w:rPr>
        <w:t>et garantir une éducation inclusive qui promeut l’égalité des sexes dans l’éducation.</w:t>
      </w:r>
    </w:p>
    <w:p w14:paraId="7CF72AE9" w14:textId="77777777" w:rsidR="00C503CA" w:rsidRPr="00231B58" w:rsidRDefault="00C503CA" w:rsidP="00C503CA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</w:p>
    <w:p w14:paraId="31363A56" w14:textId="77777777" w:rsidR="00231B58" w:rsidRPr="00361171" w:rsidRDefault="00231B58" w:rsidP="00231B58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>au Nigeria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0868BB4E" w14:textId="77777777" w:rsidR="005246F2" w:rsidRPr="00231B58" w:rsidRDefault="005246F2" w:rsidP="00945D9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</w:p>
    <w:p w14:paraId="34E64C72" w14:textId="77777777" w:rsidR="00052D89" w:rsidRPr="00231B58" w:rsidRDefault="00966D79" w:rsidP="00945D9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hAnsi="Arial Narrow"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 xml:space="preserve">Je vous remercie. </w:t>
      </w:r>
    </w:p>
    <w:sectPr w:rsidR="00052D89" w:rsidRPr="00231B58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A0952"/>
    <w:multiLevelType w:val="hybridMultilevel"/>
    <w:tmpl w:val="CAA820C8"/>
    <w:lvl w:ilvl="0" w:tplc="1FFA3D6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D9E"/>
    <w:rsid w:val="00052D89"/>
    <w:rsid w:val="0018210F"/>
    <w:rsid w:val="00185AE5"/>
    <w:rsid w:val="00231B58"/>
    <w:rsid w:val="003A7610"/>
    <w:rsid w:val="00473DE8"/>
    <w:rsid w:val="004D77B2"/>
    <w:rsid w:val="005246F2"/>
    <w:rsid w:val="008C3352"/>
    <w:rsid w:val="008C53CA"/>
    <w:rsid w:val="00945D9E"/>
    <w:rsid w:val="00966D79"/>
    <w:rsid w:val="00BB7D30"/>
    <w:rsid w:val="00C27D82"/>
    <w:rsid w:val="00C503CA"/>
    <w:rsid w:val="00D0575A"/>
    <w:rsid w:val="00D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A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45D9E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9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945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F6437-38AD-4606-AF37-E5DE1FD21748}"/>
</file>

<file path=customXml/itemProps2.xml><?xml version="1.0" encoding="utf-8"?>
<ds:datastoreItem xmlns:ds="http://schemas.openxmlformats.org/officeDocument/2006/customXml" ds:itemID="{8A423C7A-28FF-4983-8EAC-8C74F5A112E1}"/>
</file>

<file path=customXml/itemProps3.xml><?xml version="1.0" encoding="utf-8"?>
<ds:datastoreItem xmlns:ds="http://schemas.openxmlformats.org/officeDocument/2006/customXml" ds:itemID="{8A14F695-373A-4A30-98E2-6D430C22F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4</cp:revision>
  <dcterms:created xsi:type="dcterms:W3CDTF">2018-11-02T10:33:00Z</dcterms:created>
  <dcterms:modified xsi:type="dcterms:W3CDTF">2018-11-06T14:09:00Z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