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168A" w14:textId="77777777" w:rsidR="00900E00" w:rsidRDefault="00900E00" w:rsidP="00166D8D">
      <w:pPr>
        <w:spacing w:before="100" w:beforeAutospacing="1"/>
        <w:ind w:right="7609"/>
        <w:rPr>
          <w:rFonts w:ascii="Edwardian Script ITC" w:hAnsi="Edwardian Script ITC"/>
          <w:sz w:val="28"/>
          <w:szCs w:val="28"/>
          <w:lang w:val="es-ES"/>
        </w:rPr>
      </w:pPr>
      <w:r>
        <w:rPr>
          <w:rFonts w:ascii="Edwardian Script ITC" w:hAnsi="Edwardian Script ITC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6274A00" wp14:editId="134AB54F">
            <wp:simplePos x="0" y="0"/>
            <wp:positionH relativeFrom="margin">
              <wp:posOffset>-324485</wp:posOffset>
            </wp:positionH>
            <wp:positionV relativeFrom="margin">
              <wp:posOffset>-835025</wp:posOffset>
            </wp:positionV>
            <wp:extent cx="2171700" cy="111135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B84B3" w14:textId="77777777" w:rsidR="00900E00" w:rsidRPr="00F42604" w:rsidRDefault="00900E00" w:rsidP="00166D8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Calibri" w:eastAsia="Times New Roman" w:hAnsi="Calibri" w:cs="Calibri"/>
          <w:noProof/>
          <w:sz w:val="20"/>
          <w:szCs w:val="20"/>
          <w:lang w:val="es-CR"/>
        </w:rPr>
        <w:t>___________________________________________________________________________________</w:t>
      </w:r>
      <w:r>
        <w:rPr>
          <w:rFonts w:ascii="Calibri" w:eastAsia="Times New Roman" w:hAnsi="Calibri" w:cs="Calibri"/>
          <w:noProof/>
          <w:sz w:val="20"/>
          <w:szCs w:val="20"/>
          <w:lang w:val="es-CR"/>
        </w:rPr>
        <w:br/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Consejo de Derechos Humanos</w:t>
      </w:r>
    </w:p>
    <w:p w14:paraId="288E9554" w14:textId="16ADCB33" w:rsidR="00900E00" w:rsidRDefault="00DC4AE4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31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ª Sesión del Grupo de Trabajo</w:t>
      </w:r>
      <w:r w:rsidR="004B51ED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sobre el Examen Periódico Universal</w:t>
      </w:r>
    </w:p>
    <w:p w14:paraId="01038A3E" w14:textId="77777777" w:rsidR="00EA02C7" w:rsidRPr="00F42604" w:rsidRDefault="00EA02C7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7FDB0E03" w14:textId="628F31DF" w:rsidR="00900E00" w:rsidRPr="00401877" w:rsidRDefault="00AE498E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I</w:t>
      </w:r>
      <w:r w:rsidR="00401877" w:rsidRPr="00401877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ntervención</w:t>
      </w: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 xml:space="preserve"> sobre</w:t>
      </w:r>
    </w:p>
    <w:p w14:paraId="7D7D72A6" w14:textId="24B1479B" w:rsidR="00900E00" w:rsidRDefault="0030574F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>Malta</w:t>
      </w:r>
    </w:p>
    <w:p w14:paraId="04FD02EA" w14:textId="77777777" w:rsidR="00240AFB" w:rsidRPr="00F42604" w:rsidRDefault="00240AFB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</w:p>
    <w:p w14:paraId="50A45705" w14:textId="438D8382" w:rsidR="00900E00" w:rsidRPr="00F42604" w:rsidRDefault="00240AFB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Ginebra, 1</w:t>
      </w:r>
      <w:r w:rsidR="0030574F">
        <w:rPr>
          <w:rFonts w:ascii="Garamond" w:eastAsia="Times New Roman" w:hAnsi="Garamond" w:cs="Times New Roman"/>
          <w:noProof/>
          <w:sz w:val="24"/>
          <w:szCs w:val="24"/>
          <w:lang w:val="es-CR"/>
        </w:rPr>
        <w:t>4</w:t>
      </w:r>
      <w:r w:rsidR="00F215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</w:t>
      </w:r>
      <w:r w:rsidR="0030574F">
        <w:rPr>
          <w:rFonts w:ascii="Garamond" w:eastAsia="Times New Roman" w:hAnsi="Garamond" w:cs="Times New Roman"/>
          <w:noProof/>
          <w:sz w:val="24"/>
          <w:szCs w:val="24"/>
          <w:lang w:val="es-CR"/>
        </w:rPr>
        <w:t>noviembre</w:t>
      </w:r>
      <w:r w:rsidR="00F215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201</w:t>
      </w:r>
      <w:r w:rsidR="00E90174">
        <w:rPr>
          <w:rFonts w:ascii="Garamond" w:eastAsia="Times New Roman" w:hAnsi="Garamond" w:cs="Times New Roman"/>
          <w:noProof/>
          <w:sz w:val="24"/>
          <w:szCs w:val="24"/>
          <w:lang w:val="es-CR"/>
        </w:rPr>
        <w:t>8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br/>
        <w:t>Declaración de Costa Rica</w:t>
      </w:r>
    </w:p>
    <w:p w14:paraId="4BAB3973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0"/>
          <w:szCs w:val="20"/>
          <w:lang w:val="es-CR"/>
        </w:rPr>
      </w:pPr>
      <w:r w:rsidRPr="00F42604">
        <w:rPr>
          <w:rFonts w:ascii="Garamond" w:eastAsia="Times New Roman" w:hAnsi="Garamond" w:cs="Times New Roman"/>
          <w:noProof/>
          <w:sz w:val="20"/>
          <w:szCs w:val="20"/>
          <w:lang w:val="es-CR"/>
        </w:rPr>
        <w:t>___________________________________________________________________________________</w:t>
      </w:r>
    </w:p>
    <w:p w14:paraId="02C7DA6E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481365C8" w14:textId="77777777" w:rsidR="00900E00" w:rsidRPr="00BB61E3" w:rsidRDefault="00900E00" w:rsidP="00900E0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BB61E3">
        <w:rPr>
          <w:rFonts w:ascii="Garamond" w:eastAsia="Times New Roman" w:hAnsi="Garamond" w:cs="Times New Roman"/>
          <w:noProof/>
          <w:color w:val="auto"/>
          <w:lang w:val="es-CR"/>
        </w:rPr>
        <w:t xml:space="preserve">Gracias Señor Presidente, </w:t>
      </w:r>
    </w:p>
    <w:p w14:paraId="2B348FDD" w14:textId="77777777" w:rsidR="00900E00" w:rsidRPr="00BB61E3" w:rsidRDefault="00900E00" w:rsidP="00900E00">
      <w:pPr>
        <w:pStyle w:val="Body"/>
        <w:tabs>
          <w:tab w:val="left" w:pos="1320"/>
        </w:tabs>
        <w:jc w:val="both"/>
        <w:rPr>
          <w:rFonts w:ascii="Garamond" w:eastAsia="Times New Roman" w:hAnsi="Garamond" w:cs="Times New Roman"/>
          <w:b/>
          <w:noProof/>
          <w:color w:val="auto"/>
          <w:sz w:val="28"/>
          <w:szCs w:val="28"/>
          <w:lang w:val="es-CR"/>
        </w:rPr>
      </w:pPr>
      <w:r w:rsidRPr="00BB61E3">
        <w:rPr>
          <w:rFonts w:ascii="Garamond" w:eastAsia="Times New Roman" w:hAnsi="Garamond" w:cs="Times New Roman"/>
          <w:noProof/>
          <w:color w:val="auto"/>
          <w:lang w:val="es-CR"/>
        </w:rPr>
        <w:tab/>
      </w:r>
    </w:p>
    <w:p w14:paraId="5FFAD2F7" w14:textId="32DF43B0" w:rsidR="00383876" w:rsidRPr="00BB61E3" w:rsidRDefault="00FB26E8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BB61E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La delegación de Costa Rica</w:t>
      </w:r>
      <w:r w:rsidR="00E90174" w:rsidRPr="00BB61E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le da más cordial bienvenida </w:t>
      </w:r>
      <w:r w:rsidR="00A118A8" w:rsidRPr="00BB61E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a la </w:t>
      </w:r>
      <w:r w:rsidR="001225F8" w:rsidRPr="00BB61E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distinguida </w:t>
      </w:r>
      <w:r w:rsidR="00A118A8" w:rsidRPr="00BB61E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delegación de</w:t>
      </w:r>
      <w:r w:rsidR="00622A63" w:rsidRPr="00BB61E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Malta</w:t>
      </w:r>
      <w:r w:rsidR="00AF2FBB" w:rsidRPr="00BB61E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. </w:t>
      </w:r>
      <w:r w:rsidR="00A118A8" w:rsidRPr="00BB61E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Agradecemos la </w:t>
      </w:r>
      <w:r w:rsidR="00DC4AE4" w:rsidRPr="00BB61E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presentación de </w:t>
      </w:r>
      <w:r w:rsidR="00A118A8" w:rsidRPr="00BB61E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su </w:t>
      </w:r>
      <w:r w:rsidR="00DC4AE4" w:rsidRPr="00BB61E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tercer </w:t>
      </w:r>
      <w:r w:rsidR="00A118A8" w:rsidRPr="00BB61E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informe</w:t>
      </w:r>
      <w:r w:rsidR="00DC4AE4" w:rsidRPr="00BB61E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nacional. Dicho informe refleja su disposición </w:t>
      </w:r>
      <w:r w:rsidR="00383876" w:rsidRPr="00BB61E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para acatar las recomendaciones recibidas durante el segundo, </w:t>
      </w:r>
      <w:r w:rsidR="001A4E2B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particularmente la toma de </w:t>
      </w:r>
      <w:r w:rsidR="00383876" w:rsidRPr="00BB61E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medidas para combatir la violencia contra la mujer</w:t>
      </w:r>
      <w:r w:rsidR="00FE011A" w:rsidRPr="00BB61E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y la trata de personas, así como </w:t>
      </w:r>
      <w:r w:rsidR="001A4E2B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la </w:t>
      </w:r>
      <w:r w:rsidR="00383876" w:rsidRPr="00BB61E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mejora</w:t>
      </w:r>
      <w:r w:rsidR="001A4E2B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de </w:t>
      </w:r>
      <w:r w:rsidR="00383876" w:rsidRPr="00BB61E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los protocolos de acogida y atención de  migrantes, refugiados y solicitantes de asilo. </w:t>
      </w:r>
      <w:r w:rsidR="00FE011A" w:rsidRPr="00BB61E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Los exhortamos a continuar en esa línea. </w:t>
      </w:r>
    </w:p>
    <w:p w14:paraId="4F3AA339" w14:textId="77777777" w:rsidR="00FE011A" w:rsidRPr="00BB61E3" w:rsidRDefault="00FE011A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48D1DF04" w14:textId="2BBEA383" w:rsidR="00AE498E" w:rsidRPr="00BB61E3" w:rsidRDefault="00FE011A" w:rsidP="00AE498E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BB61E3">
        <w:rPr>
          <w:rFonts w:ascii="Garamond" w:eastAsia="Times New Roman" w:hAnsi="Garamond" w:cs="Times New Roman"/>
          <w:noProof/>
          <w:color w:val="auto"/>
          <w:lang w:val="es-CR"/>
        </w:rPr>
        <w:t xml:space="preserve">Sin embargo, nos preocupa que no se haya avanzado en el tratamiento del tema de la apatridia y la escasa participación de las mujeres en la </w:t>
      </w:r>
      <w:r w:rsidR="00BB61E3" w:rsidRPr="00BB61E3">
        <w:rPr>
          <w:rFonts w:ascii="Garamond" w:eastAsia="Times New Roman" w:hAnsi="Garamond" w:cs="Times New Roman"/>
          <w:noProof/>
          <w:color w:val="auto"/>
          <w:lang w:val="es-CR"/>
        </w:rPr>
        <w:t xml:space="preserve">vida política y en puestos decisorios en los poderes de la república. </w:t>
      </w:r>
    </w:p>
    <w:p w14:paraId="1C2522C5" w14:textId="57B39417" w:rsidR="006839F1" w:rsidRPr="00BB61E3" w:rsidRDefault="006839F1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1F451CDC" w14:textId="5C53DEC9" w:rsidR="006839F1" w:rsidRPr="00BB61E3" w:rsidRDefault="0CC433B2" w:rsidP="0CC433B2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CC433B2">
        <w:rPr>
          <w:rFonts w:ascii="Garamond" w:eastAsia="Times New Roman" w:hAnsi="Garamond" w:cs="Times New Roman"/>
          <w:noProof/>
          <w:color w:val="auto"/>
          <w:lang w:val="es-CR"/>
        </w:rPr>
        <w:t>Es por ello, que mi delegación hace, las siguientes recomendaciones:</w:t>
      </w:r>
    </w:p>
    <w:p w14:paraId="2AD26D6D" w14:textId="65BCAB36" w:rsidR="006839F1" w:rsidRPr="00BB61E3" w:rsidRDefault="006839F1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75A26DBF" w14:textId="10330BE8" w:rsidR="00AE4725" w:rsidRPr="00BB61E3" w:rsidRDefault="00BB61E3" w:rsidP="00FB26E8">
      <w:pPr>
        <w:pStyle w:val="Body"/>
        <w:ind w:left="708"/>
        <w:jc w:val="both"/>
        <w:rPr>
          <w:rFonts w:ascii="Garamond" w:hAnsi="Garamond"/>
          <w:color w:val="auto"/>
        </w:rPr>
      </w:pPr>
      <w:r w:rsidRPr="00BB61E3">
        <w:rPr>
          <w:rFonts w:ascii="Garamond" w:hAnsi="Garamond"/>
          <w:color w:val="auto"/>
        </w:rPr>
        <w:t>1</w:t>
      </w:r>
      <w:r w:rsidR="00AE4725" w:rsidRPr="00BB61E3">
        <w:rPr>
          <w:rFonts w:ascii="Garamond" w:hAnsi="Garamond"/>
          <w:color w:val="auto"/>
        </w:rPr>
        <w:t>. Adherirse a la Convención de 1954 sobre el Estatuto de los Apátridas y a la Convención de 1961 para la Reducción de la Apatridia.</w:t>
      </w:r>
    </w:p>
    <w:p w14:paraId="609A0F86" w14:textId="11527E98" w:rsidR="00BB61E3" w:rsidRPr="00BB61E3" w:rsidRDefault="00BB61E3" w:rsidP="00FB26E8">
      <w:pPr>
        <w:pStyle w:val="Body"/>
        <w:ind w:left="708"/>
        <w:jc w:val="both"/>
        <w:rPr>
          <w:rFonts w:ascii="Garamond" w:hAnsi="Garamond"/>
          <w:color w:val="auto"/>
        </w:rPr>
      </w:pPr>
    </w:p>
    <w:p w14:paraId="24CF4AD0" w14:textId="5240AB6C" w:rsidR="00BB61E3" w:rsidRPr="00BB61E3" w:rsidRDefault="0CC433B2" w:rsidP="0CC433B2">
      <w:pPr>
        <w:pStyle w:val="Body"/>
        <w:ind w:left="708"/>
        <w:jc w:val="both"/>
        <w:rPr>
          <w:rFonts w:ascii="Garamond" w:hAnsi="Garamond"/>
          <w:color w:val="auto"/>
        </w:rPr>
      </w:pPr>
      <w:r w:rsidRPr="0CC433B2">
        <w:rPr>
          <w:rFonts w:ascii="Garamond" w:hAnsi="Garamond"/>
          <w:color w:val="auto"/>
        </w:rPr>
        <w:t xml:space="preserve">2. Tomar las medidas legislativas y de política </w:t>
      </w:r>
      <w:r w:rsidR="002B1B18" w:rsidRPr="0CC433B2">
        <w:rPr>
          <w:rFonts w:ascii="Garamond" w:hAnsi="Garamond"/>
          <w:color w:val="auto"/>
        </w:rPr>
        <w:t>pública para</w:t>
      </w:r>
      <w:r w:rsidRPr="0CC433B2">
        <w:rPr>
          <w:rFonts w:ascii="Garamond" w:hAnsi="Garamond"/>
          <w:color w:val="auto"/>
        </w:rPr>
        <w:t xml:space="preserve"> incrementar la participación de las mujeres en </w:t>
      </w:r>
      <w:r w:rsidR="002B1B18" w:rsidRPr="0CC433B2">
        <w:rPr>
          <w:rFonts w:ascii="Garamond" w:hAnsi="Garamond"/>
          <w:color w:val="auto"/>
        </w:rPr>
        <w:t>la vida</w:t>
      </w:r>
      <w:r w:rsidRPr="0CC433B2">
        <w:rPr>
          <w:rFonts w:ascii="Garamond" w:hAnsi="Garamond"/>
          <w:color w:val="auto"/>
        </w:rPr>
        <w:t xml:space="preserve"> política. </w:t>
      </w:r>
    </w:p>
    <w:p w14:paraId="2099F873" w14:textId="4DDD095A" w:rsidR="00BB61E3" w:rsidRPr="00BB61E3" w:rsidRDefault="00BB61E3" w:rsidP="00FB26E8">
      <w:pPr>
        <w:pStyle w:val="Body"/>
        <w:ind w:left="708"/>
        <w:jc w:val="both"/>
        <w:rPr>
          <w:rFonts w:ascii="Garamond" w:hAnsi="Garamond"/>
          <w:color w:val="auto"/>
        </w:rPr>
      </w:pPr>
    </w:p>
    <w:p w14:paraId="33BC96AA" w14:textId="27B1F1DA" w:rsidR="00BB61E3" w:rsidRPr="00BB61E3" w:rsidRDefault="00BB61E3" w:rsidP="00FB26E8">
      <w:pPr>
        <w:pStyle w:val="Body"/>
        <w:ind w:left="708"/>
        <w:jc w:val="both"/>
        <w:rPr>
          <w:rFonts w:ascii="Garamond" w:hAnsi="Garamond"/>
          <w:color w:val="auto"/>
        </w:rPr>
      </w:pPr>
      <w:r w:rsidRPr="00BB61E3">
        <w:rPr>
          <w:rFonts w:ascii="Garamond" w:hAnsi="Garamond"/>
          <w:color w:val="auto"/>
        </w:rPr>
        <w:t xml:space="preserve">Además, reiteramos nuestra recomendación realizada durante el segundo ciclo: </w:t>
      </w:r>
    </w:p>
    <w:p w14:paraId="085EAA6D" w14:textId="32BCBC77" w:rsidR="00BB61E3" w:rsidRPr="00BB61E3" w:rsidRDefault="00BB61E3" w:rsidP="00FB26E8">
      <w:pPr>
        <w:pStyle w:val="Body"/>
        <w:ind w:left="708"/>
        <w:jc w:val="both"/>
        <w:rPr>
          <w:rFonts w:ascii="Garamond" w:hAnsi="Garamond"/>
          <w:color w:val="auto"/>
        </w:rPr>
      </w:pPr>
    </w:p>
    <w:p w14:paraId="74EB1121" w14:textId="0BFC66FB" w:rsidR="00BB61E3" w:rsidRPr="00BB61E3" w:rsidRDefault="001A4E2B" w:rsidP="00BB61E3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>3</w:t>
      </w:r>
      <w:r w:rsidR="00BB61E3" w:rsidRPr="00BB61E3">
        <w:rPr>
          <w:rFonts w:ascii="Garamond" w:eastAsia="Times New Roman" w:hAnsi="Garamond" w:cs="Times New Roman"/>
          <w:noProof/>
          <w:color w:val="auto"/>
          <w:lang w:val="es-CR"/>
        </w:rPr>
        <w:t xml:space="preserve">. Acelerar los procesos internos para  la creación de una institución nacional de derechos humanos de conformidad con los principios de París. </w:t>
      </w:r>
    </w:p>
    <w:p w14:paraId="3FB3082B" w14:textId="524D2FCA" w:rsidR="00267AD4" w:rsidRPr="00BB61E3" w:rsidRDefault="00267AD4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1A7FD27A" w14:textId="7C919D0B" w:rsidR="00900E00" w:rsidRPr="00BB61E3" w:rsidRDefault="00900E00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79429EA3" w14:textId="74A7BC93" w:rsidR="003D377E" w:rsidRDefault="003D377E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BB61E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Muchas gracias, </w:t>
      </w:r>
    </w:p>
    <w:p w14:paraId="61FA5494" w14:textId="5B8B914C" w:rsidR="00BB61E3" w:rsidRDefault="00BB61E3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bookmarkStart w:id="0" w:name="_GoBack"/>
      <w:bookmarkEnd w:id="0"/>
    </w:p>
    <w:sectPr w:rsidR="00BB61E3" w:rsidSect="00F2159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1A515D3"/>
    <w:multiLevelType w:val="hybridMultilevel"/>
    <w:tmpl w:val="8504781E"/>
    <w:lvl w:ilvl="0" w:tplc="4D68F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00"/>
    <w:rsid w:val="0000704E"/>
    <w:rsid w:val="000218CB"/>
    <w:rsid w:val="001225F8"/>
    <w:rsid w:val="00141158"/>
    <w:rsid w:val="00141F0B"/>
    <w:rsid w:val="00166D8D"/>
    <w:rsid w:val="001754EE"/>
    <w:rsid w:val="00195557"/>
    <w:rsid w:val="001A4E2B"/>
    <w:rsid w:val="001C10FD"/>
    <w:rsid w:val="001D18B4"/>
    <w:rsid w:val="001E7A66"/>
    <w:rsid w:val="00240AFB"/>
    <w:rsid w:val="002505E6"/>
    <w:rsid w:val="00267AD4"/>
    <w:rsid w:val="00280B87"/>
    <w:rsid w:val="002B1B18"/>
    <w:rsid w:val="002B4CAC"/>
    <w:rsid w:val="002C6310"/>
    <w:rsid w:val="0030574F"/>
    <w:rsid w:val="00370E0A"/>
    <w:rsid w:val="00383876"/>
    <w:rsid w:val="00392C3C"/>
    <w:rsid w:val="003D377E"/>
    <w:rsid w:val="003F6D0A"/>
    <w:rsid w:val="00401877"/>
    <w:rsid w:val="00404BA6"/>
    <w:rsid w:val="0041532C"/>
    <w:rsid w:val="004566CD"/>
    <w:rsid w:val="00471F37"/>
    <w:rsid w:val="004B51ED"/>
    <w:rsid w:val="004C5029"/>
    <w:rsid w:val="004D0335"/>
    <w:rsid w:val="00516507"/>
    <w:rsid w:val="00540709"/>
    <w:rsid w:val="00544204"/>
    <w:rsid w:val="00586E8E"/>
    <w:rsid w:val="005C515D"/>
    <w:rsid w:val="005D7035"/>
    <w:rsid w:val="005E01C6"/>
    <w:rsid w:val="00612544"/>
    <w:rsid w:val="00622A63"/>
    <w:rsid w:val="00622DDF"/>
    <w:rsid w:val="006668E2"/>
    <w:rsid w:val="006839F1"/>
    <w:rsid w:val="006B2927"/>
    <w:rsid w:val="006F3EF9"/>
    <w:rsid w:val="0071519C"/>
    <w:rsid w:val="00725335"/>
    <w:rsid w:val="007371A3"/>
    <w:rsid w:val="00740BE5"/>
    <w:rsid w:val="00762C70"/>
    <w:rsid w:val="00771536"/>
    <w:rsid w:val="00774131"/>
    <w:rsid w:val="00775987"/>
    <w:rsid w:val="007E3A1A"/>
    <w:rsid w:val="007F3607"/>
    <w:rsid w:val="00857D5F"/>
    <w:rsid w:val="008652DF"/>
    <w:rsid w:val="00880AFC"/>
    <w:rsid w:val="008B00A1"/>
    <w:rsid w:val="008C69A2"/>
    <w:rsid w:val="008D694C"/>
    <w:rsid w:val="008E5795"/>
    <w:rsid w:val="008F5DD7"/>
    <w:rsid w:val="00900E00"/>
    <w:rsid w:val="00915142"/>
    <w:rsid w:val="009335FA"/>
    <w:rsid w:val="0095400F"/>
    <w:rsid w:val="009831C1"/>
    <w:rsid w:val="00985D0A"/>
    <w:rsid w:val="009B3632"/>
    <w:rsid w:val="009B4F69"/>
    <w:rsid w:val="009C6DAE"/>
    <w:rsid w:val="009D2811"/>
    <w:rsid w:val="009E783F"/>
    <w:rsid w:val="00A04B53"/>
    <w:rsid w:val="00A118A8"/>
    <w:rsid w:val="00A12365"/>
    <w:rsid w:val="00A367AC"/>
    <w:rsid w:val="00A5404A"/>
    <w:rsid w:val="00A63E6D"/>
    <w:rsid w:val="00AA1F99"/>
    <w:rsid w:val="00AB14A5"/>
    <w:rsid w:val="00AE4725"/>
    <w:rsid w:val="00AE498E"/>
    <w:rsid w:val="00AF2FBB"/>
    <w:rsid w:val="00B1288B"/>
    <w:rsid w:val="00B73C34"/>
    <w:rsid w:val="00BB61E3"/>
    <w:rsid w:val="00BF0858"/>
    <w:rsid w:val="00C132C9"/>
    <w:rsid w:val="00C745C5"/>
    <w:rsid w:val="00C80D55"/>
    <w:rsid w:val="00CA6D51"/>
    <w:rsid w:val="00CB6E62"/>
    <w:rsid w:val="00CB7932"/>
    <w:rsid w:val="00D34318"/>
    <w:rsid w:val="00D54122"/>
    <w:rsid w:val="00DA2EDD"/>
    <w:rsid w:val="00DA4B6B"/>
    <w:rsid w:val="00DA72C0"/>
    <w:rsid w:val="00DC4AE4"/>
    <w:rsid w:val="00DD2EF8"/>
    <w:rsid w:val="00DD6220"/>
    <w:rsid w:val="00DD7338"/>
    <w:rsid w:val="00DF3C8F"/>
    <w:rsid w:val="00E12310"/>
    <w:rsid w:val="00E70800"/>
    <w:rsid w:val="00E90174"/>
    <w:rsid w:val="00EA02C7"/>
    <w:rsid w:val="00EB079B"/>
    <w:rsid w:val="00EB4022"/>
    <w:rsid w:val="00EC0EB6"/>
    <w:rsid w:val="00EC337F"/>
    <w:rsid w:val="00EE6222"/>
    <w:rsid w:val="00EE6C63"/>
    <w:rsid w:val="00EF1301"/>
    <w:rsid w:val="00EF1E15"/>
    <w:rsid w:val="00F059C0"/>
    <w:rsid w:val="00F2159A"/>
    <w:rsid w:val="00F42604"/>
    <w:rsid w:val="00F538CE"/>
    <w:rsid w:val="00F568E5"/>
    <w:rsid w:val="00F90BEF"/>
    <w:rsid w:val="00FB26E8"/>
    <w:rsid w:val="00FB7AE9"/>
    <w:rsid w:val="00FE011A"/>
    <w:rsid w:val="00FE2442"/>
    <w:rsid w:val="00FE762A"/>
    <w:rsid w:val="0CC4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1D81F"/>
  <w15:docId w15:val="{56500E0E-7458-45D9-A16F-AE808C90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900E0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uiPriority w:val="99"/>
    <w:rsid w:val="00900E0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35"/>
    <w:rPr>
      <w:rFonts w:ascii="Segoe UI" w:eastAsia="Times New Roman" w:hAnsi="Segoe UI" w:cs="Segoe UI"/>
      <w:sz w:val="18"/>
      <w:szCs w:val="18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E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A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A66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A66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F02DCF-4B2C-48A5-B509-873004176A71}"/>
</file>

<file path=customXml/itemProps2.xml><?xml version="1.0" encoding="utf-8"?>
<ds:datastoreItem xmlns:ds="http://schemas.openxmlformats.org/officeDocument/2006/customXml" ds:itemID="{CFD046AA-A4F7-4876-80A4-6E2FDD7F8A2C}"/>
</file>

<file path=customXml/itemProps3.xml><?xml version="1.0" encoding="utf-8"?>
<ds:datastoreItem xmlns:ds="http://schemas.openxmlformats.org/officeDocument/2006/customXml" ds:itemID="{653940E8-4223-49C7-A70E-A055140C8A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Costa Rica</dc:creator>
  <cp:keywords/>
  <dc:description/>
  <cp:lastModifiedBy>Mision Costa Rica</cp:lastModifiedBy>
  <cp:revision>3</cp:revision>
  <cp:lastPrinted>2017-05-01T12:36:00Z</cp:lastPrinted>
  <dcterms:created xsi:type="dcterms:W3CDTF">2018-11-19T09:36:00Z</dcterms:created>
  <dcterms:modified xsi:type="dcterms:W3CDTF">2018-11-19T09:37:00Z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