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BDF" w:rsidRPr="00840641" w:rsidRDefault="00466BDF" w:rsidP="00466BDF">
      <w:pPr>
        <w:pStyle w:val="StandardWeb"/>
        <w:tabs>
          <w:tab w:val="left" w:pos="426"/>
          <w:tab w:val="left" w:pos="709"/>
          <w:tab w:val="left" w:pos="851"/>
          <w:tab w:val="left" w:pos="1418"/>
        </w:tabs>
        <w:spacing w:before="0" w:after="0" w:line="360" w:lineRule="auto"/>
        <w:ind w:left="426" w:hanging="993"/>
        <w:jc w:val="both"/>
        <w:rPr>
          <w:rFonts w:asciiTheme="minorHAnsi" w:hAnsiTheme="minorHAnsi"/>
        </w:rPr>
      </w:pPr>
      <w:bookmarkStart w:id="0" w:name="_GoBack"/>
      <w:bookmarkEnd w:id="0"/>
      <w:r w:rsidRPr="00840641">
        <w:rPr>
          <w:rFonts w:asciiTheme="minorHAnsi" w:hAnsiTheme="minorHAnsi"/>
          <w:noProof/>
          <w:lang w:val="de-DE" w:eastAsia="de-DE"/>
        </w:rPr>
        <w:drawing>
          <wp:inline distT="0" distB="0" distL="0" distR="0" wp14:anchorId="596BF802" wp14:editId="1E164383">
            <wp:extent cx="3291840" cy="1280160"/>
            <wp:effectExtent l="0" t="0" r="3810" b="0"/>
            <wp:docPr id="1" name="Bild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1840" cy="1280160"/>
                    </a:xfrm>
                    <a:prstGeom prst="rect">
                      <a:avLst/>
                    </a:prstGeom>
                    <a:noFill/>
                    <a:ln>
                      <a:noFill/>
                    </a:ln>
                  </pic:spPr>
                </pic:pic>
              </a:graphicData>
            </a:graphic>
          </wp:inline>
        </w:drawing>
      </w:r>
    </w:p>
    <w:p w:rsidR="00466BDF" w:rsidRPr="00840641" w:rsidRDefault="00466BDF" w:rsidP="00466BDF">
      <w:pPr>
        <w:pStyle w:val="StandardWeb"/>
        <w:tabs>
          <w:tab w:val="left" w:pos="567"/>
          <w:tab w:val="left" w:pos="709"/>
          <w:tab w:val="left" w:pos="851"/>
          <w:tab w:val="left" w:pos="1418"/>
        </w:tabs>
        <w:spacing w:before="0" w:after="0" w:line="360" w:lineRule="auto"/>
        <w:ind w:left="426" w:firstLine="141"/>
        <w:jc w:val="both"/>
        <w:rPr>
          <w:rFonts w:asciiTheme="minorHAnsi" w:hAnsiTheme="minorHAnsi" w:cs="Arial"/>
        </w:rPr>
      </w:pPr>
    </w:p>
    <w:p w:rsidR="00466BDF" w:rsidRPr="009254F8" w:rsidRDefault="00466BDF" w:rsidP="00466BDF">
      <w:pPr>
        <w:pStyle w:val="StandardWeb"/>
        <w:tabs>
          <w:tab w:val="left" w:pos="567"/>
          <w:tab w:val="left" w:pos="709"/>
          <w:tab w:val="left" w:pos="851"/>
          <w:tab w:val="left" w:pos="1418"/>
        </w:tabs>
        <w:spacing w:before="0" w:after="0" w:line="360" w:lineRule="auto"/>
        <w:jc w:val="center"/>
        <w:rPr>
          <w:rFonts w:asciiTheme="minorHAnsi" w:hAnsiTheme="minorHAnsi" w:cstheme="minorHAnsi"/>
        </w:rPr>
      </w:pPr>
    </w:p>
    <w:p w:rsidR="00466BDF" w:rsidRPr="009254F8" w:rsidRDefault="00466BDF" w:rsidP="00466BDF">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rsidR="00466BDF" w:rsidRPr="009254F8" w:rsidRDefault="00466BDF" w:rsidP="00466BDF">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rsidR="00466BDF" w:rsidRPr="009254F8" w:rsidRDefault="00466BDF" w:rsidP="00466BDF">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rsidR="00466BDF" w:rsidRPr="009254F8" w:rsidRDefault="00466BDF" w:rsidP="00466BDF">
      <w:pPr>
        <w:pStyle w:val="StandardWeb"/>
        <w:tabs>
          <w:tab w:val="left" w:pos="567"/>
          <w:tab w:val="left" w:pos="709"/>
          <w:tab w:val="left" w:pos="851"/>
          <w:tab w:val="left" w:pos="1418"/>
        </w:tabs>
        <w:spacing w:before="0" w:after="0" w:line="360" w:lineRule="auto"/>
        <w:jc w:val="center"/>
        <w:rPr>
          <w:rFonts w:asciiTheme="minorHAnsi" w:hAnsiTheme="minorHAnsi" w:cstheme="minorHAnsi"/>
          <w:b/>
          <w:sz w:val="32"/>
          <w:szCs w:val="32"/>
        </w:rPr>
      </w:pPr>
    </w:p>
    <w:p w:rsidR="00466BDF" w:rsidRPr="009254F8" w:rsidRDefault="00466BDF" w:rsidP="00466BDF">
      <w:pPr>
        <w:spacing w:after="0" w:line="360" w:lineRule="auto"/>
        <w:jc w:val="center"/>
        <w:rPr>
          <w:b/>
          <w:sz w:val="32"/>
          <w:szCs w:val="32"/>
          <w:lang w:val="en-US"/>
        </w:rPr>
      </w:pPr>
      <w:r w:rsidRPr="009254F8">
        <w:rPr>
          <w:b/>
          <w:sz w:val="32"/>
          <w:szCs w:val="32"/>
          <w:lang w:val="en-US"/>
        </w:rPr>
        <w:t>United Nations Human Rights Council</w:t>
      </w:r>
    </w:p>
    <w:p w:rsidR="00466BDF" w:rsidRPr="009254F8" w:rsidRDefault="00466BDF" w:rsidP="00466BDF">
      <w:pPr>
        <w:spacing w:after="0" w:line="360" w:lineRule="auto"/>
        <w:jc w:val="center"/>
        <w:rPr>
          <w:b/>
          <w:sz w:val="32"/>
          <w:szCs w:val="32"/>
          <w:lang w:val="en-US"/>
        </w:rPr>
      </w:pPr>
    </w:p>
    <w:p w:rsidR="00466BDF" w:rsidRPr="009254F8" w:rsidRDefault="00466BDF" w:rsidP="00466BDF">
      <w:pPr>
        <w:spacing w:after="0" w:line="360" w:lineRule="auto"/>
        <w:jc w:val="center"/>
        <w:rPr>
          <w:b/>
          <w:sz w:val="32"/>
          <w:szCs w:val="32"/>
          <w:lang w:val="en-US"/>
        </w:rPr>
      </w:pPr>
      <w:r>
        <w:rPr>
          <w:b/>
          <w:sz w:val="32"/>
          <w:szCs w:val="32"/>
          <w:lang w:val="en-US"/>
        </w:rPr>
        <w:t>31</w:t>
      </w:r>
      <w:r>
        <w:rPr>
          <w:b/>
          <w:sz w:val="32"/>
          <w:szCs w:val="32"/>
          <w:vertAlign w:val="superscript"/>
          <w:lang w:val="en-US"/>
        </w:rPr>
        <w:t>st</w:t>
      </w:r>
      <w:r w:rsidRPr="009254F8">
        <w:rPr>
          <w:b/>
          <w:sz w:val="32"/>
          <w:szCs w:val="32"/>
          <w:lang w:val="en-US"/>
        </w:rPr>
        <w:t xml:space="preserve"> Session of the UPR Working Group</w:t>
      </w:r>
    </w:p>
    <w:p w:rsidR="00466BDF" w:rsidRPr="009254F8" w:rsidRDefault="00466BDF" w:rsidP="00466BDF">
      <w:pPr>
        <w:spacing w:after="0" w:line="360" w:lineRule="auto"/>
        <w:jc w:val="center"/>
        <w:rPr>
          <w:b/>
          <w:sz w:val="32"/>
          <w:szCs w:val="32"/>
          <w:lang w:val="en-US"/>
        </w:rPr>
      </w:pPr>
    </w:p>
    <w:p w:rsidR="00466BDF" w:rsidRPr="009254F8" w:rsidRDefault="00466BDF" w:rsidP="00466BDF">
      <w:pPr>
        <w:spacing w:after="0" w:line="360" w:lineRule="auto"/>
        <w:jc w:val="center"/>
        <w:rPr>
          <w:b/>
          <w:sz w:val="32"/>
          <w:szCs w:val="32"/>
          <w:lang w:val="en-US"/>
        </w:rPr>
      </w:pPr>
      <w:r>
        <w:rPr>
          <w:b/>
          <w:sz w:val="32"/>
          <w:szCs w:val="32"/>
          <w:lang w:val="en-US"/>
        </w:rPr>
        <w:t>Geneva, 8</w:t>
      </w:r>
      <w:r w:rsidRPr="009254F8">
        <w:rPr>
          <w:b/>
          <w:sz w:val="32"/>
          <w:szCs w:val="32"/>
          <w:lang w:val="en-US"/>
        </w:rPr>
        <w:t xml:space="preserve"> </w:t>
      </w:r>
      <w:r>
        <w:rPr>
          <w:b/>
          <w:sz w:val="32"/>
          <w:szCs w:val="32"/>
          <w:lang w:val="en-US"/>
        </w:rPr>
        <w:t>November</w:t>
      </w:r>
      <w:r w:rsidRPr="009254F8">
        <w:rPr>
          <w:b/>
          <w:sz w:val="32"/>
          <w:szCs w:val="32"/>
          <w:lang w:val="en-US"/>
        </w:rPr>
        <w:t xml:space="preserve"> 2018</w:t>
      </w:r>
    </w:p>
    <w:p w:rsidR="00466BDF" w:rsidRPr="009254F8" w:rsidRDefault="00466BDF" w:rsidP="00466BDF">
      <w:pPr>
        <w:spacing w:after="0" w:line="360" w:lineRule="auto"/>
        <w:jc w:val="center"/>
        <w:rPr>
          <w:b/>
          <w:sz w:val="32"/>
          <w:szCs w:val="32"/>
          <w:lang w:val="en-US"/>
        </w:rPr>
      </w:pPr>
    </w:p>
    <w:p w:rsidR="00466BDF" w:rsidRPr="009254F8" w:rsidRDefault="00466BDF" w:rsidP="00466BDF">
      <w:pPr>
        <w:spacing w:after="0" w:line="360" w:lineRule="auto"/>
        <w:jc w:val="center"/>
        <w:rPr>
          <w:b/>
          <w:sz w:val="32"/>
          <w:szCs w:val="32"/>
          <w:lang w:val="en-US"/>
        </w:rPr>
      </w:pPr>
      <w:r w:rsidRPr="009254F8">
        <w:rPr>
          <w:b/>
          <w:sz w:val="32"/>
          <w:szCs w:val="32"/>
          <w:lang w:val="en-US"/>
        </w:rPr>
        <w:t>Recommendations and advance questions to</w:t>
      </w:r>
    </w:p>
    <w:p w:rsidR="00466BDF" w:rsidRPr="009254F8" w:rsidRDefault="00466BDF" w:rsidP="00466BDF">
      <w:pPr>
        <w:spacing w:after="0" w:line="360" w:lineRule="auto"/>
        <w:jc w:val="center"/>
        <w:rPr>
          <w:b/>
          <w:sz w:val="32"/>
          <w:szCs w:val="32"/>
          <w:lang w:val="en-US"/>
        </w:rPr>
      </w:pPr>
      <w:r>
        <w:rPr>
          <w:b/>
          <w:sz w:val="32"/>
          <w:szCs w:val="32"/>
          <w:lang w:val="en-US"/>
        </w:rPr>
        <w:t>Jordan</w:t>
      </w:r>
    </w:p>
    <w:p w:rsidR="00466BDF" w:rsidRPr="009254F8" w:rsidRDefault="00466BDF" w:rsidP="00466BDF">
      <w:pPr>
        <w:spacing w:after="0" w:line="360" w:lineRule="auto"/>
        <w:jc w:val="center"/>
        <w:rPr>
          <w:b/>
          <w:sz w:val="32"/>
          <w:szCs w:val="32"/>
          <w:lang w:val="en-US"/>
        </w:rPr>
      </w:pPr>
    </w:p>
    <w:p w:rsidR="00466BDF" w:rsidRPr="009254F8" w:rsidRDefault="00466BDF" w:rsidP="00466BDF">
      <w:pPr>
        <w:spacing w:after="0" w:line="360" w:lineRule="auto"/>
        <w:jc w:val="center"/>
        <w:rPr>
          <w:b/>
          <w:sz w:val="32"/>
          <w:szCs w:val="32"/>
          <w:lang w:val="en-US"/>
        </w:rPr>
      </w:pPr>
    </w:p>
    <w:p w:rsidR="00466BDF" w:rsidRPr="009254F8" w:rsidRDefault="00466BDF" w:rsidP="00466BDF">
      <w:pPr>
        <w:spacing w:after="0" w:line="360" w:lineRule="auto"/>
        <w:jc w:val="center"/>
        <w:rPr>
          <w:b/>
          <w:sz w:val="32"/>
          <w:szCs w:val="32"/>
          <w:lang w:val="en-US"/>
        </w:rPr>
      </w:pPr>
    </w:p>
    <w:p w:rsidR="00466BDF" w:rsidRPr="009254F8" w:rsidRDefault="00466BDF" w:rsidP="00466BDF">
      <w:pPr>
        <w:spacing w:after="0" w:line="360" w:lineRule="auto"/>
        <w:jc w:val="center"/>
        <w:rPr>
          <w:b/>
          <w:sz w:val="32"/>
          <w:szCs w:val="32"/>
          <w:lang w:val="en-US"/>
        </w:rPr>
      </w:pPr>
    </w:p>
    <w:p w:rsidR="00466BDF" w:rsidRPr="009254F8" w:rsidRDefault="00466BDF" w:rsidP="00466BDF">
      <w:pPr>
        <w:spacing w:after="0" w:line="360" w:lineRule="auto"/>
        <w:jc w:val="center"/>
        <w:rPr>
          <w:b/>
          <w:sz w:val="32"/>
          <w:szCs w:val="32"/>
          <w:lang w:val="en-US"/>
        </w:rPr>
      </w:pPr>
    </w:p>
    <w:p w:rsidR="00466BDF" w:rsidRPr="009254F8" w:rsidRDefault="00466BDF" w:rsidP="00466BDF">
      <w:pPr>
        <w:spacing w:after="0" w:line="360" w:lineRule="auto"/>
        <w:jc w:val="center"/>
        <w:rPr>
          <w:b/>
          <w:sz w:val="32"/>
          <w:szCs w:val="32"/>
          <w:lang w:val="en-US"/>
        </w:rPr>
      </w:pPr>
    </w:p>
    <w:p w:rsidR="00466BDF" w:rsidRPr="009254F8" w:rsidRDefault="00466BDF" w:rsidP="00466BDF">
      <w:pPr>
        <w:jc w:val="both"/>
        <w:rPr>
          <w:b/>
          <w:sz w:val="32"/>
          <w:szCs w:val="32"/>
          <w:lang w:val="en-US"/>
        </w:rPr>
      </w:pPr>
    </w:p>
    <w:p w:rsidR="00466BDF" w:rsidRPr="009254F8" w:rsidRDefault="00466BDF" w:rsidP="00466BDF">
      <w:pPr>
        <w:jc w:val="both"/>
        <w:rPr>
          <w:sz w:val="28"/>
          <w:szCs w:val="28"/>
          <w:lang w:val="en-US"/>
        </w:rPr>
      </w:pPr>
      <w:r w:rsidRPr="009254F8">
        <w:rPr>
          <w:sz w:val="28"/>
          <w:szCs w:val="28"/>
          <w:lang w:val="en-US"/>
        </w:rPr>
        <w:lastRenderedPageBreak/>
        <w:t>Mr.</w:t>
      </w:r>
      <w:r w:rsidR="00560F61">
        <w:rPr>
          <w:sz w:val="28"/>
          <w:szCs w:val="28"/>
          <w:lang w:val="en-US"/>
        </w:rPr>
        <w:t xml:space="preserve"> </w:t>
      </w:r>
      <w:r w:rsidRPr="009254F8">
        <w:rPr>
          <w:sz w:val="28"/>
          <w:szCs w:val="28"/>
          <w:lang w:val="en-US"/>
        </w:rPr>
        <w:t>President,</w:t>
      </w:r>
    </w:p>
    <w:p w:rsidR="00CC3ABA" w:rsidRPr="00660684" w:rsidRDefault="00466BDF" w:rsidP="00466BDF">
      <w:pPr>
        <w:spacing w:line="360" w:lineRule="auto"/>
        <w:jc w:val="both"/>
        <w:rPr>
          <w:sz w:val="28"/>
          <w:szCs w:val="28"/>
          <w:lang w:val="en-US"/>
        </w:rPr>
      </w:pPr>
      <w:r w:rsidRPr="009254F8">
        <w:rPr>
          <w:sz w:val="28"/>
          <w:szCs w:val="28"/>
          <w:lang w:val="en-US"/>
        </w:rPr>
        <w:t xml:space="preserve">Germany welcomes </w:t>
      </w:r>
      <w:r w:rsidRPr="00CC3ABA">
        <w:rPr>
          <w:sz w:val="28"/>
          <w:szCs w:val="28"/>
          <w:lang w:val="en-US"/>
        </w:rPr>
        <w:t xml:space="preserve">the delegation of Jordan to </w:t>
      </w:r>
      <w:r w:rsidR="00CD6EED">
        <w:rPr>
          <w:sz w:val="28"/>
          <w:szCs w:val="28"/>
          <w:lang w:val="en-US"/>
        </w:rPr>
        <w:t xml:space="preserve">the </w:t>
      </w:r>
      <w:r w:rsidRPr="00CC3ABA">
        <w:rPr>
          <w:sz w:val="28"/>
          <w:szCs w:val="28"/>
          <w:lang w:val="en-US"/>
        </w:rPr>
        <w:t>UPR and</w:t>
      </w:r>
      <w:r w:rsidR="00CC3ABA">
        <w:rPr>
          <w:sz w:val="28"/>
          <w:szCs w:val="28"/>
          <w:lang w:val="en-US"/>
        </w:rPr>
        <w:t xml:space="preserve"> </w:t>
      </w:r>
      <w:r w:rsidR="008B769A">
        <w:rPr>
          <w:sz w:val="28"/>
          <w:szCs w:val="28"/>
          <w:lang w:val="en-US"/>
        </w:rPr>
        <w:t xml:space="preserve">commends Jordan </w:t>
      </w:r>
      <w:r w:rsidR="00CD6EED" w:rsidRPr="00CD6EED">
        <w:rPr>
          <w:sz w:val="28"/>
          <w:szCs w:val="28"/>
          <w:lang w:val="en-US"/>
        </w:rPr>
        <w:t>for the creation of the Comprehensive National Plan for Human Rights</w:t>
      </w:r>
      <w:r w:rsidR="00CD6EED">
        <w:rPr>
          <w:sz w:val="28"/>
          <w:szCs w:val="28"/>
          <w:lang w:val="en-US"/>
        </w:rPr>
        <w:t xml:space="preserve">. </w:t>
      </w:r>
      <w:r w:rsidR="00CD6EED">
        <w:rPr>
          <w:rFonts w:cs="BundesSerif Office"/>
          <w:color w:val="000000"/>
          <w:sz w:val="28"/>
          <w:szCs w:val="28"/>
          <w:lang w:val="en-US"/>
        </w:rPr>
        <w:t xml:space="preserve">We </w:t>
      </w:r>
      <w:r w:rsidR="00660684">
        <w:rPr>
          <w:rFonts w:cs="BundesSerif Office"/>
          <w:color w:val="000000"/>
          <w:sz w:val="28"/>
          <w:szCs w:val="28"/>
          <w:lang w:val="en-US"/>
        </w:rPr>
        <w:t xml:space="preserve">further </w:t>
      </w:r>
      <w:r w:rsidR="00660684" w:rsidRPr="00660684">
        <w:rPr>
          <w:rFonts w:cs="BundesSerif Office"/>
          <w:sz w:val="28"/>
          <w:szCs w:val="28"/>
          <w:lang w:val="en-US"/>
        </w:rPr>
        <w:t>appreciate</w:t>
      </w:r>
      <w:r w:rsidR="00CD6EED" w:rsidRPr="00660684">
        <w:rPr>
          <w:rFonts w:cs="BundesSerif Office"/>
          <w:sz w:val="28"/>
          <w:szCs w:val="28"/>
          <w:lang w:val="en-US"/>
        </w:rPr>
        <w:t xml:space="preserve"> </w:t>
      </w:r>
      <w:r w:rsidR="00883B44">
        <w:rPr>
          <w:rFonts w:cs="BundesSerif Office"/>
          <w:sz w:val="28"/>
          <w:szCs w:val="28"/>
          <w:lang w:val="en-US"/>
        </w:rPr>
        <w:t xml:space="preserve">the </w:t>
      </w:r>
      <w:r w:rsidR="00883B44" w:rsidRPr="00883B44">
        <w:rPr>
          <w:rFonts w:cs="BundesSerif Office"/>
          <w:sz w:val="28"/>
          <w:szCs w:val="28"/>
          <w:lang w:val="en-US"/>
        </w:rPr>
        <w:t xml:space="preserve">reform of Articles 308 and 98 of the Penal Code, </w:t>
      </w:r>
      <w:r w:rsidR="00CC3ABA" w:rsidRPr="00660684">
        <w:rPr>
          <w:sz w:val="28"/>
          <w:szCs w:val="28"/>
          <w:lang w:val="en-US"/>
        </w:rPr>
        <w:t>the opening of the first shelte</w:t>
      </w:r>
      <w:r w:rsidR="00660684" w:rsidRPr="00660684">
        <w:rPr>
          <w:sz w:val="28"/>
          <w:szCs w:val="28"/>
          <w:lang w:val="en-US"/>
        </w:rPr>
        <w:t xml:space="preserve">r for women victims of violence and </w:t>
      </w:r>
      <w:r w:rsidR="00CC3ABA" w:rsidRPr="00660684">
        <w:rPr>
          <w:sz w:val="28"/>
          <w:szCs w:val="28"/>
          <w:lang w:val="en-US"/>
        </w:rPr>
        <w:t xml:space="preserve">the passing of the Right of Disabled Persons Law in line with the Convention on the Rights of Persons with Disabilities. </w:t>
      </w:r>
    </w:p>
    <w:p w:rsidR="00466BDF" w:rsidRPr="009254F8" w:rsidRDefault="00883B44" w:rsidP="00883B44">
      <w:pPr>
        <w:spacing w:line="360" w:lineRule="auto"/>
        <w:jc w:val="both"/>
        <w:rPr>
          <w:sz w:val="28"/>
          <w:szCs w:val="28"/>
          <w:lang w:val="en-US"/>
        </w:rPr>
      </w:pPr>
      <w:r>
        <w:rPr>
          <w:sz w:val="28"/>
          <w:szCs w:val="28"/>
          <w:lang w:val="en-US"/>
        </w:rPr>
        <w:t>W</w:t>
      </w:r>
      <w:r w:rsidR="004D6786">
        <w:rPr>
          <w:sz w:val="28"/>
          <w:szCs w:val="28"/>
          <w:lang w:val="en-US"/>
        </w:rPr>
        <w:t>e remain</w:t>
      </w:r>
      <w:r w:rsidR="00466BDF" w:rsidRPr="004E0A28">
        <w:rPr>
          <w:sz w:val="28"/>
          <w:szCs w:val="28"/>
          <w:lang w:val="en-US"/>
        </w:rPr>
        <w:t xml:space="preserve"> concerned </w:t>
      </w:r>
      <w:r w:rsidR="00B37B01">
        <w:rPr>
          <w:sz w:val="28"/>
          <w:szCs w:val="28"/>
          <w:lang w:val="en-US"/>
        </w:rPr>
        <w:t>about</w:t>
      </w:r>
      <w:r w:rsidR="00466BDF" w:rsidRPr="004E0A28">
        <w:rPr>
          <w:sz w:val="28"/>
          <w:szCs w:val="28"/>
          <w:lang w:val="en-US"/>
        </w:rPr>
        <w:t xml:space="preserve"> </w:t>
      </w:r>
      <w:r w:rsidR="004D6786">
        <w:rPr>
          <w:sz w:val="28"/>
          <w:szCs w:val="28"/>
          <w:lang w:val="en-US"/>
        </w:rPr>
        <w:t xml:space="preserve">ongoing reports of ill-treatment and torture in prisons, </w:t>
      </w:r>
      <w:r w:rsidR="00FA5709">
        <w:rPr>
          <w:sz w:val="28"/>
          <w:szCs w:val="28"/>
          <w:lang w:val="en-US"/>
        </w:rPr>
        <w:t>intimidation</w:t>
      </w:r>
      <w:r w:rsidR="00B37B01">
        <w:rPr>
          <w:sz w:val="28"/>
          <w:szCs w:val="28"/>
          <w:lang w:val="en-US"/>
        </w:rPr>
        <w:t>s</w:t>
      </w:r>
      <w:r w:rsidR="002927B4">
        <w:rPr>
          <w:sz w:val="28"/>
          <w:szCs w:val="28"/>
          <w:lang w:val="en-US"/>
        </w:rPr>
        <w:t xml:space="preserve"> of civil s</w:t>
      </w:r>
      <w:r w:rsidR="00FA5709">
        <w:rPr>
          <w:sz w:val="28"/>
          <w:szCs w:val="28"/>
          <w:lang w:val="en-US"/>
        </w:rPr>
        <w:t>ociety and NGOs</w:t>
      </w:r>
      <w:r w:rsidR="004D6786">
        <w:rPr>
          <w:sz w:val="28"/>
          <w:szCs w:val="28"/>
          <w:lang w:val="en-US"/>
        </w:rPr>
        <w:t xml:space="preserve"> and</w:t>
      </w:r>
      <w:r w:rsidR="00FA5709">
        <w:rPr>
          <w:sz w:val="28"/>
          <w:szCs w:val="28"/>
          <w:lang w:val="en-US"/>
        </w:rPr>
        <w:t xml:space="preserve"> restrictions on </w:t>
      </w:r>
      <w:r w:rsidR="008D71C8">
        <w:rPr>
          <w:sz w:val="28"/>
          <w:szCs w:val="28"/>
          <w:lang w:val="en-US"/>
        </w:rPr>
        <w:t xml:space="preserve">the freedom of </w:t>
      </w:r>
      <w:r w:rsidR="00FA5709">
        <w:rPr>
          <w:sz w:val="28"/>
          <w:szCs w:val="28"/>
          <w:lang w:val="en-US"/>
        </w:rPr>
        <w:t xml:space="preserve">the media </w:t>
      </w:r>
      <w:r w:rsidR="008D71C8">
        <w:rPr>
          <w:sz w:val="28"/>
          <w:szCs w:val="28"/>
          <w:lang w:val="en-US"/>
        </w:rPr>
        <w:t xml:space="preserve">and </w:t>
      </w:r>
      <w:r w:rsidR="00FA5709">
        <w:rPr>
          <w:sz w:val="28"/>
          <w:szCs w:val="28"/>
          <w:lang w:val="en-US"/>
        </w:rPr>
        <w:t>expression</w:t>
      </w:r>
      <w:r>
        <w:rPr>
          <w:sz w:val="28"/>
          <w:szCs w:val="28"/>
          <w:lang w:val="en-US"/>
        </w:rPr>
        <w:t>, leading to the following recommendations</w:t>
      </w:r>
      <w:r w:rsidR="00466BDF">
        <w:rPr>
          <w:sz w:val="28"/>
          <w:szCs w:val="28"/>
          <w:lang w:val="en-US"/>
        </w:rPr>
        <w:t>:</w:t>
      </w:r>
    </w:p>
    <w:p w:rsidR="00466BDF" w:rsidRPr="000D6A82" w:rsidRDefault="00466BDF" w:rsidP="00466BDF">
      <w:pPr>
        <w:widowControl w:val="0"/>
        <w:autoSpaceDE w:val="0"/>
        <w:autoSpaceDN w:val="0"/>
        <w:adjustRightInd w:val="0"/>
        <w:spacing w:line="360" w:lineRule="auto"/>
        <w:jc w:val="both"/>
        <w:rPr>
          <w:i/>
          <w:sz w:val="28"/>
          <w:szCs w:val="28"/>
          <w:lang w:val="en-US"/>
        </w:rPr>
      </w:pPr>
      <w:r w:rsidRPr="000D6A82">
        <w:rPr>
          <w:i/>
          <w:sz w:val="28"/>
          <w:szCs w:val="28"/>
          <w:lang w:val="en-US"/>
        </w:rPr>
        <w:t>1)</w:t>
      </w:r>
      <w:r w:rsidR="00A86B5E">
        <w:rPr>
          <w:i/>
          <w:sz w:val="28"/>
          <w:szCs w:val="28"/>
          <w:lang w:val="en-US"/>
        </w:rPr>
        <w:t xml:space="preserve"> </w:t>
      </w:r>
      <w:r w:rsidR="00F76437">
        <w:rPr>
          <w:i/>
          <w:sz w:val="28"/>
          <w:szCs w:val="28"/>
          <w:lang w:val="en-US"/>
        </w:rPr>
        <w:t>Wi</w:t>
      </w:r>
      <w:r w:rsidR="00F76437" w:rsidRPr="00F76437">
        <w:rPr>
          <w:i/>
          <w:sz w:val="28"/>
          <w:szCs w:val="28"/>
          <w:lang w:val="en-US"/>
        </w:rPr>
        <w:t xml:space="preserve">thdraw </w:t>
      </w:r>
      <w:r w:rsidR="00F76437">
        <w:rPr>
          <w:i/>
          <w:sz w:val="28"/>
          <w:szCs w:val="28"/>
          <w:lang w:val="en-US"/>
        </w:rPr>
        <w:t xml:space="preserve">the </w:t>
      </w:r>
      <w:r w:rsidR="00F76437" w:rsidRPr="00F76437">
        <w:rPr>
          <w:i/>
          <w:sz w:val="28"/>
          <w:szCs w:val="28"/>
          <w:lang w:val="en-US"/>
        </w:rPr>
        <w:t xml:space="preserve">reservation to Art. 9 para. 2 of CEDAW and </w:t>
      </w:r>
      <w:r w:rsidR="00F76437">
        <w:rPr>
          <w:i/>
          <w:sz w:val="28"/>
          <w:szCs w:val="28"/>
          <w:lang w:val="en-US"/>
        </w:rPr>
        <w:t>a</w:t>
      </w:r>
      <w:r w:rsidR="00A86B5E">
        <w:rPr>
          <w:i/>
          <w:sz w:val="28"/>
          <w:szCs w:val="28"/>
          <w:lang w:val="en-US"/>
        </w:rPr>
        <w:t xml:space="preserve">mend </w:t>
      </w:r>
      <w:r w:rsidR="00F76437">
        <w:rPr>
          <w:i/>
          <w:sz w:val="28"/>
          <w:szCs w:val="28"/>
          <w:lang w:val="en-US"/>
        </w:rPr>
        <w:t>the</w:t>
      </w:r>
      <w:r w:rsidR="00A86B5E">
        <w:rPr>
          <w:i/>
          <w:sz w:val="28"/>
          <w:szCs w:val="28"/>
          <w:lang w:val="en-US"/>
        </w:rPr>
        <w:t xml:space="preserve"> Nationality Law so that </w:t>
      </w:r>
      <w:r w:rsidR="00883B44" w:rsidRPr="00883B44">
        <w:rPr>
          <w:i/>
          <w:sz w:val="28"/>
          <w:szCs w:val="28"/>
          <w:lang w:val="en-US"/>
        </w:rPr>
        <w:t>Jordanian women pass on their citizenship to their children on an equal basis to Jordanian men, and end the discrimination of all non-citizen children of Jordanian women</w:t>
      </w:r>
      <w:r w:rsidR="00A86B5E">
        <w:rPr>
          <w:i/>
          <w:sz w:val="28"/>
          <w:szCs w:val="28"/>
          <w:lang w:val="en-US"/>
        </w:rPr>
        <w:t>.</w:t>
      </w:r>
      <w:r w:rsidRPr="000D6A82">
        <w:rPr>
          <w:i/>
          <w:sz w:val="28"/>
          <w:szCs w:val="28"/>
          <w:lang w:val="en-US"/>
        </w:rPr>
        <w:t xml:space="preserve"> </w:t>
      </w:r>
    </w:p>
    <w:p w:rsidR="00466BDF" w:rsidRDefault="00466BDF" w:rsidP="00E379A9">
      <w:pPr>
        <w:widowControl w:val="0"/>
        <w:autoSpaceDE w:val="0"/>
        <w:autoSpaceDN w:val="0"/>
        <w:adjustRightInd w:val="0"/>
        <w:spacing w:line="360" w:lineRule="auto"/>
        <w:jc w:val="both"/>
        <w:rPr>
          <w:i/>
          <w:sz w:val="28"/>
          <w:szCs w:val="28"/>
          <w:lang w:val="en-US"/>
        </w:rPr>
      </w:pPr>
      <w:r w:rsidRPr="00A86B5E">
        <w:rPr>
          <w:i/>
          <w:sz w:val="28"/>
          <w:szCs w:val="28"/>
          <w:lang w:val="en-US"/>
        </w:rPr>
        <w:t>2)</w:t>
      </w:r>
      <w:r w:rsidR="00883B44">
        <w:rPr>
          <w:i/>
          <w:sz w:val="28"/>
          <w:szCs w:val="28"/>
          <w:lang w:val="en-US"/>
        </w:rPr>
        <w:t xml:space="preserve"> </w:t>
      </w:r>
      <w:r w:rsidR="00883B44" w:rsidRPr="00883B44">
        <w:rPr>
          <w:i/>
          <w:sz w:val="28"/>
          <w:szCs w:val="28"/>
          <w:lang w:val="en-US"/>
        </w:rPr>
        <w:t xml:space="preserve">Guarantee that </w:t>
      </w:r>
      <w:r w:rsidR="005630E8">
        <w:rPr>
          <w:i/>
          <w:sz w:val="28"/>
          <w:szCs w:val="28"/>
          <w:lang w:val="en-US"/>
        </w:rPr>
        <w:t>every person that is</w:t>
      </w:r>
      <w:r w:rsidR="005630E8" w:rsidRPr="00883B44">
        <w:rPr>
          <w:i/>
          <w:sz w:val="28"/>
          <w:szCs w:val="28"/>
          <w:lang w:val="en-US"/>
        </w:rPr>
        <w:t xml:space="preserve"> </w:t>
      </w:r>
      <w:r w:rsidR="00883B44" w:rsidRPr="00883B44">
        <w:rPr>
          <w:i/>
          <w:sz w:val="28"/>
          <w:szCs w:val="28"/>
          <w:lang w:val="en-US"/>
        </w:rPr>
        <w:t>arrested has access to legal representation and legal aid, from the moment of arrest, regardless of the alleged crime,</w:t>
      </w:r>
      <w:r w:rsidR="005630E8">
        <w:rPr>
          <w:i/>
          <w:sz w:val="28"/>
          <w:szCs w:val="28"/>
          <w:lang w:val="en-US"/>
        </w:rPr>
        <w:t xml:space="preserve"> to</w:t>
      </w:r>
      <w:r w:rsidR="00883B44" w:rsidRPr="00883B44">
        <w:rPr>
          <w:i/>
          <w:sz w:val="28"/>
          <w:szCs w:val="28"/>
          <w:lang w:val="en-US"/>
        </w:rPr>
        <w:t xml:space="preserve"> promptly implement all relevant regulation</w:t>
      </w:r>
      <w:r w:rsidR="005630E8">
        <w:rPr>
          <w:i/>
          <w:sz w:val="28"/>
          <w:szCs w:val="28"/>
          <w:lang w:val="en-US"/>
        </w:rPr>
        <w:t>s in this regard</w:t>
      </w:r>
      <w:r w:rsidR="00883B44" w:rsidRPr="00883B44">
        <w:rPr>
          <w:i/>
          <w:sz w:val="28"/>
          <w:szCs w:val="28"/>
          <w:lang w:val="en-US"/>
        </w:rPr>
        <w:t xml:space="preserve">, and </w:t>
      </w:r>
      <w:r w:rsidR="005630E8">
        <w:rPr>
          <w:i/>
          <w:sz w:val="28"/>
          <w:szCs w:val="28"/>
          <w:lang w:val="en-US"/>
        </w:rPr>
        <w:t xml:space="preserve">to </w:t>
      </w:r>
      <w:r w:rsidR="00883B44" w:rsidRPr="00883B44">
        <w:rPr>
          <w:i/>
          <w:sz w:val="28"/>
          <w:szCs w:val="28"/>
          <w:lang w:val="en-US"/>
        </w:rPr>
        <w:t>ensure civilian prosecutors investigate all allegations of abuses in detention.</w:t>
      </w:r>
    </w:p>
    <w:p w:rsidR="0077707D" w:rsidRPr="00E379A9" w:rsidRDefault="0077707D" w:rsidP="00E379A9">
      <w:pPr>
        <w:widowControl w:val="0"/>
        <w:autoSpaceDE w:val="0"/>
        <w:autoSpaceDN w:val="0"/>
        <w:adjustRightInd w:val="0"/>
        <w:spacing w:line="360" w:lineRule="auto"/>
        <w:jc w:val="both"/>
        <w:rPr>
          <w:i/>
          <w:sz w:val="28"/>
          <w:szCs w:val="28"/>
          <w:lang w:val="en-US"/>
        </w:rPr>
      </w:pPr>
      <w:r w:rsidRPr="004E0A28">
        <w:rPr>
          <w:i/>
          <w:sz w:val="28"/>
          <w:szCs w:val="28"/>
          <w:lang w:val="en-US"/>
        </w:rPr>
        <w:t>3</w:t>
      </w:r>
      <w:r w:rsidRPr="00E379A9">
        <w:rPr>
          <w:i/>
          <w:sz w:val="28"/>
          <w:szCs w:val="28"/>
          <w:lang w:val="en-US"/>
        </w:rPr>
        <w:t xml:space="preserve">) </w:t>
      </w:r>
      <w:r w:rsidR="00E379A9" w:rsidRPr="00E379A9">
        <w:rPr>
          <w:i/>
          <w:sz w:val="28"/>
          <w:szCs w:val="28"/>
          <w:lang w:val="en-US"/>
        </w:rPr>
        <w:t xml:space="preserve">Amend </w:t>
      </w:r>
      <w:r w:rsidR="00F76437">
        <w:rPr>
          <w:i/>
          <w:sz w:val="28"/>
          <w:szCs w:val="28"/>
          <w:lang w:val="en-US"/>
        </w:rPr>
        <w:t>the</w:t>
      </w:r>
      <w:r w:rsidR="00E379A9" w:rsidRPr="00E379A9">
        <w:rPr>
          <w:i/>
          <w:sz w:val="28"/>
          <w:szCs w:val="28"/>
          <w:lang w:val="en-US"/>
        </w:rPr>
        <w:t xml:space="preserve"> Criminal Procedures Law to guarantee that a detained person is medically assessed before admission to a detention center.</w:t>
      </w:r>
      <w:r w:rsidR="004E0A28" w:rsidRPr="00E379A9">
        <w:rPr>
          <w:i/>
          <w:sz w:val="28"/>
          <w:szCs w:val="28"/>
          <w:lang w:val="en-US"/>
        </w:rPr>
        <w:t xml:space="preserve"> </w:t>
      </w:r>
    </w:p>
    <w:p w:rsidR="00466BDF" w:rsidRPr="000D6A82" w:rsidRDefault="0077707D" w:rsidP="00E379A9">
      <w:pPr>
        <w:widowControl w:val="0"/>
        <w:autoSpaceDE w:val="0"/>
        <w:autoSpaceDN w:val="0"/>
        <w:adjustRightInd w:val="0"/>
        <w:spacing w:line="360" w:lineRule="auto"/>
        <w:jc w:val="both"/>
        <w:rPr>
          <w:i/>
          <w:sz w:val="28"/>
          <w:szCs w:val="28"/>
          <w:lang w:val="en-US"/>
        </w:rPr>
      </w:pPr>
      <w:r>
        <w:rPr>
          <w:i/>
          <w:sz w:val="28"/>
          <w:szCs w:val="28"/>
          <w:lang w:val="en-US"/>
        </w:rPr>
        <w:t>4</w:t>
      </w:r>
      <w:r w:rsidR="00A86B5E">
        <w:rPr>
          <w:i/>
          <w:sz w:val="28"/>
          <w:szCs w:val="28"/>
          <w:lang w:val="en-US"/>
        </w:rPr>
        <w:t xml:space="preserve">) </w:t>
      </w:r>
      <w:r w:rsidR="00883B44" w:rsidRPr="00883B44">
        <w:rPr>
          <w:i/>
          <w:sz w:val="28"/>
          <w:szCs w:val="28"/>
          <w:lang w:val="en-US"/>
        </w:rPr>
        <w:t xml:space="preserve">Facilitate the creation and operation of civil society organizations by amending the Law of Societies in accordance with ICCPR-requirements, by limiting state interference, in particular restrictions to funding, and </w:t>
      </w:r>
      <w:r w:rsidR="005630E8">
        <w:rPr>
          <w:i/>
          <w:sz w:val="28"/>
          <w:szCs w:val="28"/>
          <w:lang w:val="en-US"/>
        </w:rPr>
        <w:t xml:space="preserve">by ensuring that </w:t>
      </w:r>
      <w:r w:rsidR="00883B44" w:rsidRPr="00883B44">
        <w:rPr>
          <w:i/>
          <w:sz w:val="28"/>
          <w:szCs w:val="28"/>
          <w:lang w:val="en-US"/>
        </w:rPr>
        <w:t xml:space="preserve">any such interference </w:t>
      </w:r>
      <w:r w:rsidR="005630E8">
        <w:rPr>
          <w:i/>
          <w:sz w:val="28"/>
          <w:szCs w:val="28"/>
          <w:lang w:val="en-US"/>
        </w:rPr>
        <w:t xml:space="preserve">is exercised </w:t>
      </w:r>
      <w:r w:rsidR="00883B44" w:rsidRPr="00883B44">
        <w:rPr>
          <w:i/>
          <w:sz w:val="28"/>
          <w:szCs w:val="28"/>
          <w:lang w:val="en-US"/>
        </w:rPr>
        <w:t>in an accountable and transparent way.</w:t>
      </w:r>
    </w:p>
    <w:p w:rsidR="00B37B01" w:rsidRDefault="00466BDF" w:rsidP="00B61667">
      <w:pPr>
        <w:spacing w:line="360" w:lineRule="auto"/>
        <w:jc w:val="both"/>
        <w:rPr>
          <w:b/>
          <w:sz w:val="28"/>
          <w:szCs w:val="28"/>
          <w:lang w:val="en-US"/>
        </w:rPr>
      </w:pPr>
      <w:r>
        <w:rPr>
          <w:sz w:val="28"/>
          <w:szCs w:val="28"/>
          <w:lang w:val="en-US"/>
        </w:rPr>
        <w:lastRenderedPageBreak/>
        <w:t>Thank you, Mr. President</w:t>
      </w:r>
    </w:p>
    <w:p w:rsidR="00466BDF" w:rsidRPr="00883B44" w:rsidRDefault="00466BDF" w:rsidP="00B61667">
      <w:pPr>
        <w:spacing w:line="360" w:lineRule="auto"/>
        <w:jc w:val="both"/>
        <w:rPr>
          <w:b/>
          <w:sz w:val="24"/>
          <w:szCs w:val="24"/>
          <w:lang w:val="en-US"/>
        </w:rPr>
      </w:pPr>
      <w:r w:rsidRPr="00883B44">
        <w:rPr>
          <w:sz w:val="24"/>
          <w:szCs w:val="24"/>
          <w:u w:val="single"/>
          <w:lang w:val="en-US"/>
        </w:rPr>
        <w:t xml:space="preserve">GERMAN ADVANCE QUESTIONS TO </w:t>
      </w:r>
      <w:r w:rsidR="000D6A82" w:rsidRPr="00883B44">
        <w:rPr>
          <w:sz w:val="24"/>
          <w:szCs w:val="24"/>
          <w:u w:val="single"/>
          <w:lang w:val="en-US"/>
        </w:rPr>
        <w:t>JORDAN</w:t>
      </w:r>
    </w:p>
    <w:p w:rsidR="00883B44" w:rsidRDefault="00B61667" w:rsidP="00883B44">
      <w:pPr>
        <w:pStyle w:val="Listenabsatz"/>
        <w:numPr>
          <w:ilvl w:val="0"/>
          <w:numId w:val="2"/>
        </w:numPr>
        <w:autoSpaceDE w:val="0"/>
        <w:autoSpaceDN w:val="0"/>
        <w:adjustRightInd w:val="0"/>
        <w:spacing w:after="0" w:line="360" w:lineRule="auto"/>
        <w:jc w:val="both"/>
        <w:rPr>
          <w:i/>
          <w:sz w:val="24"/>
          <w:szCs w:val="24"/>
          <w:lang w:val="en-CA"/>
        </w:rPr>
      </w:pPr>
      <w:r w:rsidRPr="00883B44">
        <w:rPr>
          <w:i/>
          <w:sz w:val="24"/>
          <w:szCs w:val="24"/>
          <w:lang w:val="en-CA"/>
        </w:rPr>
        <w:t xml:space="preserve">Building on the </w:t>
      </w:r>
      <w:r w:rsidR="008D71C8">
        <w:rPr>
          <w:i/>
          <w:sz w:val="24"/>
          <w:szCs w:val="24"/>
          <w:lang w:val="en-CA"/>
        </w:rPr>
        <w:t>positive</w:t>
      </w:r>
      <w:r w:rsidR="008D71C8" w:rsidRPr="00883B44">
        <w:rPr>
          <w:i/>
          <w:sz w:val="24"/>
          <w:szCs w:val="24"/>
          <w:lang w:val="en-CA"/>
        </w:rPr>
        <w:t xml:space="preserve"> </w:t>
      </w:r>
      <w:r w:rsidRPr="00883B44">
        <w:rPr>
          <w:i/>
          <w:sz w:val="24"/>
          <w:szCs w:val="24"/>
          <w:lang w:val="en-CA"/>
        </w:rPr>
        <w:t xml:space="preserve">legal amendments in the area of prosecuting torture and providing legal aid that have already been passed, which further steps does </w:t>
      </w:r>
      <w:r w:rsidR="00F76437" w:rsidRPr="00883B44">
        <w:rPr>
          <w:i/>
          <w:sz w:val="24"/>
          <w:szCs w:val="24"/>
          <w:lang w:val="en-CA"/>
        </w:rPr>
        <w:t>Jordan</w:t>
      </w:r>
      <w:r w:rsidRPr="00883B44">
        <w:rPr>
          <w:i/>
          <w:sz w:val="24"/>
          <w:szCs w:val="24"/>
          <w:lang w:val="en-CA"/>
        </w:rPr>
        <w:t xml:space="preserve"> plan to take to redefine torture in line with international standards, to prosecute perpetrators of torture in civil courts, and to provide legal aid to every person who is arrested, as </w:t>
      </w:r>
      <w:r w:rsidR="00F76437" w:rsidRPr="00883B44">
        <w:rPr>
          <w:i/>
          <w:sz w:val="24"/>
          <w:szCs w:val="24"/>
          <w:lang w:val="en-CA"/>
        </w:rPr>
        <w:t>Jordan</w:t>
      </w:r>
      <w:r w:rsidRPr="00883B44">
        <w:rPr>
          <w:i/>
          <w:sz w:val="24"/>
          <w:szCs w:val="24"/>
          <w:lang w:val="en-CA"/>
        </w:rPr>
        <w:t xml:space="preserve"> agreed in both previous UPR sessions and pledged to do in its Comprehensive National Plan for Human Rights (CNPHR)?</w:t>
      </w:r>
    </w:p>
    <w:p w:rsidR="00883B44" w:rsidRDefault="00B61667" w:rsidP="00883B44">
      <w:pPr>
        <w:pStyle w:val="Listenabsatz"/>
        <w:numPr>
          <w:ilvl w:val="0"/>
          <w:numId w:val="2"/>
        </w:numPr>
        <w:autoSpaceDE w:val="0"/>
        <w:autoSpaceDN w:val="0"/>
        <w:adjustRightInd w:val="0"/>
        <w:spacing w:after="0" w:line="360" w:lineRule="auto"/>
        <w:jc w:val="both"/>
        <w:rPr>
          <w:i/>
          <w:sz w:val="24"/>
          <w:szCs w:val="24"/>
          <w:lang w:val="en-CA"/>
        </w:rPr>
      </w:pPr>
      <w:r w:rsidRPr="00883B44">
        <w:rPr>
          <w:i/>
          <w:sz w:val="24"/>
          <w:szCs w:val="24"/>
          <w:lang w:val="en-CA"/>
        </w:rPr>
        <w:t xml:space="preserve">Which steps does </w:t>
      </w:r>
      <w:r w:rsidR="00F76437" w:rsidRPr="00883B44">
        <w:rPr>
          <w:i/>
          <w:sz w:val="24"/>
          <w:szCs w:val="24"/>
          <w:lang w:val="en-CA"/>
        </w:rPr>
        <w:t>Jordan</w:t>
      </w:r>
      <w:r w:rsidRPr="00883B44">
        <w:rPr>
          <w:i/>
          <w:sz w:val="24"/>
          <w:szCs w:val="24"/>
          <w:lang w:val="en-CA"/>
        </w:rPr>
        <w:t xml:space="preserve"> plan to take in order to increase the independence of the judiciary and </w:t>
      </w:r>
      <w:r w:rsidR="008D71C8">
        <w:rPr>
          <w:i/>
          <w:sz w:val="24"/>
          <w:szCs w:val="24"/>
          <w:lang w:val="en-CA"/>
        </w:rPr>
        <w:t xml:space="preserve">to </w:t>
      </w:r>
      <w:r w:rsidRPr="00883B44">
        <w:rPr>
          <w:i/>
          <w:sz w:val="24"/>
          <w:szCs w:val="24"/>
          <w:lang w:val="en-CA"/>
        </w:rPr>
        <w:t>reform the State Security Law so that they become aligned with international standards and best practices, as pledged in the CNPHR?</w:t>
      </w:r>
    </w:p>
    <w:p w:rsidR="00883B44" w:rsidRDefault="00F23EC8" w:rsidP="00883B44">
      <w:pPr>
        <w:pStyle w:val="Listenabsatz"/>
        <w:numPr>
          <w:ilvl w:val="0"/>
          <w:numId w:val="2"/>
        </w:numPr>
        <w:autoSpaceDE w:val="0"/>
        <w:autoSpaceDN w:val="0"/>
        <w:adjustRightInd w:val="0"/>
        <w:spacing w:after="0" w:line="360" w:lineRule="auto"/>
        <w:jc w:val="both"/>
        <w:rPr>
          <w:i/>
          <w:sz w:val="24"/>
          <w:szCs w:val="24"/>
          <w:lang w:val="en-CA"/>
        </w:rPr>
      </w:pPr>
      <w:r w:rsidRPr="00883B44">
        <w:rPr>
          <w:i/>
          <w:sz w:val="24"/>
          <w:szCs w:val="24"/>
          <w:lang w:val="en-CA"/>
        </w:rPr>
        <w:t xml:space="preserve">In order to work towards the goal of guaranteeing the freedom of assembly, as stated in the CNPHR, will </w:t>
      </w:r>
      <w:r w:rsidR="00F76437" w:rsidRPr="00883B44">
        <w:rPr>
          <w:i/>
          <w:sz w:val="24"/>
          <w:szCs w:val="24"/>
          <w:lang w:val="en-CA"/>
        </w:rPr>
        <w:t>Jordan</w:t>
      </w:r>
      <w:r w:rsidRPr="00883B44">
        <w:rPr>
          <w:i/>
          <w:sz w:val="24"/>
          <w:szCs w:val="24"/>
          <w:lang w:val="en-CA"/>
        </w:rPr>
        <w:t xml:space="preserve"> undertake steps to reign in the use of executive authority by governors to prevent public assemblies, even when the required advance notice has been given?</w:t>
      </w:r>
    </w:p>
    <w:p w:rsidR="00883B44" w:rsidRDefault="00F23EC8" w:rsidP="00883B44">
      <w:pPr>
        <w:pStyle w:val="Listenabsatz"/>
        <w:numPr>
          <w:ilvl w:val="0"/>
          <w:numId w:val="2"/>
        </w:numPr>
        <w:autoSpaceDE w:val="0"/>
        <w:autoSpaceDN w:val="0"/>
        <w:adjustRightInd w:val="0"/>
        <w:spacing w:after="0" w:line="360" w:lineRule="auto"/>
        <w:jc w:val="both"/>
        <w:rPr>
          <w:i/>
          <w:sz w:val="24"/>
          <w:szCs w:val="24"/>
          <w:lang w:val="en-CA"/>
        </w:rPr>
      </w:pPr>
      <w:r w:rsidRPr="00883B44">
        <w:rPr>
          <w:i/>
          <w:sz w:val="24"/>
          <w:szCs w:val="24"/>
          <w:lang w:val="en-CA"/>
        </w:rPr>
        <w:t xml:space="preserve">Will </w:t>
      </w:r>
      <w:r w:rsidR="00F76437" w:rsidRPr="00883B44">
        <w:rPr>
          <w:i/>
          <w:sz w:val="24"/>
          <w:szCs w:val="24"/>
          <w:lang w:val="en-CA"/>
        </w:rPr>
        <w:t>Jordan</w:t>
      </w:r>
      <w:r w:rsidRPr="00883B44">
        <w:rPr>
          <w:i/>
          <w:sz w:val="24"/>
          <w:szCs w:val="24"/>
          <w:lang w:val="en-CA"/>
        </w:rPr>
        <w:t xml:space="preserve"> scale back limitations placed on the freedom of the media and expression, such as the registration requirements of websites as publications, the requirement for journalists to be members of the Jordanian Press Association, and the criminalization of public expressions under other laws than the Press and Publications Law (PPL) such as Anti-Terror Law, Penal Code and the Cyber Crime Law (CCL)?</w:t>
      </w:r>
    </w:p>
    <w:p w:rsidR="00883B44" w:rsidRDefault="004E0A28" w:rsidP="00883B44">
      <w:pPr>
        <w:pStyle w:val="Listenabsatz"/>
        <w:numPr>
          <w:ilvl w:val="0"/>
          <w:numId w:val="2"/>
        </w:numPr>
        <w:autoSpaceDE w:val="0"/>
        <w:autoSpaceDN w:val="0"/>
        <w:adjustRightInd w:val="0"/>
        <w:spacing w:after="0" w:line="360" w:lineRule="auto"/>
        <w:jc w:val="both"/>
        <w:rPr>
          <w:i/>
          <w:sz w:val="24"/>
          <w:szCs w:val="24"/>
          <w:lang w:val="en-CA"/>
        </w:rPr>
      </w:pPr>
      <w:r w:rsidRPr="00883B44">
        <w:rPr>
          <w:i/>
          <w:sz w:val="24"/>
          <w:szCs w:val="24"/>
          <w:lang w:val="en-CA"/>
        </w:rPr>
        <w:t xml:space="preserve">Which further steps does </w:t>
      </w:r>
      <w:r w:rsidR="00F76437" w:rsidRPr="00883B44">
        <w:rPr>
          <w:i/>
          <w:sz w:val="24"/>
          <w:szCs w:val="24"/>
          <w:lang w:val="en-CA"/>
        </w:rPr>
        <w:t>Jordan</w:t>
      </w:r>
      <w:r w:rsidRPr="00883B44">
        <w:rPr>
          <w:i/>
          <w:sz w:val="24"/>
          <w:szCs w:val="24"/>
          <w:lang w:val="en-CA"/>
        </w:rPr>
        <w:t xml:space="preserve"> plan to take to protect women and girls against gender-based violence to ensure freedom of movement, the highest attainable standard of physical and mental health, and family life?</w:t>
      </w:r>
      <w:r w:rsidR="0077707D" w:rsidRPr="00883B44">
        <w:rPr>
          <w:i/>
          <w:sz w:val="24"/>
          <w:szCs w:val="24"/>
          <w:lang w:val="en-CA"/>
        </w:rPr>
        <w:t xml:space="preserve"> </w:t>
      </w:r>
    </w:p>
    <w:p w:rsidR="00883B44" w:rsidRPr="00883B44" w:rsidRDefault="00883B44" w:rsidP="00883B44">
      <w:pPr>
        <w:pStyle w:val="Listenabsatz"/>
        <w:numPr>
          <w:ilvl w:val="0"/>
          <w:numId w:val="2"/>
        </w:numPr>
        <w:autoSpaceDE w:val="0"/>
        <w:autoSpaceDN w:val="0"/>
        <w:adjustRightInd w:val="0"/>
        <w:spacing w:after="0" w:line="360" w:lineRule="auto"/>
        <w:jc w:val="both"/>
        <w:rPr>
          <w:i/>
          <w:sz w:val="24"/>
          <w:szCs w:val="24"/>
          <w:lang w:val="en-CA"/>
        </w:rPr>
      </w:pPr>
      <w:r w:rsidRPr="00883B44">
        <w:rPr>
          <w:i/>
          <w:sz w:val="24"/>
          <w:szCs w:val="24"/>
          <w:lang w:val="en-CA"/>
        </w:rPr>
        <w:t>Which further steps does Jordan plan to undertake to protect and promote the rights of migrant workers, in particular domestic and agricultural workers?</w:t>
      </w:r>
    </w:p>
    <w:sectPr w:rsidR="00883B44" w:rsidRPr="00883B4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2A9" w:rsidRDefault="00D142A9" w:rsidP="0077707D">
      <w:pPr>
        <w:spacing w:after="0" w:line="240" w:lineRule="auto"/>
      </w:pPr>
      <w:r>
        <w:separator/>
      </w:r>
    </w:p>
  </w:endnote>
  <w:endnote w:type="continuationSeparator" w:id="0">
    <w:p w:rsidR="00D142A9" w:rsidRDefault="00D142A9" w:rsidP="00777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undesSerif Office">
    <w:altName w:val="Cambria"/>
    <w:panose1 w:val="020B0604020202020204"/>
    <w:charset w:val="00"/>
    <w:family w:val="roman"/>
    <w:pitch w:val="variable"/>
    <w:sig w:usb0="A00000BF" w:usb1="4000206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2A9" w:rsidRDefault="00D142A9" w:rsidP="0077707D">
      <w:pPr>
        <w:spacing w:after="0" w:line="240" w:lineRule="auto"/>
      </w:pPr>
      <w:r>
        <w:separator/>
      </w:r>
    </w:p>
  </w:footnote>
  <w:footnote w:type="continuationSeparator" w:id="0">
    <w:p w:rsidR="00D142A9" w:rsidRDefault="00D142A9" w:rsidP="007770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223D6"/>
    <w:multiLevelType w:val="hybridMultilevel"/>
    <w:tmpl w:val="0BFC1F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3014044"/>
    <w:multiLevelType w:val="hybridMultilevel"/>
    <w:tmpl w:val="1A1C25CC"/>
    <w:lvl w:ilvl="0" w:tplc="818A1464">
      <w:start w:val="1"/>
      <w:numFmt w:val="decimal"/>
      <w:lvlText w:val="%1)"/>
      <w:lvlJc w:val="left"/>
      <w:pPr>
        <w:ind w:left="720" w:hanging="360"/>
      </w:pPr>
      <w:rPr>
        <w:rFonts w:asciiTheme="minorHAnsi" w:hAnsiTheme="minorHAnsi" w:cstheme="minorBidi" w:hint="default"/>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BDF"/>
    <w:rsid w:val="000D6A82"/>
    <w:rsid w:val="00161C19"/>
    <w:rsid w:val="00226F70"/>
    <w:rsid w:val="002927B4"/>
    <w:rsid w:val="00466BDF"/>
    <w:rsid w:val="004C25CD"/>
    <w:rsid w:val="004D6786"/>
    <w:rsid w:val="004E0A28"/>
    <w:rsid w:val="004E0CB9"/>
    <w:rsid w:val="00560F61"/>
    <w:rsid w:val="005630E8"/>
    <w:rsid w:val="00660684"/>
    <w:rsid w:val="00683F56"/>
    <w:rsid w:val="006D21EB"/>
    <w:rsid w:val="006D4402"/>
    <w:rsid w:val="007236B2"/>
    <w:rsid w:val="0077707D"/>
    <w:rsid w:val="00785DA3"/>
    <w:rsid w:val="00883B44"/>
    <w:rsid w:val="008A79E8"/>
    <w:rsid w:val="008B769A"/>
    <w:rsid w:val="008D71C8"/>
    <w:rsid w:val="009A36DC"/>
    <w:rsid w:val="00A86B5E"/>
    <w:rsid w:val="00B37B01"/>
    <w:rsid w:val="00B61667"/>
    <w:rsid w:val="00BB1943"/>
    <w:rsid w:val="00CC3ABA"/>
    <w:rsid w:val="00CC404D"/>
    <w:rsid w:val="00CD6EED"/>
    <w:rsid w:val="00CE2EE3"/>
    <w:rsid w:val="00D142A9"/>
    <w:rsid w:val="00D502CA"/>
    <w:rsid w:val="00D678A3"/>
    <w:rsid w:val="00DD2917"/>
    <w:rsid w:val="00E379A9"/>
    <w:rsid w:val="00E904A4"/>
    <w:rsid w:val="00EC1ED1"/>
    <w:rsid w:val="00F23EC8"/>
    <w:rsid w:val="00F61527"/>
    <w:rsid w:val="00F76437"/>
    <w:rsid w:val="00FA5709"/>
    <w:rsid w:val="00FB0F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A23DBE-B21E-7447-ADEF-A7D28B92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66B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466BDF"/>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Listenabsatz">
    <w:name w:val="List Paragraph"/>
    <w:basedOn w:val="Standard"/>
    <w:uiPriority w:val="34"/>
    <w:qFormat/>
    <w:rsid w:val="00466BDF"/>
    <w:pPr>
      <w:ind w:left="720"/>
      <w:contextualSpacing/>
    </w:pPr>
  </w:style>
  <w:style w:type="paragraph" w:styleId="Sprechblasentext">
    <w:name w:val="Balloon Text"/>
    <w:basedOn w:val="Standard"/>
    <w:link w:val="SprechblasentextZchn"/>
    <w:uiPriority w:val="99"/>
    <w:semiHidden/>
    <w:unhideWhenUsed/>
    <w:rsid w:val="00466B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6BDF"/>
    <w:rPr>
      <w:rFonts w:ascii="Tahoma" w:hAnsi="Tahoma" w:cs="Tahoma"/>
      <w:sz w:val="16"/>
      <w:szCs w:val="16"/>
    </w:rPr>
  </w:style>
  <w:style w:type="paragraph" w:styleId="Funotentext">
    <w:name w:val="footnote text"/>
    <w:basedOn w:val="Standard"/>
    <w:link w:val="FunotentextZchn"/>
    <w:uiPriority w:val="99"/>
    <w:semiHidden/>
    <w:unhideWhenUsed/>
    <w:rsid w:val="0077707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7707D"/>
    <w:rPr>
      <w:sz w:val="20"/>
      <w:szCs w:val="20"/>
    </w:rPr>
  </w:style>
  <w:style w:type="character" w:styleId="Funotenzeichen">
    <w:name w:val="footnote reference"/>
    <w:basedOn w:val="Absatz-Standardschriftart"/>
    <w:uiPriority w:val="99"/>
    <w:semiHidden/>
    <w:unhideWhenUsed/>
    <w:rsid w:val="007770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9323DF-A072-4E13-8731-83066F1A5BD3}"/>
</file>

<file path=customXml/itemProps2.xml><?xml version="1.0" encoding="utf-8"?>
<ds:datastoreItem xmlns:ds="http://schemas.openxmlformats.org/officeDocument/2006/customXml" ds:itemID="{0F99DC99-4E3E-4426-B66F-5FD3E9B6D869}"/>
</file>

<file path=customXml/itemProps3.xml><?xml version="1.0" encoding="utf-8"?>
<ds:datastoreItem xmlns:ds="http://schemas.openxmlformats.org/officeDocument/2006/customXml" ds:itemID="{14D72B2D-0CE5-D64E-9138-06EF2B03F841}"/>
</file>

<file path=customXml/itemProps4.xml><?xml version="1.0" encoding="utf-8"?>
<ds:datastoreItem xmlns:ds="http://schemas.openxmlformats.org/officeDocument/2006/customXml" ds:itemID="{4561450B-8A63-431B-90E8-B77FC9CF31E0}"/>
</file>

<file path=docProps/app.xml><?xml version="1.0" encoding="utf-8"?>
<Properties xmlns="http://schemas.openxmlformats.org/officeDocument/2006/extended-properties" xmlns:vt="http://schemas.openxmlformats.org/officeDocument/2006/docPropsVTypes">
  <Template>Normal.dotm</Template>
  <TotalTime>0</TotalTime>
  <Pages>3</Pages>
  <Words>498</Words>
  <Characters>3138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Hennecken, Alina (AA privat)</dc:creator>
  <cp:lastModifiedBy>Alina Hennecken</cp:lastModifiedBy>
  <cp:revision>2</cp:revision>
  <dcterms:created xsi:type="dcterms:W3CDTF">2018-11-08T07:57:00Z</dcterms:created>
  <dcterms:modified xsi:type="dcterms:W3CDTF">2018-11-08T07:57:00Z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