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D3C" w:rsidRPr="00882D3C" w:rsidRDefault="00882D3C" w:rsidP="00CF253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2D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Statement by Lithuania at UPR WG on </w:t>
      </w:r>
      <w:r w:rsidR="00813EAA">
        <w:rPr>
          <w:rFonts w:ascii="Times New Roman" w:hAnsi="Times New Roman" w:cs="Times New Roman"/>
          <w:b/>
          <w:sz w:val="28"/>
          <w:szCs w:val="28"/>
          <w:lang w:val="en-US"/>
        </w:rPr>
        <w:t>Cuba</w:t>
      </w:r>
    </w:p>
    <w:p w:rsidR="00882D3C" w:rsidRPr="00882D3C" w:rsidRDefault="00882D3C" w:rsidP="00CF253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82D3C">
        <w:rPr>
          <w:rFonts w:ascii="Times New Roman" w:hAnsi="Times New Roman" w:cs="Times New Roman"/>
          <w:b/>
          <w:sz w:val="28"/>
          <w:szCs w:val="28"/>
          <w:lang w:val="en-US"/>
        </w:rPr>
        <w:t>Geneva, 1</w:t>
      </w:r>
      <w:r w:rsidR="00813EAA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882D3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May 2018</w:t>
      </w:r>
    </w:p>
    <w:p w:rsidR="00882D3C" w:rsidRPr="00882D3C" w:rsidRDefault="00882D3C" w:rsidP="00CF253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3EAA" w:rsidRPr="00813EAA" w:rsidRDefault="00813EAA" w:rsidP="00CF253A">
      <w:pPr>
        <w:pStyle w:val="NormalWeb"/>
        <w:spacing w:after="120"/>
        <w:ind w:firstLine="567"/>
        <w:rPr>
          <w:rFonts w:ascii="Calibri" w:hAnsi="Calibri"/>
          <w:color w:val="000000"/>
          <w:sz w:val="28"/>
          <w:szCs w:val="28"/>
        </w:rPr>
      </w:pPr>
    </w:p>
    <w:p w:rsidR="00CF253A" w:rsidRDefault="00813EAA" w:rsidP="00CF253A">
      <w:pPr>
        <w:pStyle w:val="NormalWeb"/>
        <w:spacing w:after="120"/>
        <w:ind w:firstLine="567"/>
        <w:rPr>
          <w:color w:val="000000"/>
          <w:sz w:val="28"/>
          <w:szCs w:val="28"/>
          <w:lang w:val="en-US"/>
        </w:rPr>
      </w:pPr>
      <w:r w:rsidRPr="00813EAA">
        <w:rPr>
          <w:color w:val="000000"/>
          <w:sz w:val="28"/>
          <w:szCs w:val="28"/>
          <w:lang w:val="en-US"/>
        </w:rPr>
        <w:t xml:space="preserve">Lithuania remains concerned about Cuba's human rights record and urges Cuba to intensify the efforts toward significantly improving it. </w:t>
      </w:r>
    </w:p>
    <w:p w:rsidR="00813EAA" w:rsidRPr="00813EAA" w:rsidRDefault="00813EAA" w:rsidP="00CF253A">
      <w:pPr>
        <w:pStyle w:val="NormalWeb"/>
        <w:spacing w:after="120"/>
        <w:ind w:firstLine="567"/>
        <w:rPr>
          <w:rFonts w:ascii="Calibri" w:hAnsi="Calibri"/>
          <w:color w:val="000000"/>
          <w:sz w:val="28"/>
          <w:szCs w:val="28"/>
        </w:rPr>
      </w:pPr>
      <w:bookmarkStart w:id="0" w:name="_GoBack"/>
      <w:bookmarkEnd w:id="0"/>
      <w:r w:rsidRPr="00813EAA">
        <w:rPr>
          <w:color w:val="000000"/>
          <w:sz w:val="28"/>
          <w:szCs w:val="28"/>
          <w:lang w:val="en-US"/>
        </w:rPr>
        <w:t>We recommend:</w:t>
      </w:r>
    </w:p>
    <w:p w:rsidR="00813EAA" w:rsidRPr="00813EAA" w:rsidRDefault="00813EAA" w:rsidP="00CF253A">
      <w:pPr>
        <w:pStyle w:val="NormalWeb"/>
        <w:spacing w:after="120" w:line="240" w:lineRule="atLeast"/>
        <w:ind w:firstLine="567"/>
        <w:jc w:val="both"/>
        <w:rPr>
          <w:rFonts w:ascii="&amp;quot" w:hAnsi="&amp;quot"/>
          <w:color w:val="000000"/>
          <w:sz w:val="28"/>
          <w:szCs w:val="28"/>
        </w:rPr>
      </w:pPr>
      <w:r w:rsidRPr="00813EAA">
        <w:rPr>
          <w:color w:val="000000"/>
          <w:sz w:val="28"/>
          <w:szCs w:val="28"/>
          <w:lang w:val="en-US"/>
        </w:rPr>
        <w:t>1.        Enable and promote the work of civil society by discontinuing restrictive laws and practices</w:t>
      </w:r>
      <w:proofErr w:type="gramStart"/>
      <w:r w:rsidRPr="00813EAA">
        <w:rPr>
          <w:color w:val="000000"/>
          <w:sz w:val="28"/>
          <w:szCs w:val="28"/>
          <w:lang w:val="en-US"/>
        </w:rPr>
        <w:t>;</w:t>
      </w:r>
      <w:proofErr w:type="gramEnd"/>
    </w:p>
    <w:p w:rsidR="00813EAA" w:rsidRPr="00813EAA" w:rsidRDefault="00813EAA" w:rsidP="00CF253A">
      <w:pPr>
        <w:pStyle w:val="NormalWeb"/>
        <w:spacing w:after="120" w:line="240" w:lineRule="atLeast"/>
        <w:ind w:firstLine="567"/>
        <w:jc w:val="both"/>
        <w:rPr>
          <w:rFonts w:ascii="&amp;quot" w:hAnsi="&amp;quot"/>
          <w:color w:val="000000"/>
          <w:sz w:val="28"/>
          <w:szCs w:val="28"/>
        </w:rPr>
      </w:pPr>
      <w:r w:rsidRPr="00813EAA">
        <w:rPr>
          <w:color w:val="000000"/>
          <w:sz w:val="28"/>
          <w:szCs w:val="28"/>
          <w:lang w:val="en-US"/>
        </w:rPr>
        <w:t>2.        End arbitrary detention and harassment of human rights defenders, as well as media workers</w:t>
      </w:r>
      <w:proofErr w:type="gramStart"/>
      <w:r w:rsidRPr="00813EAA">
        <w:rPr>
          <w:color w:val="000000"/>
          <w:sz w:val="28"/>
          <w:szCs w:val="28"/>
          <w:lang w:val="en-US"/>
        </w:rPr>
        <w:t>;</w:t>
      </w:r>
      <w:proofErr w:type="gramEnd"/>
    </w:p>
    <w:p w:rsidR="00813EAA" w:rsidRPr="00813EAA" w:rsidRDefault="00813EAA" w:rsidP="00CF253A">
      <w:pPr>
        <w:pStyle w:val="NormalWeb"/>
        <w:spacing w:after="120" w:line="240" w:lineRule="atLeast"/>
        <w:ind w:firstLine="567"/>
        <w:jc w:val="both"/>
        <w:rPr>
          <w:rFonts w:ascii="&amp;quot" w:hAnsi="&amp;quot"/>
          <w:color w:val="000000"/>
          <w:sz w:val="28"/>
          <w:szCs w:val="28"/>
        </w:rPr>
      </w:pPr>
      <w:r w:rsidRPr="00813EAA">
        <w:rPr>
          <w:color w:val="000000"/>
          <w:sz w:val="28"/>
          <w:szCs w:val="28"/>
          <w:lang w:val="en-US"/>
        </w:rPr>
        <w:t>3.        En</w:t>
      </w:r>
      <w:r>
        <w:rPr>
          <w:color w:val="000000"/>
          <w:sz w:val="28"/>
          <w:szCs w:val="28"/>
          <w:lang w:val="en-US"/>
        </w:rPr>
        <w:t>able independent human rights monitoring at</w:t>
      </w:r>
      <w:r w:rsidRPr="00813EAA">
        <w:rPr>
          <w:color w:val="000000"/>
          <w:sz w:val="28"/>
          <w:szCs w:val="28"/>
          <w:lang w:val="en-US"/>
        </w:rPr>
        <w:t xml:space="preserve"> all detention sites</w:t>
      </w:r>
      <w:proofErr w:type="gramStart"/>
      <w:r w:rsidRPr="00813EAA">
        <w:rPr>
          <w:color w:val="000000"/>
          <w:sz w:val="28"/>
          <w:szCs w:val="28"/>
          <w:lang w:val="en-US"/>
        </w:rPr>
        <w:t>;</w:t>
      </w:r>
      <w:proofErr w:type="gramEnd"/>
    </w:p>
    <w:p w:rsidR="00813EAA" w:rsidRPr="00813EAA" w:rsidRDefault="00813EAA" w:rsidP="00CF253A">
      <w:pPr>
        <w:pStyle w:val="NormalWeb"/>
        <w:spacing w:after="120" w:line="240" w:lineRule="atLeast"/>
        <w:ind w:firstLine="567"/>
        <w:jc w:val="both"/>
        <w:rPr>
          <w:rFonts w:ascii="&amp;quot" w:hAnsi="&amp;quot"/>
          <w:color w:val="000000"/>
          <w:sz w:val="28"/>
          <w:szCs w:val="28"/>
        </w:rPr>
      </w:pPr>
      <w:r w:rsidRPr="00813EAA">
        <w:rPr>
          <w:color w:val="000000"/>
          <w:sz w:val="28"/>
          <w:szCs w:val="28"/>
          <w:lang w:val="en-GB"/>
        </w:rPr>
        <w:t>4.        Guarantee freedom of peaceful assembly and association for all citizens in accordance with international standards</w:t>
      </w:r>
      <w:proofErr w:type="gramStart"/>
      <w:r w:rsidRPr="00813EAA">
        <w:rPr>
          <w:color w:val="000000"/>
          <w:sz w:val="28"/>
          <w:szCs w:val="28"/>
          <w:lang w:val="en-GB"/>
        </w:rPr>
        <w:t>;</w:t>
      </w:r>
      <w:proofErr w:type="gramEnd"/>
    </w:p>
    <w:p w:rsidR="00813EAA" w:rsidRPr="00813EAA" w:rsidRDefault="00813EAA" w:rsidP="00CF253A">
      <w:pPr>
        <w:pStyle w:val="NormalWeb"/>
        <w:spacing w:after="120" w:line="240" w:lineRule="atLeast"/>
        <w:ind w:firstLine="567"/>
        <w:jc w:val="both"/>
        <w:rPr>
          <w:rFonts w:ascii="&amp;quot" w:hAnsi="&amp;quot"/>
          <w:color w:val="000000"/>
          <w:sz w:val="28"/>
          <w:szCs w:val="28"/>
        </w:rPr>
      </w:pPr>
      <w:r w:rsidRPr="00813EAA">
        <w:rPr>
          <w:color w:val="000000"/>
          <w:sz w:val="28"/>
          <w:szCs w:val="28"/>
          <w:lang w:val="en-US"/>
        </w:rPr>
        <w:t xml:space="preserve">5.        Ratify the ICCPR and its </w:t>
      </w:r>
      <w:r w:rsidRPr="00813EAA">
        <w:rPr>
          <w:color w:val="000000"/>
          <w:sz w:val="28"/>
          <w:szCs w:val="28"/>
          <w:lang w:val="en-GB"/>
        </w:rPr>
        <w:t>Second Optional Protocol.</w:t>
      </w:r>
    </w:p>
    <w:p w:rsidR="00882D3C" w:rsidRPr="00882D3C" w:rsidRDefault="00882D3C" w:rsidP="00CF253A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882D3C" w:rsidRPr="00882D3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3C"/>
    <w:rsid w:val="0011088D"/>
    <w:rsid w:val="00176D46"/>
    <w:rsid w:val="00813EAA"/>
    <w:rsid w:val="00882D3C"/>
    <w:rsid w:val="00C80B48"/>
    <w:rsid w:val="00CF253A"/>
    <w:rsid w:val="00E7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41EC8-9683-4A6B-A6FE-44C49FA3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D3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D3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13EAA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4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3B261F-AFC4-42B1-B984-BD0A75DBF6B5}"/>
</file>

<file path=customXml/itemProps2.xml><?xml version="1.0" encoding="utf-8"?>
<ds:datastoreItem xmlns:ds="http://schemas.openxmlformats.org/officeDocument/2006/customXml" ds:itemID="{0B367D98-54C2-44F6-B59D-DFCC0E27B7C2}"/>
</file>

<file path=customXml/itemProps3.xml><?xml version="1.0" encoding="utf-8"?>
<ds:datastoreItem xmlns:ds="http://schemas.openxmlformats.org/officeDocument/2006/customXml" ds:itemID="{03BDD0F9-8FE4-41E7-8015-1CB331F6E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249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Andrius Krivas</dc:creator>
  <cp:keywords/>
  <dc:description/>
  <cp:lastModifiedBy>Inga Galdikaitė</cp:lastModifiedBy>
  <cp:revision>2</cp:revision>
  <cp:lastPrinted>2018-05-16T08:02:00Z</cp:lastPrinted>
  <dcterms:created xsi:type="dcterms:W3CDTF">2018-05-16T08:13:00Z</dcterms:created>
  <dcterms:modified xsi:type="dcterms:W3CDTF">2018-05-16T08:13:00Z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