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931" w:type="dxa"/>
        <w:tblInd w:w="-176" w:type="dxa"/>
        <w:tblLook w:val="04A0" w:firstRow="1" w:lastRow="0" w:firstColumn="1" w:lastColumn="0" w:noHBand="0" w:noVBand="1"/>
      </w:tblPr>
      <w:tblGrid>
        <w:gridCol w:w="11931"/>
      </w:tblGrid>
      <w:tr w:rsidR="006F7A8B" w:rsidRPr="006F7A8B" w:rsidTr="00025AE1">
        <w:tc>
          <w:tcPr>
            <w:tcW w:w="10532" w:type="dxa"/>
            <w:shd w:val="clear" w:color="auto" w:fill="auto"/>
          </w:tcPr>
          <w:tbl>
            <w:tblPr>
              <w:tblW w:w="10315" w:type="dxa"/>
              <w:tblLook w:val="04A0" w:firstRow="1" w:lastRow="0" w:firstColumn="1" w:lastColumn="0" w:noHBand="0" w:noVBand="1"/>
            </w:tblPr>
            <w:tblGrid>
              <w:gridCol w:w="4503"/>
              <w:gridCol w:w="1616"/>
              <w:gridCol w:w="4196"/>
            </w:tblGrid>
            <w:tr w:rsidR="006F7A8B" w:rsidRPr="006F7A8B" w:rsidTr="00025AE1">
              <w:tc>
                <w:tcPr>
                  <w:tcW w:w="4503" w:type="dxa"/>
                  <w:shd w:val="clear" w:color="auto" w:fill="auto"/>
                </w:tcPr>
                <w:p w:rsidR="006F7A8B" w:rsidRPr="006F7A8B" w:rsidRDefault="006F7A8B" w:rsidP="006F7A8B">
                  <w:pPr>
                    <w:tabs>
                      <w:tab w:val="center" w:pos="4252"/>
                      <w:tab w:val="right" w:pos="8504"/>
                    </w:tabs>
                    <w:snapToGrid w:val="0"/>
                    <w:spacing w:after="0" w:line="240" w:lineRule="exact"/>
                    <w:jc w:val="both"/>
                    <w:rPr>
                      <w:rFonts w:ascii="Times New Roman" w:eastAsia="WenQuanYi Micro Hei" w:hAnsi="Times New Roman"/>
                      <w:b/>
                      <w:kern w:val="3"/>
                      <w:sz w:val="24"/>
                      <w:szCs w:val="24"/>
                      <w:lang w:val="fr-FR" w:eastAsia="zh-CN" w:bidi="hi-IN"/>
                    </w:rPr>
                  </w:pPr>
                  <w:bookmarkStart w:id="0" w:name="_Hlk510781983"/>
                  <w:bookmarkEnd w:id="0"/>
                  <w:r w:rsidRPr="006F7A8B">
                    <w:rPr>
                      <w:rFonts w:ascii="Times New Roman" w:eastAsia="MS Mincho" w:hAnsi="Times New Roman"/>
                      <w:b/>
                      <w:bCs/>
                      <w:i/>
                      <w:iCs/>
                      <w:kern w:val="3"/>
                      <w:sz w:val="30"/>
                      <w:szCs w:val="30"/>
                      <w:u w:val="single"/>
                      <w:lang w:val="fr-FR" w:eastAsia="zh-CN" w:bidi="hi-IN"/>
                    </w:rPr>
                    <w:br w:type="page"/>
                  </w:r>
                  <w:r w:rsidRPr="006F7A8B">
                    <w:rPr>
                      <w:rFonts w:ascii="Times New Roman" w:eastAsia="MS Mincho" w:hAnsi="Times New Roman"/>
                      <w:b/>
                      <w:bCs/>
                      <w:iCs/>
                      <w:kern w:val="3"/>
                      <w:sz w:val="30"/>
                      <w:szCs w:val="30"/>
                      <w:u w:val="single"/>
                      <w:lang w:val="fr-FR" w:eastAsia="zh-CN" w:bidi="hi-IN"/>
                    </w:rPr>
                    <w:br w:type="page"/>
                  </w:r>
                  <w:r w:rsidRPr="006F7A8B">
                    <w:rPr>
                      <w:rFonts w:ascii="Times New Roman" w:eastAsia="MS Mincho" w:hAnsi="Times New Roman"/>
                      <w:b/>
                      <w:bCs/>
                      <w:i/>
                      <w:iCs/>
                      <w:kern w:val="3"/>
                      <w:sz w:val="30"/>
                      <w:szCs w:val="30"/>
                      <w:u w:val="single"/>
                      <w:lang w:val="fr-FR" w:eastAsia="zh-CN" w:bidi="hi-IN"/>
                    </w:rPr>
                    <w:br w:type="page"/>
                  </w:r>
                  <w:r w:rsidRPr="006F7A8B">
                    <w:rPr>
                      <w:rFonts w:ascii="Times New Roman" w:eastAsia="MS Mincho" w:hAnsi="Times New Roman"/>
                      <w:b/>
                      <w:bCs/>
                      <w:i/>
                      <w:iCs/>
                      <w:kern w:val="3"/>
                      <w:sz w:val="30"/>
                      <w:szCs w:val="30"/>
                      <w:u w:val="single"/>
                      <w:lang w:val="fr-FR" w:eastAsia="zh-CN" w:bidi="hi-IN"/>
                    </w:rPr>
                    <w:br w:type="page"/>
                  </w:r>
                  <w:r w:rsidRPr="006F7A8B">
                    <w:rPr>
                      <w:rFonts w:ascii="Times New Roman" w:eastAsia="MS Mincho" w:hAnsi="Times New Roman"/>
                      <w:b/>
                      <w:bCs/>
                      <w:i/>
                      <w:iCs/>
                      <w:kern w:val="3"/>
                      <w:sz w:val="30"/>
                      <w:szCs w:val="30"/>
                      <w:u w:val="single"/>
                      <w:lang w:val="fr-FR" w:eastAsia="zh-CN" w:bidi="hi-IN"/>
                    </w:rPr>
                    <w:br w:type="page"/>
                  </w:r>
                  <w:r w:rsidRPr="006F7A8B">
                    <w:rPr>
                      <w:rFonts w:ascii="Times New Roman" w:eastAsia="MS Mincho" w:hAnsi="Times New Roman"/>
                      <w:b/>
                      <w:bCs/>
                      <w:i/>
                      <w:iCs/>
                      <w:kern w:val="3"/>
                      <w:sz w:val="30"/>
                      <w:szCs w:val="30"/>
                      <w:u w:val="single"/>
                      <w:lang w:val="fr-FR" w:eastAsia="zh-CN" w:bidi="hi-IN"/>
                    </w:rPr>
                    <w:br w:type="page"/>
                  </w:r>
                  <w:r w:rsidRPr="006F7A8B">
                    <w:rPr>
                      <w:rFonts w:ascii="Times New Roman" w:eastAsia="WenQuanYi Micro Hei" w:hAnsi="Times New Roman"/>
                      <w:b/>
                      <w:kern w:val="3"/>
                      <w:sz w:val="24"/>
                      <w:szCs w:val="24"/>
                      <w:lang w:val="fr-FR" w:eastAsia="zh-CN" w:bidi="hi-IN"/>
                    </w:rPr>
                    <w:t>AMBASSADE DU TOGO</w:t>
                  </w:r>
                </w:p>
                <w:p w:rsidR="006F7A8B" w:rsidRPr="006F7A8B" w:rsidRDefault="006F7A8B" w:rsidP="006F7A8B">
                  <w:pPr>
                    <w:suppressAutoHyphens/>
                    <w:autoSpaceDN w:val="0"/>
                    <w:spacing w:after="0" w:line="240" w:lineRule="exact"/>
                    <w:jc w:val="both"/>
                    <w:textAlignment w:val="baseline"/>
                    <w:rPr>
                      <w:rFonts w:ascii="Times New Roman" w:eastAsia="WenQuanYi Micro Hei" w:hAnsi="Times New Roman" w:cs="Lohit Hindi"/>
                      <w:i/>
                      <w:kern w:val="3"/>
                      <w:sz w:val="18"/>
                      <w:szCs w:val="18"/>
                      <w:lang w:val="en-US" w:eastAsia="zh-CN" w:bidi="hi-IN"/>
                    </w:rPr>
                  </w:pPr>
                  <w:r w:rsidRPr="006F7A8B">
                    <w:rPr>
                      <w:rFonts w:ascii="Times New Roman" w:eastAsia="WenQuanYi Micro Hei" w:hAnsi="Times New Roman"/>
                      <w:i/>
                      <w:kern w:val="3"/>
                      <w:sz w:val="18"/>
                      <w:szCs w:val="18"/>
                      <w:lang w:val="fr-FR" w:eastAsia="zh-CN" w:bidi="hi-IN"/>
                    </w:rPr>
                    <w:t>Mission Permanente auprès de l'Office des Nations Unies, de l'Organisation Mondiale du Commerce et des autres Organisations Internationales à Genève</w:t>
                  </w:r>
                </w:p>
              </w:tc>
              <w:tc>
                <w:tcPr>
                  <w:tcW w:w="1616" w:type="dxa"/>
                  <w:shd w:val="clear" w:color="auto" w:fill="auto"/>
                </w:tcPr>
                <w:p w:rsidR="006F7A8B" w:rsidRPr="006F7A8B" w:rsidRDefault="006F7A8B" w:rsidP="006F7A8B">
                  <w:pPr>
                    <w:tabs>
                      <w:tab w:val="center" w:pos="4252"/>
                      <w:tab w:val="right" w:pos="8504"/>
                    </w:tabs>
                    <w:snapToGrid w:val="0"/>
                    <w:spacing w:after="0" w:line="240" w:lineRule="auto"/>
                    <w:jc w:val="both"/>
                    <w:rPr>
                      <w:rFonts w:ascii="Century" w:eastAsia="MS Mincho" w:hAnsi="Century"/>
                      <w:sz w:val="20"/>
                      <w:szCs w:val="20"/>
                      <w:lang w:eastAsia="fr-CH"/>
                    </w:rPr>
                  </w:pPr>
                  <w:r w:rsidRPr="006F7A8B">
                    <w:rPr>
                      <w:rFonts w:ascii="Century" w:eastAsia="MS Mincho" w:hAnsi="Century"/>
                      <w:noProof/>
                      <w:sz w:val="20"/>
                      <w:szCs w:val="20"/>
                      <w:lang w:eastAsia="fr-CH"/>
                    </w:rPr>
                    <w:drawing>
                      <wp:inline distT="0" distB="0" distL="0" distR="0" wp14:anchorId="0BB49C0D" wp14:editId="2AD364EF">
                        <wp:extent cx="592455" cy="797356"/>
                        <wp:effectExtent l="0" t="0" r="0" b="317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5931" cy="802034"/>
                                </a:xfrm>
                                <a:prstGeom prst="rect">
                                  <a:avLst/>
                                </a:prstGeom>
                                <a:noFill/>
                                <a:ln>
                                  <a:noFill/>
                                </a:ln>
                              </pic:spPr>
                            </pic:pic>
                          </a:graphicData>
                        </a:graphic>
                      </wp:inline>
                    </w:drawing>
                  </w:r>
                </w:p>
              </w:tc>
              <w:tc>
                <w:tcPr>
                  <w:tcW w:w="4196" w:type="dxa"/>
                  <w:shd w:val="clear" w:color="auto" w:fill="auto"/>
                </w:tcPr>
                <w:p w:rsidR="006F7A8B" w:rsidRPr="006F7A8B" w:rsidRDefault="006F7A8B" w:rsidP="006F7A8B">
                  <w:pPr>
                    <w:tabs>
                      <w:tab w:val="center" w:pos="4252"/>
                      <w:tab w:val="right" w:pos="8504"/>
                    </w:tabs>
                    <w:snapToGrid w:val="0"/>
                    <w:spacing w:after="0" w:line="240" w:lineRule="exact"/>
                    <w:jc w:val="both"/>
                    <w:rPr>
                      <w:rFonts w:ascii="Times New Roman" w:eastAsia="WenQuanYi Micro Hei" w:hAnsi="Times New Roman"/>
                      <w:b/>
                      <w:kern w:val="3"/>
                      <w:sz w:val="24"/>
                      <w:szCs w:val="24"/>
                      <w:lang w:val="fr-FR" w:eastAsia="zh-CN" w:bidi="hi-IN"/>
                    </w:rPr>
                  </w:pPr>
                  <w:r w:rsidRPr="006F7A8B">
                    <w:rPr>
                      <w:rFonts w:ascii="Arial" w:eastAsia="WenQuanYi Micro Hei" w:hAnsi="Arial" w:cs="Lohit Hindi"/>
                      <w:kern w:val="3"/>
                      <w:sz w:val="20"/>
                      <w:szCs w:val="20"/>
                      <w:lang w:val="fr-FR" w:eastAsia="zh-CN" w:bidi="hi-IN"/>
                    </w:rPr>
                    <w:t xml:space="preserve">     </w:t>
                  </w:r>
                  <w:r w:rsidRPr="006F7A8B">
                    <w:rPr>
                      <w:rFonts w:ascii="Times New Roman" w:eastAsia="WenQuanYi Micro Hei" w:hAnsi="Times New Roman"/>
                      <w:b/>
                      <w:kern w:val="3"/>
                      <w:sz w:val="24"/>
                      <w:szCs w:val="24"/>
                      <w:lang w:val="fr-FR" w:eastAsia="zh-CN" w:bidi="hi-IN"/>
                    </w:rPr>
                    <w:t>REPUBLIQUE TOGOLAISE</w:t>
                  </w:r>
                </w:p>
                <w:p w:rsidR="006F7A8B" w:rsidRPr="006F7A8B" w:rsidRDefault="006F7A8B" w:rsidP="006F7A8B">
                  <w:pPr>
                    <w:tabs>
                      <w:tab w:val="center" w:pos="4252"/>
                      <w:tab w:val="right" w:pos="8504"/>
                    </w:tabs>
                    <w:snapToGrid w:val="0"/>
                    <w:spacing w:after="0" w:line="240" w:lineRule="exact"/>
                    <w:jc w:val="both"/>
                    <w:rPr>
                      <w:rFonts w:ascii="Century" w:eastAsia="MS Mincho" w:hAnsi="Century"/>
                      <w:i/>
                      <w:sz w:val="18"/>
                      <w:szCs w:val="18"/>
                      <w:lang w:eastAsia="fr-CH"/>
                    </w:rPr>
                  </w:pPr>
                  <w:r w:rsidRPr="006F7A8B">
                    <w:rPr>
                      <w:rFonts w:ascii="Times New Roman" w:eastAsia="WenQuanYi Micro Hei" w:hAnsi="Times New Roman"/>
                      <w:kern w:val="3"/>
                      <w:sz w:val="20"/>
                      <w:szCs w:val="20"/>
                      <w:lang w:val="fr-FR" w:eastAsia="zh-CN" w:bidi="hi-IN"/>
                    </w:rPr>
                    <w:t xml:space="preserve">                    </w:t>
                  </w:r>
                  <w:r w:rsidRPr="006F7A8B">
                    <w:rPr>
                      <w:rFonts w:ascii="Times New Roman" w:eastAsia="WenQuanYi Micro Hei" w:hAnsi="Times New Roman"/>
                      <w:i/>
                      <w:kern w:val="3"/>
                      <w:sz w:val="18"/>
                      <w:szCs w:val="18"/>
                      <w:lang w:val="fr-FR" w:eastAsia="zh-CN" w:bidi="hi-IN"/>
                    </w:rPr>
                    <w:t>Travail- Liberté-Patrie</w:t>
                  </w:r>
                </w:p>
              </w:tc>
            </w:tr>
          </w:tbl>
          <w:p w:rsidR="006F7A8B" w:rsidRPr="006F7A8B" w:rsidRDefault="006F7A8B" w:rsidP="006F7A8B">
            <w:pPr>
              <w:suppressAutoHyphens/>
              <w:autoSpaceDN w:val="0"/>
              <w:spacing w:after="0" w:line="240" w:lineRule="exact"/>
              <w:jc w:val="both"/>
              <w:textAlignment w:val="baseline"/>
              <w:rPr>
                <w:rFonts w:ascii="Times New Roman" w:eastAsia="WenQuanYi Micro Hei" w:hAnsi="Times New Roman" w:cs="Lohit Hindi"/>
                <w:i/>
                <w:kern w:val="3"/>
                <w:sz w:val="18"/>
                <w:szCs w:val="18"/>
                <w:lang w:val="en-US" w:eastAsia="zh-CN" w:bidi="hi-IN"/>
              </w:rPr>
            </w:pPr>
          </w:p>
        </w:tc>
      </w:tr>
    </w:tbl>
    <w:p w:rsidR="006F7A8B" w:rsidRPr="006F7A8B" w:rsidRDefault="006F7A8B" w:rsidP="006F7A8B">
      <w:pPr>
        <w:spacing w:after="0" w:line="240" w:lineRule="auto"/>
        <w:rPr>
          <w:rFonts w:ascii="Century" w:eastAsia="MS Mincho" w:hAnsi="Century"/>
          <w:kern w:val="2"/>
          <w:sz w:val="21"/>
          <w:lang w:val="en-US" w:eastAsia="ja-JP"/>
        </w:rPr>
      </w:pPr>
    </w:p>
    <w:p w:rsidR="006F7A8B" w:rsidRPr="006F7A8B" w:rsidRDefault="006F7A8B" w:rsidP="006F7A8B">
      <w:pPr>
        <w:spacing w:after="0" w:line="240" w:lineRule="auto"/>
        <w:rPr>
          <w:rFonts w:ascii="Century" w:eastAsia="MS Mincho" w:hAnsi="Century"/>
          <w:kern w:val="2"/>
          <w:sz w:val="21"/>
          <w:lang w:val="en-US" w:eastAsia="ja-JP"/>
        </w:rPr>
      </w:pPr>
    </w:p>
    <w:p w:rsidR="006F7A8B" w:rsidRPr="006F7A8B" w:rsidRDefault="006F7A8B" w:rsidP="006F7A8B">
      <w:pPr>
        <w:spacing w:after="0" w:line="240" w:lineRule="auto"/>
        <w:rPr>
          <w:rFonts w:ascii="Century" w:eastAsia="MS Mincho" w:hAnsi="Century"/>
          <w:kern w:val="2"/>
          <w:sz w:val="21"/>
          <w:lang w:val="en-US" w:eastAsia="ja-JP"/>
        </w:rPr>
      </w:pPr>
    </w:p>
    <w:p w:rsidR="006F7A8B" w:rsidRPr="006F7A8B" w:rsidRDefault="006F7A8B" w:rsidP="006F7A8B">
      <w:pPr>
        <w:spacing w:after="0" w:line="240" w:lineRule="auto"/>
        <w:rPr>
          <w:rFonts w:ascii="Century" w:eastAsia="MS Mincho" w:hAnsi="Century"/>
          <w:kern w:val="2"/>
          <w:sz w:val="21"/>
          <w:lang w:val="en-US" w:eastAsia="ja-JP"/>
        </w:rPr>
      </w:pPr>
    </w:p>
    <w:p w:rsidR="006F7A8B" w:rsidRPr="006F7A8B" w:rsidRDefault="006F7A8B" w:rsidP="006F7A8B">
      <w:pPr>
        <w:spacing w:after="0" w:line="240" w:lineRule="auto"/>
        <w:rPr>
          <w:rFonts w:ascii="Century" w:eastAsia="MS Mincho" w:hAnsi="Century"/>
          <w:kern w:val="2"/>
          <w:sz w:val="21"/>
          <w:lang w:val="en-US" w:eastAsia="ja-JP"/>
        </w:rPr>
      </w:pPr>
    </w:p>
    <w:p w:rsidR="006F7A8B" w:rsidRPr="006F7A8B" w:rsidRDefault="006F7A8B" w:rsidP="006F7A8B">
      <w:pPr>
        <w:suppressAutoHyphens/>
        <w:autoSpaceDN w:val="0"/>
        <w:spacing w:after="0" w:line="240" w:lineRule="auto"/>
        <w:jc w:val="center"/>
        <w:rPr>
          <w:rFonts w:ascii="Liberation Serif" w:eastAsia="Droid Sans Fallback" w:hAnsi="Liberation Serif" w:cs="FreeSans"/>
          <w:kern w:val="3"/>
          <w:sz w:val="24"/>
          <w:szCs w:val="24"/>
          <w:lang w:val="fr-FR" w:eastAsia="zh-CN" w:bidi="hi-IN"/>
        </w:rPr>
      </w:pPr>
      <w:r w:rsidRPr="006F7A8B">
        <w:rPr>
          <w:rFonts w:ascii="Liberation Serif" w:hAnsi="Liberation Serif" w:cs="Liberation Serif"/>
          <w:b/>
          <w:bCs/>
          <w:kern w:val="3"/>
          <w:sz w:val="36"/>
          <w:szCs w:val="36"/>
          <w:lang w:val="en-US" w:eastAsia="zh-CN"/>
        </w:rPr>
        <w:t>30</w:t>
      </w:r>
      <w:r w:rsidRPr="006F7A8B">
        <w:rPr>
          <w:rFonts w:ascii="Liberation Serif" w:hAnsi="Liberation Serif" w:cs="Liberation Serif"/>
          <w:b/>
          <w:bCs/>
          <w:kern w:val="3"/>
          <w:sz w:val="36"/>
          <w:szCs w:val="36"/>
          <w:vertAlign w:val="superscript"/>
          <w:lang w:val="en-US" w:eastAsia="zh-CN"/>
        </w:rPr>
        <w:t>ème</w:t>
      </w:r>
      <w:r w:rsidRPr="006F7A8B">
        <w:rPr>
          <w:rFonts w:ascii="Liberation Serif" w:hAnsi="Liberation Serif" w:cs="Liberation Serif"/>
          <w:b/>
          <w:bCs/>
          <w:kern w:val="3"/>
          <w:sz w:val="36"/>
          <w:szCs w:val="36"/>
          <w:lang w:val="en-US" w:eastAsia="zh-CN"/>
        </w:rPr>
        <w:t xml:space="preserve"> session du Groupe de travail</w:t>
      </w:r>
      <w:r w:rsidRPr="006F7A8B">
        <w:rPr>
          <w:kern w:val="3"/>
          <w:lang w:val="en-US"/>
        </w:rPr>
        <w:t xml:space="preserve"> </w:t>
      </w:r>
      <w:r w:rsidRPr="006F7A8B">
        <w:rPr>
          <w:rFonts w:ascii="Liberation Serif" w:hAnsi="Liberation Serif" w:cs="Liberation Serif"/>
          <w:b/>
          <w:bCs/>
          <w:kern w:val="3"/>
          <w:sz w:val="36"/>
          <w:szCs w:val="36"/>
          <w:lang w:val="en-US" w:eastAsia="zh-CN"/>
        </w:rPr>
        <w:t xml:space="preserve">sur </w:t>
      </w:r>
      <w:proofErr w:type="spellStart"/>
      <w:r w:rsidRPr="006F7A8B">
        <w:rPr>
          <w:rFonts w:ascii="Liberation Serif" w:hAnsi="Liberation Serif" w:cs="Liberation Serif"/>
          <w:b/>
          <w:bCs/>
          <w:kern w:val="3"/>
          <w:sz w:val="36"/>
          <w:szCs w:val="36"/>
          <w:lang w:val="en-US" w:eastAsia="zh-CN"/>
        </w:rPr>
        <w:t>l’Examen</w:t>
      </w:r>
      <w:proofErr w:type="spellEnd"/>
    </w:p>
    <w:p w:rsidR="006F7A8B" w:rsidRPr="006F7A8B" w:rsidRDefault="006F7A8B" w:rsidP="006F7A8B">
      <w:pPr>
        <w:suppressAutoHyphens/>
        <w:autoSpaceDN w:val="0"/>
        <w:spacing w:after="0" w:line="240" w:lineRule="auto"/>
        <w:jc w:val="center"/>
        <w:rPr>
          <w:rFonts w:ascii="Liberation Serif" w:hAnsi="Liberation Serif" w:cs="Liberation Serif"/>
          <w:b/>
          <w:bCs/>
          <w:kern w:val="3"/>
          <w:sz w:val="36"/>
          <w:szCs w:val="36"/>
          <w:lang w:val="en-US" w:eastAsia="zh-CN"/>
        </w:rPr>
      </w:pPr>
      <w:proofErr w:type="spellStart"/>
      <w:r w:rsidRPr="006F7A8B">
        <w:rPr>
          <w:rFonts w:ascii="Liberation Serif" w:hAnsi="Liberation Serif" w:cs="Liberation Serif"/>
          <w:b/>
          <w:bCs/>
          <w:kern w:val="3"/>
          <w:sz w:val="36"/>
          <w:szCs w:val="36"/>
          <w:lang w:val="en-US" w:eastAsia="zh-CN"/>
        </w:rPr>
        <w:t>Périodique</w:t>
      </w:r>
      <w:proofErr w:type="spellEnd"/>
      <w:r w:rsidRPr="006F7A8B">
        <w:rPr>
          <w:rFonts w:ascii="Liberation Serif" w:hAnsi="Liberation Serif" w:cs="Liberation Serif"/>
          <w:b/>
          <w:bCs/>
          <w:kern w:val="3"/>
          <w:sz w:val="36"/>
          <w:szCs w:val="36"/>
          <w:lang w:val="en-US" w:eastAsia="zh-CN"/>
        </w:rPr>
        <w:t xml:space="preserve"> </w:t>
      </w:r>
      <w:proofErr w:type="spellStart"/>
      <w:r w:rsidRPr="006F7A8B">
        <w:rPr>
          <w:rFonts w:ascii="Liberation Serif" w:hAnsi="Liberation Serif" w:cs="Liberation Serif"/>
          <w:b/>
          <w:bCs/>
          <w:kern w:val="3"/>
          <w:sz w:val="36"/>
          <w:szCs w:val="36"/>
          <w:lang w:val="en-US" w:eastAsia="zh-CN"/>
        </w:rPr>
        <w:t>Universel</w:t>
      </w:r>
      <w:proofErr w:type="spellEnd"/>
    </w:p>
    <w:p w:rsidR="006F7A8B" w:rsidRPr="006F7A8B" w:rsidRDefault="006F7A8B" w:rsidP="006F7A8B">
      <w:pPr>
        <w:autoSpaceDN w:val="0"/>
        <w:spacing w:after="0" w:line="240" w:lineRule="auto"/>
        <w:jc w:val="center"/>
        <w:rPr>
          <w:rFonts w:ascii="Liberation Serif" w:hAnsi="Liberation Serif" w:cs="Liberation Serif"/>
          <w:b/>
          <w:bCs/>
          <w:kern w:val="3"/>
          <w:sz w:val="32"/>
          <w:szCs w:val="32"/>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ascii="Liberation Serif" w:hAnsi="Liberation Serif" w:cs="Liberation Serif"/>
          <w:b/>
          <w:bCs/>
          <w:i/>
          <w:iCs/>
          <w:kern w:val="3"/>
          <w:sz w:val="32"/>
          <w:szCs w:val="32"/>
          <w:u w:val="single"/>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jc w:val="center"/>
        <w:rPr>
          <w:rFonts w:ascii="Arial Black" w:hAnsi="Arial Black"/>
          <w:kern w:val="3"/>
          <w:sz w:val="28"/>
          <w:szCs w:val="28"/>
          <w:lang w:val="en-US"/>
        </w:rPr>
      </w:pPr>
      <w:r w:rsidRPr="006F7A8B">
        <w:rPr>
          <w:rFonts w:ascii="Arial Black" w:hAnsi="Arial Black"/>
          <w:kern w:val="3"/>
          <w:sz w:val="28"/>
          <w:szCs w:val="28"/>
          <w:lang w:val="en-US"/>
        </w:rPr>
        <w:t xml:space="preserve">Examen de la situation des droits de </w:t>
      </w:r>
      <w:proofErr w:type="spellStart"/>
      <w:r w:rsidRPr="006F7A8B">
        <w:rPr>
          <w:rFonts w:ascii="Arial Black" w:hAnsi="Arial Black"/>
          <w:kern w:val="3"/>
          <w:sz w:val="28"/>
          <w:szCs w:val="28"/>
          <w:lang w:val="en-US"/>
        </w:rPr>
        <w:t>l’homme</w:t>
      </w:r>
      <w:proofErr w:type="spellEnd"/>
      <w:r w:rsidRPr="006F7A8B">
        <w:rPr>
          <w:rFonts w:ascii="Arial Black" w:hAnsi="Arial Black"/>
          <w:kern w:val="3"/>
          <w:sz w:val="28"/>
          <w:szCs w:val="28"/>
          <w:lang w:val="en-US"/>
        </w:rPr>
        <w:t xml:space="preserve"> en </w:t>
      </w:r>
      <w:proofErr w:type="spellStart"/>
      <w:r w:rsidRPr="006F7A8B">
        <w:rPr>
          <w:rFonts w:ascii="Arial Black" w:hAnsi="Arial Black"/>
          <w:kern w:val="3"/>
          <w:sz w:val="28"/>
          <w:szCs w:val="28"/>
          <w:lang w:val="en-US"/>
        </w:rPr>
        <w:t>Ouzbékistan</w:t>
      </w:r>
      <w:proofErr w:type="spellEnd"/>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jc w:val="center"/>
        <w:rPr>
          <w:rFonts w:ascii="Liberation Serif" w:hAnsi="Liberation Serif" w:cs="Liberation Serif"/>
          <w:bCs/>
          <w:i/>
          <w:kern w:val="3"/>
          <w:sz w:val="32"/>
          <w:szCs w:val="32"/>
          <w:lang w:val="en-US"/>
        </w:rPr>
      </w:pPr>
      <w:r w:rsidRPr="006F7A8B">
        <w:rPr>
          <w:rFonts w:ascii="Liberation Serif" w:hAnsi="Liberation Serif" w:cs="Liberation Serif"/>
          <w:bCs/>
          <w:i/>
          <w:kern w:val="3"/>
          <w:sz w:val="32"/>
          <w:szCs w:val="32"/>
          <w:lang w:val="en-US"/>
        </w:rPr>
        <w:t xml:space="preserve">Déclaration de la </w:t>
      </w:r>
      <w:proofErr w:type="spellStart"/>
      <w:r w:rsidRPr="006F7A8B">
        <w:rPr>
          <w:rFonts w:ascii="Liberation Serif" w:hAnsi="Liberation Serif" w:cs="Liberation Serif"/>
          <w:bCs/>
          <w:i/>
          <w:kern w:val="3"/>
          <w:sz w:val="32"/>
          <w:szCs w:val="32"/>
          <w:lang w:val="en-US"/>
        </w:rPr>
        <w:t>délégation</w:t>
      </w:r>
      <w:proofErr w:type="spellEnd"/>
      <w:r w:rsidRPr="006F7A8B">
        <w:rPr>
          <w:rFonts w:ascii="Liberation Serif" w:hAnsi="Liberation Serif" w:cs="Liberation Serif"/>
          <w:bCs/>
          <w:i/>
          <w:kern w:val="3"/>
          <w:sz w:val="32"/>
          <w:szCs w:val="32"/>
          <w:lang w:val="en-US"/>
        </w:rPr>
        <w:t xml:space="preserve"> </w:t>
      </w:r>
      <w:proofErr w:type="spellStart"/>
      <w:r w:rsidRPr="006F7A8B">
        <w:rPr>
          <w:rFonts w:ascii="Liberation Serif" w:hAnsi="Liberation Serif" w:cs="Liberation Serif"/>
          <w:bCs/>
          <w:i/>
          <w:kern w:val="3"/>
          <w:sz w:val="32"/>
          <w:szCs w:val="32"/>
          <w:lang w:val="en-US"/>
        </w:rPr>
        <w:t>togolaise</w:t>
      </w:r>
      <w:proofErr w:type="spellEnd"/>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rPr>
          <w:rFonts w:cs="Calibri"/>
          <w:kern w:val="3"/>
          <w:lang w:val="en-US"/>
        </w:rPr>
      </w:pPr>
    </w:p>
    <w:p w:rsidR="006F7A8B" w:rsidRPr="006F7A8B" w:rsidRDefault="006F7A8B" w:rsidP="006F7A8B">
      <w:pPr>
        <w:autoSpaceDN w:val="0"/>
        <w:spacing w:after="0" w:line="240" w:lineRule="auto"/>
        <w:jc w:val="center"/>
        <w:rPr>
          <w:rFonts w:cs="Calibri"/>
          <w:kern w:val="3"/>
          <w:lang w:val="en-US"/>
        </w:rPr>
      </w:pPr>
    </w:p>
    <w:p w:rsidR="006F7A8B" w:rsidRPr="006F7A8B" w:rsidRDefault="006F7A8B" w:rsidP="006F7A8B">
      <w:pPr>
        <w:widowControl w:val="0"/>
        <w:suppressAutoHyphens/>
        <w:autoSpaceDN w:val="0"/>
        <w:spacing w:after="0" w:line="240" w:lineRule="auto"/>
        <w:jc w:val="right"/>
        <w:textAlignment w:val="baseline"/>
        <w:rPr>
          <w:rFonts w:ascii="Liberation Serif" w:hAnsi="Liberation Serif" w:cs="Liberation Serif"/>
          <w:b/>
          <w:bCs/>
          <w:kern w:val="3"/>
          <w:sz w:val="32"/>
          <w:szCs w:val="32"/>
          <w:lang w:val="en-US"/>
        </w:rPr>
      </w:pPr>
      <w:r w:rsidRPr="006F7A8B">
        <w:rPr>
          <w:rFonts w:ascii="Liberation Serif" w:hAnsi="Liberation Serif" w:cs="Liberation Serif"/>
          <w:b/>
          <w:bCs/>
          <w:kern w:val="3"/>
          <w:sz w:val="32"/>
          <w:szCs w:val="32"/>
          <w:lang w:val="en-US"/>
        </w:rPr>
        <w:t>Genève, 09 mai 2018</w:t>
      </w:r>
    </w:p>
    <w:p w:rsidR="006F7A8B" w:rsidRPr="006F7A8B" w:rsidRDefault="006F7A8B" w:rsidP="006F7A8B">
      <w:pPr>
        <w:spacing w:after="0" w:line="240" w:lineRule="auto"/>
        <w:rPr>
          <w:rFonts w:ascii="Century" w:eastAsia="MS Mincho" w:hAnsi="Century"/>
          <w:kern w:val="2"/>
          <w:sz w:val="21"/>
          <w:lang w:val="en-US" w:eastAsia="ja-JP"/>
        </w:rPr>
      </w:pPr>
    </w:p>
    <w:p w:rsidR="006F7A8B" w:rsidRPr="005E358D" w:rsidRDefault="0096477C" w:rsidP="006F7A8B">
      <w:pPr>
        <w:spacing w:after="0" w:line="240" w:lineRule="auto"/>
        <w:rPr>
          <w:rFonts w:ascii="Century" w:eastAsia="MS Mincho" w:hAnsi="Century"/>
          <w:kern w:val="2"/>
          <w:sz w:val="24"/>
          <w:szCs w:val="24"/>
          <w:lang w:val="en-US" w:eastAsia="ja-JP"/>
        </w:rPr>
      </w:pP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Pr>
          <w:rFonts w:ascii="Century" w:eastAsia="MS Mincho" w:hAnsi="Century"/>
          <w:kern w:val="2"/>
          <w:sz w:val="21"/>
          <w:lang w:val="en-US" w:eastAsia="ja-JP"/>
        </w:rPr>
        <w:tab/>
      </w:r>
      <w:r w:rsidRPr="005E358D">
        <w:rPr>
          <w:rFonts w:ascii="Century" w:eastAsia="MS Mincho" w:hAnsi="Century"/>
          <w:kern w:val="2"/>
          <w:sz w:val="24"/>
          <w:szCs w:val="24"/>
          <w:lang w:val="en-US" w:eastAsia="ja-JP"/>
        </w:rPr>
        <w:t>09-12:30</w:t>
      </w:r>
    </w:p>
    <w:p w:rsidR="006F7A8B" w:rsidRPr="006F7A8B" w:rsidRDefault="006F7A8B" w:rsidP="006F7A8B">
      <w:pPr>
        <w:spacing w:after="0" w:line="240" w:lineRule="auto"/>
        <w:rPr>
          <w:rFonts w:ascii="Century" w:eastAsia="MS Mincho" w:hAnsi="Century"/>
          <w:kern w:val="2"/>
          <w:sz w:val="21"/>
          <w:lang w:val="en-US" w:eastAsia="ja-JP"/>
        </w:rPr>
      </w:pPr>
    </w:p>
    <w:p w:rsidR="006F7A8B" w:rsidRPr="006F7A8B" w:rsidRDefault="006F7A8B" w:rsidP="006F7A8B">
      <w:pPr>
        <w:spacing w:after="0" w:line="240" w:lineRule="auto"/>
        <w:rPr>
          <w:rFonts w:ascii="Century" w:eastAsia="MS Mincho" w:hAnsi="Century"/>
          <w:kern w:val="2"/>
          <w:sz w:val="21"/>
          <w:lang w:val="en-US" w:eastAsia="ja-JP"/>
        </w:rPr>
      </w:pPr>
    </w:p>
    <w:p w:rsidR="006F7A8B" w:rsidRDefault="006F7A8B" w:rsidP="004E0A32">
      <w:pPr>
        <w:jc w:val="both"/>
        <w:rPr>
          <w:rFonts w:ascii="Arial" w:hAnsi="Arial" w:cs="Arial"/>
          <w:b/>
          <w:sz w:val="28"/>
          <w:szCs w:val="28"/>
          <w:lang w:val="en-US"/>
        </w:rPr>
      </w:pPr>
    </w:p>
    <w:p w:rsidR="006F7A8B" w:rsidRDefault="006F7A8B" w:rsidP="004E0A32">
      <w:pPr>
        <w:jc w:val="both"/>
        <w:rPr>
          <w:rFonts w:ascii="Arial" w:hAnsi="Arial" w:cs="Arial"/>
          <w:b/>
          <w:sz w:val="28"/>
          <w:szCs w:val="28"/>
        </w:rPr>
      </w:pPr>
    </w:p>
    <w:p w:rsidR="006F7A8B" w:rsidRDefault="006F7A8B" w:rsidP="004E0A32">
      <w:pPr>
        <w:jc w:val="both"/>
        <w:rPr>
          <w:rFonts w:ascii="Arial" w:hAnsi="Arial" w:cs="Arial"/>
          <w:b/>
          <w:sz w:val="28"/>
          <w:szCs w:val="28"/>
        </w:rPr>
      </w:pPr>
    </w:p>
    <w:p w:rsidR="004E0A32" w:rsidRPr="0059064F" w:rsidRDefault="004E0A32" w:rsidP="004E0A32">
      <w:pPr>
        <w:jc w:val="both"/>
        <w:rPr>
          <w:rFonts w:ascii="Arial" w:hAnsi="Arial" w:cs="Arial"/>
          <w:b/>
          <w:sz w:val="28"/>
          <w:szCs w:val="28"/>
        </w:rPr>
      </w:pPr>
      <w:r w:rsidRPr="0059064F">
        <w:rPr>
          <w:rFonts w:ascii="Arial" w:hAnsi="Arial" w:cs="Arial"/>
          <w:b/>
          <w:sz w:val="28"/>
          <w:szCs w:val="28"/>
        </w:rPr>
        <w:lastRenderedPageBreak/>
        <w:t xml:space="preserve">Monsieur le </w:t>
      </w:r>
      <w:r w:rsidR="00215D6F">
        <w:rPr>
          <w:rFonts w:ascii="Arial" w:hAnsi="Arial" w:cs="Arial"/>
          <w:b/>
          <w:sz w:val="28"/>
          <w:szCs w:val="28"/>
        </w:rPr>
        <w:t>Vice-</w:t>
      </w:r>
      <w:r w:rsidRPr="0059064F">
        <w:rPr>
          <w:rFonts w:ascii="Arial" w:hAnsi="Arial" w:cs="Arial"/>
          <w:b/>
          <w:sz w:val="28"/>
          <w:szCs w:val="28"/>
        </w:rPr>
        <w:t>Président,</w:t>
      </w:r>
    </w:p>
    <w:p w:rsidR="004E0A32" w:rsidRPr="0059064F" w:rsidRDefault="004E0A32" w:rsidP="004E0A32">
      <w:pPr>
        <w:jc w:val="both"/>
        <w:rPr>
          <w:rFonts w:ascii="Arial" w:hAnsi="Arial" w:cs="Arial"/>
          <w:sz w:val="28"/>
          <w:szCs w:val="28"/>
        </w:rPr>
      </w:pPr>
      <w:r w:rsidRPr="0059064F">
        <w:rPr>
          <w:rFonts w:ascii="Arial" w:hAnsi="Arial" w:cs="Arial"/>
          <w:sz w:val="28"/>
          <w:szCs w:val="28"/>
        </w:rPr>
        <w:t xml:space="preserve">La délégation </w:t>
      </w:r>
      <w:r w:rsidR="005B23A9" w:rsidRPr="0059064F">
        <w:rPr>
          <w:rFonts w:ascii="Arial" w:hAnsi="Arial" w:cs="Arial"/>
          <w:sz w:val="28"/>
          <w:szCs w:val="28"/>
        </w:rPr>
        <w:t>togolaise souhaite la cordiale bienvenue à la délégation</w:t>
      </w:r>
      <w:r w:rsidRPr="0059064F">
        <w:rPr>
          <w:rFonts w:ascii="Arial" w:hAnsi="Arial" w:cs="Arial"/>
          <w:sz w:val="28"/>
          <w:szCs w:val="28"/>
        </w:rPr>
        <w:t xml:space="preserve"> </w:t>
      </w:r>
      <w:r w:rsidR="00F76199">
        <w:rPr>
          <w:rFonts w:ascii="Arial" w:hAnsi="Arial" w:cs="Arial"/>
          <w:sz w:val="28"/>
          <w:szCs w:val="28"/>
        </w:rPr>
        <w:t>o</w:t>
      </w:r>
      <w:r w:rsidR="005B23A9" w:rsidRPr="0059064F">
        <w:rPr>
          <w:rFonts w:ascii="Arial" w:hAnsi="Arial" w:cs="Arial"/>
          <w:sz w:val="28"/>
          <w:szCs w:val="28"/>
        </w:rPr>
        <w:t>uzb</w:t>
      </w:r>
      <w:r w:rsidR="007D7705">
        <w:rPr>
          <w:rFonts w:ascii="Arial" w:hAnsi="Arial" w:cs="Arial"/>
          <w:sz w:val="28"/>
          <w:szCs w:val="28"/>
        </w:rPr>
        <w:t>ek</w:t>
      </w:r>
      <w:r w:rsidR="005B23A9" w:rsidRPr="0059064F">
        <w:rPr>
          <w:rFonts w:ascii="Arial" w:hAnsi="Arial" w:cs="Arial"/>
          <w:sz w:val="28"/>
          <w:szCs w:val="28"/>
        </w:rPr>
        <w:t xml:space="preserve"> et </w:t>
      </w:r>
      <w:r w:rsidR="00F76199">
        <w:rPr>
          <w:rFonts w:ascii="Arial" w:hAnsi="Arial" w:cs="Arial"/>
          <w:sz w:val="28"/>
          <w:szCs w:val="28"/>
        </w:rPr>
        <w:t xml:space="preserve">la </w:t>
      </w:r>
      <w:r w:rsidRPr="0059064F">
        <w:rPr>
          <w:rFonts w:ascii="Arial" w:hAnsi="Arial" w:cs="Arial"/>
          <w:sz w:val="28"/>
          <w:szCs w:val="28"/>
        </w:rPr>
        <w:t>remercie pour la qualité de son rapport.</w:t>
      </w:r>
    </w:p>
    <w:p w:rsidR="00AD654C" w:rsidRPr="0059064F" w:rsidRDefault="008D4ABA" w:rsidP="004E0A32">
      <w:pPr>
        <w:jc w:val="both"/>
        <w:rPr>
          <w:rFonts w:ascii="Arial" w:hAnsi="Arial" w:cs="Arial"/>
          <w:sz w:val="28"/>
          <w:szCs w:val="28"/>
        </w:rPr>
      </w:pPr>
      <w:r>
        <w:rPr>
          <w:rFonts w:ascii="Arial" w:hAnsi="Arial" w:cs="Arial"/>
          <w:sz w:val="28"/>
          <w:szCs w:val="28"/>
        </w:rPr>
        <w:t xml:space="preserve">Le </w:t>
      </w:r>
      <w:r w:rsidR="00F76199">
        <w:rPr>
          <w:rFonts w:ascii="Arial" w:hAnsi="Arial" w:cs="Arial"/>
          <w:sz w:val="28"/>
          <w:szCs w:val="28"/>
        </w:rPr>
        <w:t>T</w:t>
      </w:r>
      <w:r w:rsidR="00AD654C" w:rsidRPr="0059064F">
        <w:rPr>
          <w:rFonts w:ascii="Arial" w:hAnsi="Arial" w:cs="Arial"/>
          <w:sz w:val="28"/>
          <w:szCs w:val="28"/>
        </w:rPr>
        <w:t>ogo</w:t>
      </w:r>
      <w:r w:rsidR="005B23A9" w:rsidRPr="0059064F">
        <w:rPr>
          <w:rFonts w:ascii="Arial" w:hAnsi="Arial" w:cs="Arial"/>
          <w:sz w:val="28"/>
          <w:szCs w:val="28"/>
        </w:rPr>
        <w:t xml:space="preserve"> </w:t>
      </w:r>
      <w:r w:rsidR="00215D6F">
        <w:rPr>
          <w:rFonts w:ascii="Arial" w:hAnsi="Arial" w:cs="Arial"/>
          <w:sz w:val="28"/>
          <w:szCs w:val="28"/>
        </w:rPr>
        <w:t xml:space="preserve">relève avec satisfaction </w:t>
      </w:r>
      <w:r w:rsidR="00D07805">
        <w:rPr>
          <w:rFonts w:ascii="Arial" w:hAnsi="Arial" w:cs="Arial"/>
          <w:sz w:val="28"/>
          <w:szCs w:val="28"/>
        </w:rPr>
        <w:t>l’</w:t>
      </w:r>
      <w:r w:rsidR="00D07805" w:rsidRPr="0059064F">
        <w:rPr>
          <w:rFonts w:ascii="Arial" w:hAnsi="Arial" w:cs="Arial"/>
          <w:sz w:val="28"/>
          <w:szCs w:val="28"/>
        </w:rPr>
        <w:t>engagement</w:t>
      </w:r>
      <w:r w:rsidR="00F76199">
        <w:rPr>
          <w:rFonts w:ascii="Arial" w:hAnsi="Arial" w:cs="Arial"/>
          <w:sz w:val="28"/>
          <w:szCs w:val="28"/>
        </w:rPr>
        <w:t xml:space="preserve"> </w:t>
      </w:r>
      <w:r w:rsidR="00D07805">
        <w:rPr>
          <w:rFonts w:ascii="Arial" w:hAnsi="Arial" w:cs="Arial"/>
          <w:sz w:val="28"/>
          <w:szCs w:val="28"/>
        </w:rPr>
        <w:t xml:space="preserve">du </w:t>
      </w:r>
      <w:r w:rsidR="00F76199">
        <w:rPr>
          <w:rFonts w:ascii="Arial" w:hAnsi="Arial" w:cs="Arial"/>
          <w:sz w:val="28"/>
          <w:szCs w:val="28"/>
        </w:rPr>
        <w:t xml:space="preserve">Gouvernement </w:t>
      </w:r>
      <w:r w:rsidR="005B23A9" w:rsidRPr="0059064F">
        <w:rPr>
          <w:rFonts w:ascii="Arial" w:hAnsi="Arial" w:cs="Arial"/>
          <w:sz w:val="28"/>
          <w:szCs w:val="28"/>
        </w:rPr>
        <w:t>Ouzb</w:t>
      </w:r>
      <w:r w:rsidR="00F76199">
        <w:rPr>
          <w:rFonts w:ascii="Arial" w:hAnsi="Arial" w:cs="Arial"/>
          <w:sz w:val="28"/>
          <w:szCs w:val="28"/>
        </w:rPr>
        <w:t>e</w:t>
      </w:r>
      <w:r w:rsidR="005B23A9" w:rsidRPr="0059064F">
        <w:rPr>
          <w:rFonts w:ascii="Arial" w:hAnsi="Arial" w:cs="Arial"/>
          <w:sz w:val="28"/>
          <w:szCs w:val="28"/>
        </w:rPr>
        <w:t xml:space="preserve">k en </w:t>
      </w:r>
      <w:r w:rsidR="0077402B" w:rsidRPr="0059064F">
        <w:rPr>
          <w:rFonts w:ascii="Arial" w:hAnsi="Arial" w:cs="Arial"/>
          <w:sz w:val="28"/>
          <w:szCs w:val="28"/>
        </w:rPr>
        <w:t xml:space="preserve">faveur </w:t>
      </w:r>
      <w:r w:rsidR="005B23A9" w:rsidRPr="0059064F">
        <w:rPr>
          <w:rFonts w:ascii="Arial" w:hAnsi="Arial" w:cs="Arial"/>
          <w:sz w:val="28"/>
          <w:szCs w:val="28"/>
        </w:rPr>
        <w:t>de la protection et de la promotion des droits de l’homme qui s’est traduit par l’amélioration du cadre constitutionnel et législatif, l’adoption des normes internationales et le renforcement de la coopération avec les mécanismes ainsi que les organes conventionnels de promotion des droits de l’homme</w:t>
      </w:r>
      <w:r w:rsidR="00D07805">
        <w:rPr>
          <w:rFonts w:ascii="Arial" w:hAnsi="Arial" w:cs="Arial"/>
          <w:sz w:val="28"/>
          <w:szCs w:val="28"/>
        </w:rPr>
        <w:t xml:space="preserve"> et l’encourage à continuer dans ce sens</w:t>
      </w:r>
      <w:r w:rsidR="005B23A9" w:rsidRPr="0059064F">
        <w:rPr>
          <w:rFonts w:ascii="Arial" w:hAnsi="Arial" w:cs="Arial"/>
          <w:sz w:val="28"/>
          <w:szCs w:val="28"/>
        </w:rPr>
        <w:t>.</w:t>
      </w:r>
    </w:p>
    <w:p w:rsidR="004E0A32" w:rsidRPr="0059064F" w:rsidRDefault="004E0A32" w:rsidP="004E0A32">
      <w:pPr>
        <w:jc w:val="both"/>
        <w:rPr>
          <w:rFonts w:ascii="Arial" w:hAnsi="Arial" w:cs="Arial"/>
          <w:sz w:val="28"/>
          <w:szCs w:val="28"/>
        </w:rPr>
      </w:pPr>
      <w:r w:rsidRPr="0059064F">
        <w:rPr>
          <w:rFonts w:ascii="Arial" w:hAnsi="Arial" w:cs="Arial"/>
          <w:sz w:val="28"/>
          <w:szCs w:val="28"/>
        </w:rPr>
        <w:t xml:space="preserve">Toutefois, la réalisation des droits humains </w:t>
      </w:r>
      <w:r w:rsidR="0077402B" w:rsidRPr="0059064F">
        <w:rPr>
          <w:rFonts w:ascii="Arial" w:hAnsi="Arial" w:cs="Arial"/>
          <w:sz w:val="28"/>
          <w:szCs w:val="28"/>
        </w:rPr>
        <w:t>étant</w:t>
      </w:r>
      <w:r w:rsidRPr="0059064F">
        <w:rPr>
          <w:rFonts w:ascii="Arial" w:hAnsi="Arial" w:cs="Arial"/>
          <w:sz w:val="28"/>
          <w:szCs w:val="28"/>
        </w:rPr>
        <w:t xml:space="preserve"> une quête permanente</w:t>
      </w:r>
      <w:r w:rsidR="0077402B" w:rsidRPr="0059064F">
        <w:rPr>
          <w:rFonts w:ascii="Arial" w:hAnsi="Arial" w:cs="Arial"/>
          <w:sz w:val="28"/>
          <w:szCs w:val="28"/>
        </w:rPr>
        <w:t>, le Togo souhaite faire les recommandations suivantes au Gouvernement ouzbek :</w:t>
      </w:r>
    </w:p>
    <w:p w:rsidR="0077402B" w:rsidRPr="0059064F" w:rsidRDefault="0077402B" w:rsidP="0077402B">
      <w:pPr>
        <w:pStyle w:val="Paragraphedeliste"/>
        <w:numPr>
          <w:ilvl w:val="0"/>
          <w:numId w:val="1"/>
        </w:numPr>
        <w:jc w:val="both"/>
        <w:rPr>
          <w:rFonts w:ascii="Arial" w:hAnsi="Arial" w:cs="Arial"/>
          <w:sz w:val="28"/>
          <w:szCs w:val="28"/>
        </w:rPr>
      </w:pPr>
      <w:r w:rsidRPr="0059064F">
        <w:rPr>
          <w:rFonts w:ascii="Arial" w:hAnsi="Arial" w:cs="Arial"/>
          <w:sz w:val="28"/>
          <w:szCs w:val="28"/>
        </w:rPr>
        <w:t xml:space="preserve">Ratifier </w:t>
      </w:r>
      <w:r w:rsidR="00FB42FB">
        <w:rPr>
          <w:rFonts w:ascii="Arial" w:hAnsi="Arial" w:cs="Arial"/>
          <w:sz w:val="28"/>
          <w:szCs w:val="28"/>
        </w:rPr>
        <w:t>les instruments internationaux auxquels le pays n’est pas encore Partie</w:t>
      </w:r>
      <w:bookmarkStart w:id="1" w:name="_GoBack"/>
      <w:bookmarkEnd w:id="1"/>
      <w:r w:rsidR="009C03C1" w:rsidRPr="0059064F">
        <w:rPr>
          <w:rFonts w:ascii="Arial" w:hAnsi="Arial" w:cs="Arial"/>
          <w:sz w:val="28"/>
          <w:szCs w:val="28"/>
        </w:rPr>
        <w:t> ;</w:t>
      </w:r>
    </w:p>
    <w:p w:rsidR="009C03C1" w:rsidRPr="0059064F" w:rsidRDefault="009C03C1" w:rsidP="009C03C1">
      <w:pPr>
        <w:pStyle w:val="Paragraphedeliste"/>
        <w:jc w:val="both"/>
        <w:rPr>
          <w:rFonts w:ascii="Arial" w:hAnsi="Arial" w:cs="Arial"/>
          <w:sz w:val="20"/>
          <w:szCs w:val="20"/>
        </w:rPr>
      </w:pPr>
    </w:p>
    <w:p w:rsidR="009C03C1" w:rsidRPr="0059064F" w:rsidRDefault="009C03C1" w:rsidP="0077402B">
      <w:pPr>
        <w:pStyle w:val="Paragraphedeliste"/>
        <w:numPr>
          <w:ilvl w:val="0"/>
          <w:numId w:val="1"/>
        </w:numPr>
        <w:jc w:val="both"/>
        <w:rPr>
          <w:rFonts w:ascii="Arial" w:hAnsi="Arial" w:cs="Arial"/>
          <w:sz w:val="28"/>
          <w:szCs w:val="28"/>
        </w:rPr>
      </w:pPr>
      <w:r w:rsidRPr="0059064F">
        <w:rPr>
          <w:rFonts w:ascii="Arial" w:hAnsi="Arial" w:cs="Arial"/>
          <w:sz w:val="28"/>
          <w:szCs w:val="28"/>
        </w:rPr>
        <w:t>Mettre en place une institution nationale des droits de l’homme pleinement conforme aux Principes de Paris ;</w:t>
      </w:r>
    </w:p>
    <w:p w:rsidR="009C03C1" w:rsidRPr="0059064F" w:rsidRDefault="009C03C1" w:rsidP="009C03C1">
      <w:pPr>
        <w:pStyle w:val="Paragraphedeliste"/>
        <w:rPr>
          <w:rFonts w:ascii="Arial" w:hAnsi="Arial" w:cs="Arial"/>
          <w:sz w:val="20"/>
          <w:szCs w:val="20"/>
        </w:rPr>
      </w:pPr>
    </w:p>
    <w:p w:rsidR="009C03C1" w:rsidRPr="0059064F" w:rsidRDefault="009C03C1" w:rsidP="0077402B">
      <w:pPr>
        <w:pStyle w:val="Paragraphedeliste"/>
        <w:numPr>
          <w:ilvl w:val="0"/>
          <w:numId w:val="1"/>
        </w:numPr>
        <w:jc w:val="both"/>
        <w:rPr>
          <w:rFonts w:ascii="Arial" w:hAnsi="Arial" w:cs="Arial"/>
          <w:sz w:val="28"/>
          <w:szCs w:val="28"/>
        </w:rPr>
      </w:pPr>
      <w:r w:rsidRPr="0059064F">
        <w:rPr>
          <w:rFonts w:ascii="Arial" w:hAnsi="Arial" w:cs="Arial"/>
          <w:sz w:val="28"/>
          <w:szCs w:val="28"/>
        </w:rPr>
        <w:t>Réviser la législation nationale et adopter de nouvelles lo</w:t>
      </w:r>
      <w:r w:rsidR="00A8133F" w:rsidRPr="0059064F">
        <w:rPr>
          <w:rFonts w:ascii="Arial" w:hAnsi="Arial" w:cs="Arial"/>
          <w:sz w:val="28"/>
          <w:szCs w:val="28"/>
        </w:rPr>
        <w:t>is conformes aux dispositions de la Convention pour l’élimination de la discrimination à l’égard des femmes et élaborer un plan national d’action globale pour la promotion du genre ;</w:t>
      </w:r>
    </w:p>
    <w:p w:rsidR="00A8133F" w:rsidRPr="0059064F" w:rsidRDefault="00A8133F" w:rsidP="00A8133F">
      <w:pPr>
        <w:pStyle w:val="Paragraphedeliste"/>
        <w:rPr>
          <w:rFonts w:ascii="Arial" w:hAnsi="Arial" w:cs="Arial"/>
          <w:sz w:val="20"/>
          <w:szCs w:val="20"/>
        </w:rPr>
      </w:pPr>
    </w:p>
    <w:p w:rsidR="00A8133F" w:rsidRDefault="004350EC" w:rsidP="0077402B">
      <w:pPr>
        <w:pStyle w:val="Paragraphedeliste"/>
        <w:numPr>
          <w:ilvl w:val="0"/>
          <w:numId w:val="1"/>
        </w:numPr>
        <w:jc w:val="both"/>
        <w:rPr>
          <w:rFonts w:ascii="Arial" w:hAnsi="Arial" w:cs="Arial"/>
          <w:sz w:val="28"/>
          <w:szCs w:val="28"/>
        </w:rPr>
      </w:pPr>
      <w:r w:rsidRPr="0059064F">
        <w:rPr>
          <w:rFonts w:ascii="Arial" w:hAnsi="Arial" w:cs="Arial"/>
          <w:sz w:val="28"/>
          <w:szCs w:val="28"/>
        </w:rPr>
        <w:t xml:space="preserve">Renforcer </w:t>
      </w:r>
      <w:r w:rsidR="008B3817" w:rsidRPr="0059064F">
        <w:rPr>
          <w:rFonts w:ascii="Arial" w:hAnsi="Arial" w:cs="Arial"/>
          <w:sz w:val="28"/>
          <w:szCs w:val="28"/>
        </w:rPr>
        <w:t>les politiques de</w:t>
      </w:r>
      <w:r w:rsidRPr="0059064F">
        <w:rPr>
          <w:rFonts w:ascii="Arial" w:hAnsi="Arial" w:cs="Arial"/>
          <w:sz w:val="28"/>
          <w:szCs w:val="28"/>
        </w:rPr>
        <w:t xml:space="preserve"> </w:t>
      </w:r>
      <w:r w:rsidR="00A8133F" w:rsidRPr="0059064F">
        <w:rPr>
          <w:rFonts w:ascii="Arial" w:hAnsi="Arial" w:cs="Arial"/>
          <w:sz w:val="28"/>
          <w:szCs w:val="28"/>
        </w:rPr>
        <w:t>prot</w:t>
      </w:r>
      <w:r w:rsidRPr="0059064F">
        <w:rPr>
          <w:rFonts w:ascii="Arial" w:hAnsi="Arial" w:cs="Arial"/>
          <w:sz w:val="28"/>
          <w:szCs w:val="28"/>
        </w:rPr>
        <w:t>ection d</w:t>
      </w:r>
      <w:r w:rsidR="00A8133F" w:rsidRPr="0059064F">
        <w:rPr>
          <w:rFonts w:ascii="Arial" w:hAnsi="Arial" w:cs="Arial"/>
          <w:sz w:val="28"/>
          <w:szCs w:val="28"/>
        </w:rPr>
        <w:t xml:space="preserve">es enfants </w:t>
      </w:r>
      <w:r w:rsidR="008B3817" w:rsidRPr="0059064F">
        <w:rPr>
          <w:rFonts w:ascii="Arial" w:hAnsi="Arial" w:cs="Arial"/>
          <w:sz w:val="28"/>
          <w:szCs w:val="28"/>
        </w:rPr>
        <w:t>et prendre des mesures pour pénaliser la vente d’enfant, la prostitution des enfants et la pornographie mettant en scène des enfants</w:t>
      </w:r>
      <w:r w:rsidR="00F76199">
        <w:rPr>
          <w:rFonts w:ascii="Arial" w:hAnsi="Arial" w:cs="Arial"/>
          <w:sz w:val="28"/>
          <w:szCs w:val="28"/>
        </w:rPr>
        <w:t>.</w:t>
      </w:r>
    </w:p>
    <w:p w:rsidR="00F76199" w:rsidRPr="007D7705" w:rsidRDefault="00F76199" w:rsidP="007D7705">
      <w:pPr>
        <w:jc w:val="both"/>
        <w:rPr>
          <w:rFonts w:ascii="Arial" w:hAnsi="Arial" w:cs="Arial"/>
          <w:sz w:val="28"/>
          <w:szCs w:val="28"/>
        </w:rPr>
      </w:pPr>
      <w:r w:rsidRPr="007D7705">
        <w:rPr>
          <w:rFonts w:ascii="Arial" w:hAnsi="Arial" w:cs="Arial"/>
          <w:sz w:val="28"/>
          <w:szCs w:val="28"/>
        </w:rPr>
        <w:t xml:space="preserve">Le Togo souhaite plein succès </w:t>
      </w:r>
      <w:r w:rsidR="0051577F">
        <w:rPr>
          <w:rFonts w:ascii="Arial" w:hAnsi="Arial" w:cs="Arial"/>
          <w:sz w:val="28"/>
          <w:szCs w:val="28"/>
        </w:rPr>
        <w:t xml:space="preserve">à </w:t>
      </w:r>
      <w:r w:rsidR="0051577F" w:rsidRPr="007D7705">
        <w:rPr>
          <w:rFonts w:ascii="Arial" w:hAnsi="Arial" w:cs="Arial"/>
          <w:sz w:val="28"/>
          <w:szCs w:val="28"/>
        </w:rPr>
        <w:t xml:space="preserve">l’Ouzbékistan </w:t>
      </w:r>
      <w:r w:rsidRPr="007D7705">
        <w:rPr>
          <w:rFonts w:ascii="Arial" w:hAnsi="Arial" w:cs="Arial"/>
          <w:sz w:val="28"/>
          <w:szCs w:val="28"/>
        </w:rPr>
        <w:t>dans la mise en œuvre des recommandations qu</w:t>
      </w:r>
      <w:r w:rsidR="0051577F">
        <w:rPr>
          <w:rFonts w:ascii="Arial" w:hAnsi="Arial" w:cs="Arial"/>
          <w:sz w:val="28"/>
          <w:szCs w:val="28"/>
        </w:rPr>
        <w:t>’</w:t>
      </w:r>
      <w:r w:rsidRPr="007D7705">
        <w:rPr>
          <w:rFonts w:ascii="Arial" w:hAnsi="Arial" w:cs="Arial"/>
          <w:sz w:val="28"/>
          <w:szCs w:val="28"/>
        </w:rPr>
        <w:t>i</w:t>
      </w:r>
      <w:r w:rsidR="0051577F">
        <w:rPr>
          <w:rFonts w:ascii="Arial" w:hAnsi="Arial" w:cs="Arial"/>
          <w:sz w:val="28"/>
          <w:szCs w:val="28"/>
        </w:rPr>
        <w:t>l aura</w:t>
      </w:r>
      <w:r w:rsidRPr="007D7705">
        <w:rPr>
          <w:rFonts w:ascii="Arial" w:hAnsi="Arial" w:cs="Arial"/>
          <w:sz w:val="28"/>
          <w:szCs w:val="28"/>
        </w:rPr>
        <w:t xml:space="preserve"> </w:t>
      </w:r>
      <w:r w:rsidR="007D7705" w:rsidRPr="007D7705">
        <w:rPr>
          <w:rFonts w:ascii="Arial" w:hAnsi="Arial" w:cs="Arial"/>
          <w:sz w:val="28"/>
          <w:szCs w:val="28"/>
        </w:rPr>
        <w:t>acceptées</w:t>
      </w:r>
      <w:r w:rsidR="007D7705">
        <w:rPr>
          <w:rFonts w:ascii="Arial" w:hAnsi="Arial" w:cs="Arial"/>
          <w:sz w:val="28"/>
          <w:szCs w:val="28"/>
        </w:rPr>
        <w:t>.</w:t>
      </w:r>
    </w:p>
    <w:p w:rsidR="008B3817" w:rsidRPr="0059064F" w:rsidRDefault="008B3817" w:rsidP="008B3817">
      <w:pPr>
        <w:jc w:val="both"/>
        <w:rPr>
          <w:rFonts w:ascii="Arial" w:hAnsi="Arial" w:cs="Arial"/>
          <w:sz w:val="28"/>
          <w:szCs w:val="28"/>
        </w:rPr>
      </w:pPr>
      <w:r w:rsidRPr="0059064F">
        <w:rPr>
          <w:rFonts w:ascii="Arial" w:hAnsi="Arial" w:cs="Arial"/>
          <w:sz w:val="28"/>
          <w:szCs w:val="28"/>
        </w:rPr>
        <w:t>Je vous remercie.</w:t>
      </w:r>
    </w:p>
    <w:sectPr w:rsidR="008B3817" w:rsidRPr="0059064F" w:rsidSect="00E33A02">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WenQuanYi Micro Hei">
    <w:charset w:val="00"/>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Lohit Hindi">
    <w:altName w:val="Calibri"/>
    <w:charset w:val="00"/>
    <w:family w:val="auto"/>
    <w:pitch w:val="variable"/>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auto"/>
    <w:pitch w:val="variable"/>
  </w:font>
  <w:font w:name="Droid Sans Fallback">
    <w:charset w:val="00"/>
    <w:family w:val="auto"/>
    <w:pitch w:val="variable"/>
  </w:font>
  <w:font w:name="FreeSans">
    <w:altName w:val="Calibri"/>
    <w:charset w:val="00"/>
    <w:family w:val="auto"/>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B74F5"/>
    <w:multiLevelType w:val="hybridMultilevel"/>
    <w:tmpl w:val="6B38C00A"/>
    <w:lvl w:ilvl="0" w:tplc="CE6EFB9E">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A32"/>
    <w:rsid w:val="000147B9"/>
    <w:rsid w:val="000169F4"/>
    <w:rsid w:val="00215D6F"/>
    <w:rsid w:val="004350EC"/>
    <w:rsid w:val="00442BFA"/>
    <w:rsid w:val="004E0A32"/>
    <w:rsid w:val="0051577F"/>
    <w:rsid w:val="0059064F"/>
    <w:rsid w:val="005B23A9"/>
    <w:rsid w:val="005E358D"/>
    <w:rsid w:val="00622948"/>
    <w:rsid w:val="006F7A8B"/>
    <w:rsid w:val="0077402B"/>
    <w:rsid w:val="007D7705"/>
    <w:rsid w:val="008B3817"/>
    <w:rsid w:val="008D4ABA"/>
    <w:rsid w:val="0096477C"/>
    <w:rsid w:val="009C03C1"/>
    <w:rsid w:val="00A61FBE"/>
    <w:rsid w:val="00A8133F"/>
    <w:rsid w:val="00AD654C"/>
    <w:rsid w:val="00D07805"/>
    <w:rsid w:val="00D63FDD"/>
    <w:rsid w:val="00DB503D"/>
    <w:rsid w:val="00E33A02"/>
    <w:rsid w:val="00F76199"/>
    <w:rsid w:val="00FB42F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1D050"/>
  <w15:chartTrackingRefBased/>
  <w15:docId w15:val="{FA540CA3-0098-487B-8EAF-EB60A0AD7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HAnsi" w:hAnsi="Century" w:cs="Times New Roman"/>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A32"/>
    <w:pPr>
      <w:spacing w:after="200" w:line="276" w:lineRule="auto"/>
    </w:pPr>
    <w:rPr>
      <w:rFonts w:ascii="Calibri" w:eastAsia="Calibri" w:hAnsi="Calibr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74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9267F-E0FC-46E1-85A0-507FB447BC70}"/>
</file>

<file path=customXml/itemProps2.xml><?xml version="1.0" encoding="utf-8"?>
<ds:datastoreItem xmlns:ds="http://schemas.openxmlformats.org/officeDocument/2006/customXml" ds:itemID="{50ACF8E1-83D7-4E43-8B3E-06C8E750CEC5}"/>
</file>

<file path=customXml/itemProps3.xml><?xml version="1.0" encoding="utf-8"?>
<ds:datastoreItem xmlns:ds="http://schemas.openxmlformats.org/officeDocument/2006/customXml" ds:itemID="{305A5B85-C94F-4694-94F5-7787FB5681BF}"/>
</file>

<file path=docProps/app.xml><?xml version="1.0" encoding="utf-8"?>
<Properties xmlns="http://schemas.openxmlformats.org/officeDocument/2006/extended-properties" xmlns:vt="http://schemas.openxmlformats.org/officeDocument/2006/docPropsVTypes">
  <Template>Normal</Template>
  <TotalTime>100</TotalTime>
  <Pages>2</Pages>
  <Words>302</Words>
  <Characters>1667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Mission Togo</dc:creator>
  <cp:keywords/>
  <dc:description/>
  <cp:lastModifiedBy>Mission Togo</cp:lastModifiedBy>
  <cp:revision>17</cp:revision>
  <dcterms:created xsi:type="dcterms:W3CDTF">2018-05-03T07:54:00Z</dcterms:created>
  <dcterms:modified xsi:type="dcterms:W3CDTF">2018-05-11T09:19:00Z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