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C0" w:rsidRDefault="007F1EC0" w:rsidP="00533C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EC0" w:rsidRDefault="007F1EC0" w:rsidP="00533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</w:t>
      </w:r>
    </w:p>
    <w:p w:rsidR="007F1EC0" w:rsidRDefault="007F1EC0" w:rsidP="00533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Recommendations from Armenia</w:t>
      </w:r>
    </w:p>
    <w:p w:rsidR="007F1EC0" w:rsidRDefault="007F1EC0" w:rsidP="00533C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CE4" w:rsidRPr="007F1EC0" w:rsidRDefault="001327F7" w:rsidP="007F1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FB8">
        <w:rPr>
          <w:rFonts w:ascii="Times New Roman" w:hAnsi="Times New Roman" w:cs="Times New Roman"/>
          <w:b/>
          <w:sz w:val="28"/>
          <w:szCs w:val="28"/>
        </w:rPr>
        <w:t>Armenia shares concerns raised by different human rights watchdogs about deterioration</w:t>
      </w:r>
      <w:r w:rsidR="00BD35BE" w:rsidRPr="000E3FB8">
        <w:rPr>
          <w:rFonts w:ascii="Times New Roman" w:hAnsi="Times New Roman" w:cs="Times New Roman"/>
          <w:b/>
          <w:sz w:val="28"/>
          <w:szCs w:val="28"/>
        </w:rPr>
        <w:t xml:space="preserve"> of</w:t>
      </w:r>
      <w:r w:rsidRPr="000E3FB8">
        <w:rPr>
          <w:rFonts w:ascii="Times New Roman" w:hAnsi="Times New Roman" w:cs="Times New Roman"/>
          <w:b/>
          <w:sz w:val="28"/>
          <w:szCs w:val="28"/>
        </w:rPr>
        <w:t xml:space="preserve"> human rights situation in Azerbaijan since </w:t>
      </w:r>
      <w:r w:rsidR="00B52BAB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7F1EC0">
        <w:rPr>
          <w:rFonts w:ascii="Times New Roman" w:hAnsi="Times New Roman" w:cs="Times New Roman"/>
          <w:b/>
          <w:sz w:val="28"/>
          <w:szCs w:val="28"/>
        </w:rPr>
        <w:t>last UPR and recommends:</w:t>
      </w:r>
    </w:p>
    <w:p w:rsidR="00462439" w:rsidRDefault="00462439" w:rsidP="00533C7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8EE" w:rsidRPr="007F1EC0" w:rsidRDefault="00C365D9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Condemn the repeated and unpunished use of inflammatory</w:t>
      </w:r>
      <w:r w:rsidR="007F1EC0">
        <w:rPr>
          <w:rFonts w:ascii="Times New Roman" w:hAnsi="Times New Roman" w:cs="Times New Roman"/>
          <w:sz w:val="28"/>
          <w:szCs w:val="28"/>
        </w:rPr>
        <w:t xml:space="preserve"> war-mongering</w:t>
      </w:r>
      <w:r>
        <w:rPr>
          <w:rFonts w:ascii="Times New Roman" w:hAnsi="Times New Roman" w:cs="Times New Roman"/>
          <w:sz w:val="28"/>
          <w:szCs w:val="28"/>
        </w:rPr>
        <w:t xml:space="preserve"> language by </w:t>
      </w:r>
      <w:r w:rsidR="00533C73">
        <w:rPr>
          <w:rFonts w:ascii="Times New Roman" w:hAnsi="Times New Roman" w:cs="Times New Roman"/>
          <w:sz w:val="28"/>
          <w:szCs w:val="28"/>
        </w:rPr>
        <w:t xml:space="preserve">high-level </w:t>
      </w:r>
      <w:r>
        <w:rPr>
          <w:rFonts w:ascii="Times New Roman" w:hAnsi="Times New Roman" w:cs="Times New Roman"/>
          <w:sz w:val="28"/>
          <w:szCs w:val="28"/>
        </w:rPr>
        <w:t>poli</w:t>
      </w:r>
      <w:r w:rsidR="00B52BAB">
        <w:rPr>
          <w:rFonts w:ascii="Times New Roman" w:hAnsi="Times New Roman" w:cs="Times New Roman"/>
          <w:sz w:val="28"/>
          <w:szCs w:val="28"/>
        </w:rPr>
        <w:t xml:space="preserve">ticians speaking about </w:t>
      </w:r>
      <w:r w:rsidR="00533C73">
        <w:rPr>
          <w:rFonts w:ascii="Times New Roman" w:hAnsi="Times New Roman" w:cs="Times New Roman"/>
          <w:sz w:val="28"/>
          <w:szCs w:val="28"/>
        </w:rPr>
        <w:t xml:space="preserve">Armenia, Armenians and the </w:t>
      </w:r>
      <w:r w:rsidR="00B52BAB">
        <w:rPr>
          <w:rFonts w:ascii="Times New Roman" w:hAnsi="Times New Roman" w:cs="Times New Roman"/>
          <w:sz w:val="28"/>
          <w:szCs w:val="28"/>
        </w:rPr>
        <w:t>Nagorno-</w:t>
      </w:r>
      <w:r>
        <w:rPr>
          <w:rFonts w:ascii="Times New Roman" w:hAnsi="Times New Roman" w:cs="Times New Roman"/>
          <w:sz w:val="28"/>
          <w:szCs w:val="28"/>
        </w:rPr>
        <w:t>Karabakh conflict and its adverse impact</w:t>
      </w:r>
      <w:r w:rsidR="007F1EC0">
        <w:rPr>
          <w:rFonts w:ascii="Times New Roman" w:hAnsi="Times New Roman" w:cs="Times New Roman"/>
          <w:sz w:val="28"/>
          <w:szCs w:val="28"/>
        </w:rPr>
        <w:t xml:space="preserve"> on the public views.</w:t>
      </w:r>
      <w:r>
        <w:rPr>
          <w:rFonts w:ascii="Times New Roman" w:hAnsi="Times New Roman" w:cs="Times New Roman"/>
          <w:sz w:val="28"/>
          <w:szCs w:val="28"/>
        </w:rPr>
        <w:t xml:space="preserve"> (CERD/C/AZE/CO/7-9).</w:t>
      </w:r>
    </w:p>
    <w:p w:rsidR="000E38EE" w:rsidRPr="000E38EE" w:rsidRDefault="000E38EE" w:rsidP="000E38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1EC0" w:rsidRDefault="00462439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8EE">
        <w:rPr>
          <w:rFonts w:ascii="Times New Roman" w:hAnsi="Times New Roman" w:cs="Times New Roman"/>
          <w:sz w:val="28"/>
          <w:szCs w:val="28"/>
        </w:rPr>
        <w:t>Preserve a</w:t>
      </w:r>
      <w:r w:rsidR="007F1EC0">
        <w:rPr>
          <w:rFonts w:ascii="Times New Roman" w:hAnsi="Times New Roman" w:cs="Times New Roman"/>
          <w:sz w:val="28"/>
          <w:szCs w:val="28"/>
        </w:rPr>
        <w:t>nd protect the cultural</w:t>
      </w:r>
      <w:r w:rsidRPr="000E38EE">
        <w:rPr>
          <w:rFonts w:ascii="Times New Roman" w:hAnsi="Times New Roman" w:cs="Times New Roman"/>
          <w:sz w:val="28"/>
          <w:szCs w:val="28"/>
        </w:rPr>
        <w:t xml:space="preserve"> and archaeological </w:t>
      </w:r>
      <w:r w:rsidR="009A2B7C" w:rsidRPr="000E38EE">
        <w:rPr>
          <w:rFonts w:ascii="Times New Roman" w:hAnsi="Times New Roman" w:cs="Times New Roman"/>
          <w:sz w:val="28"/>
          <w:szCs w:val="28"/>
        </w:rPr>
        <w:t xml:space="preserve">heritage in </w:t>
      </w:r>
      <w:r w:rsidR="00533C73" w:rsidRPr="000E38EE">
        <w:rPr>
          <w:rFonts w:ascii="Times New Roman" w:hAnsi="Times New Roman" w:cs="Times New Roman"/>
          <w:sz w:val="28"/>
          <w:szCs w:val="28"/>
        </w:rPr>
        <w:t>its</w:t>
      </w:r>
      <w:r w:rsidRPr="000E38EE">
        <w:rPr>
          <w:rFonts w:ascii="Times New Roman" w:hAnsi="Times New Roman" w:cs="Times New Roman"/>
          <w:sz w:val="28"/>
          <w:szCs w:val="28"/>
        </w:rPr>
        <w:t xml:space="preserve"> jurisdiction,</w:t>
      </w:r>
      <w:r w:rsidR="00533C73" w:rsidRPr="000E38EE">
        <w:rPr>
          <w:rFonts w:ascii="Times New Roman" w:hAnsi="Times New Roman" w:cs="Times New Roman"/>
          <w:sz w:val="28"/>
          <w:szCs w:val="28"/>
        </w:rPr>
        <w:t xml:space="preserve"> without altering their cultural and ethnic identity,</w:t>
      </w:r>
      <w:r w:rsidRPr="000E38EE">
        <w:rPr>
          <w:rFonts w:ascii="Times New Roman" w:hAnsi="Times New Roman" w:cs="Times New Roman"/>
          <w:sz w:val="28"/>
          <w:szCs w:val="28"/>
        </w:rPr>
        <w:t xml:space="preserve"> including the medieval </w:t>
      </w:r>
      <w:r w:rsidR="00C30D49" w:rsidRPr="000E38EE">
        <w:rPr>
          <w:rFonts w:ascii="Times New Roman" w:hAnsi="Times New Roman" w:cs="Times New Roman"/>
          <w:sz w:val="28"/>
          <w:szCs w:val="28"/>
        </w:rPr>
        <w:t xml:space="preserve">Armenian </w:t>
      </w:r>
      <w:r w:rsidRPr="000E38EE">
        <w:rPr>
          <w:rFonts w:ascii="Times New Roman" w:hAnsi="Times New Roman" w:cs="Times New Roman"/>
          <w:sz w:val="28"/>
          <w:szCs w:val="28"/>
        </w:rPr>
        <w:t xml:space="preserve">cemetery in </w:t>
      </w:r>
      <w:proofErr w:type="spellStart"/>
      <w:r w:rsidRPr="000E38EE">
        <w:rPr>
          <w:rFonts w:ascii="Times New Roman" w:hAnsi="Times New Roman" w:cs="Times New Roman"/>
          <w:sz w:val="28"/>
          <w:szCs w:val="28"/>
        </w:rPr>
        <w:t>Julfa</w:t>
      </w:r>
      <w:proofErr w:type="spellEnd"/>
      <w:r w:rsidR="007F1EC0">
        <w:rPr>
          <w:rFonts w:ascii="Times New Roman" w:hAnsi="Times New Roman" w:cs="Times New Roman"/>
          <w:sz w:val="28"/>
          <w:szCs w:val="28"/>
        </w:rPr>
        <w:t xml:space="preserve"> (E/C.12/AZE/CO/3)</w:t>
      </w:r>
      <w:r w:rsidR="000E38EE">
        <w:rPr>
          <w:rFonts w:ascii="Times New Roman" w:hAnsi="Times New Roman" w:cs="Times New Roman"/>
          <w:sz w:val="28"/>
          <w:szCs w:val="28"/>
        </w:rPr>
        <w:t>.</w:t>
      </w:r>
    </w:p>
    <w:p w:rsidR="007F1EC0" w:rsidRPr="007F1EC0" w:rsidRDefault="007F1EC0" w:rsidP="007F1E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184C" w:rsidRPr="007F1EC0" w:rsidRDefault="005806E2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EC0">
        <w:rPr>
          <w:rFonts w:ascii="Times New Roman" w:hAnsi="Times New Roman" w:cs="Times New Roman"/>
          <w:sz w:val="28"/>
          <w:szCs w:val="28"/>
        </w:rPr>
        <w:t xml:space="preserve">Ensure that foreigners with Armenian surnames are not denied access to the country on arbitrary and discriminatory bases. </w:t>
      </w:r>
      <w:proofErr w:type="gramStart"/>
      <w:r w:rsidRPr="007F1EC0">
        <w:rPr>
          <w:rFonts w:ascii="Times New Roman" w:hAnsi="Times New Roman" w:cs="Times New Roman"/>
          <w:sz w:val="28"/>
          <w:szCs w:val="28"/>
        </w:rPr>
        <w:t>(CCPR/C/AZE/CO/4).</w:t>
      </w:r>
      <w:proofErr w:type="gramEnd"/>
    </w:p>
    <w:p w:rsidR="005806E2" w:rsidRPr="005806E2" w:rsidRDefault="005806E2" w:rsidP="00533C7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533C73" w:rsidRDefault="00C7420B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Stop the use of corruptive means to foster Azerbaijan’s </w:t>
      </w:r>
      <w:r w:rsidR="00533C73">
        <w:rPr>
          <w:rFonts w:ascii="Times New Roman" w:hAnsi="Times New Roman" w:cs="Times New Roman"/>
          <w:sz w:val="28"/>
          <w:szCs w:val="28"/>
        </w:rPr>
        <w:t>conflict perception</w:t>
      </w:r>
      <w:r>
        <w:rPr>
          <w:rFonts w:ascii="Times New Roman" w:hAnsi="Times New Roman" w:cs="Times New Roman"/>
          <w:sz w:val="28"/>
          <w:szCs w:val="28"/>
        </w:rPr>
        <w:t xml:space="preserve"> in different intern</w:t>
      </w:r>
      <w:r w:rsidR="007F1EC0">
        <w:rPr>
          <w:rFonts w:ascii="Times New Roman" w:hAnsi="Times New Roman" w:cs="Times New Roman"/>
          <w:sz w:val="28"/>
          <w:szCs w:val="28"/>
        </w:rPr>
        <w:t>ational organizations.</w:t>
      </w:r>
      <w:r>
        <w:rPr>
          <w:rFonts w:ascii="Times New Roman" w:hAnsi="Times New Roman" w:cs="Times New Roman"/>
          <w:sz w:val="28"/>
          <w:szCs w:val="28"/>
        </w:rPr>
        <w:t xml:space="preserve"> (Report of the Independent Investigation Body on the allegations of corruption within the C</w:t>
      </w:r>
      <w:r w:rsidR="00C30D49">
        <w:rPr>
          <w:rFonts w:ascii="Times New Roman" w:hAnsi="Times New Roman" w:cs="Times New Roman"/>
          <w:sz w:val="28"/>
          <w:szCs w:val="28"/>
        </w:rPr>
        <w:t xml:space="preserve">ouncil </w:t>
      </w:r>
      <w:r>
        <w:rPr>
          <w:rFonts w:ascii="Times New Roman" w:hAnsi="Times New Roman" w:cs="Times New Roman"/>
          <w:sz w:val="28"/>
          <w:szCs w:val="28"/>
        </w:rPr>
        <w:t>o</w:t>
      </w:r>
      <w:r w:rsidR="00C30D49"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>E</w:t>
      </w:r>
      <w:r w:rsidR="00C30D49">
        <w:rPr>
          <w:rFonts w:ascii="Times New Roman" w:hAnsi="Times New Roman" w:cs="Times New Roman"/>
          <w:sz w:val="28"/>
          <w:szCs w:val="28"/>
        </w:rPr>
        <w:t>urope</w:t>
      </w:r>
      <w:r>
        <w:rPr>
          <w:rFonts w:ascii="Times New Roman" w:hAnsi="Times New Roman" w:cs="Times New Roman"/>
          <w:sz w:val="28"/>
          <w:szCs w:val="28"/>
        </w:rPr>
        <w:t xml:space="preserve"> Parliamentary Assembly, 2018 April 22).</w:t>
      </w:r>
    </w:p>
    <w:p w:rsidR="007F1EC0" w:rsidRPr="007F1EC0" w:rsidRDefault="007F1EC0" w:rsidP="007F1E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1EC0" w:rsidRDefault="007F1EC0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 the falsify statistics on IDPs and refugees by applying a misleading methodology of accounting.</w:t>
      </w:r>
      <w:r w:rsidR="00247D69">
        <w:rPr>
          <w:rFonts w:ascii="Times New Roman" w:hAnsi="Times New Roman" w:cs="Times New Roman"/>
          <w:sz w:val="28"/>
          <w:szCs w:val="28"/>
        </w:rPr>
        <w:t xml:space="preserve"> (E/CN.4/1998/53/Add.2).</w:t>
      </w:r>
      <w:bookmarkStart w:id="0" w:name="_GoBack"/>
      <w:bookmarkEnd w:id="0"/>
    </w:p>
    <w:p w:rsidR="007F1EC0" w:rsidRPr="007F1EC0" w:rsidRDefault="007F1EC0" w:rsidP="007F1E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1EC0" w:rsidRPr="007F1EC0" w:rsidRDefault="007F1EC0" w:rsidP="007F1E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Collaborate fully with the European Court of Human Rights regarding application on case Hayk </w:t>
      </w:r>
      <w:proofErr w:type="spellStart"/>
      <w:r>
        <w:rPr>
          <w:rFonts w:ascii="Times New Roman" w:hAnsi="Times New Roman" w:cs="Times New Roman"/>
          <w:sz w:val="28"/>
          <w:szCs w:val="28"/>
        </w:rPr>
        <w:t>Makuchyan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Samvel Minasyan v. Azerbaijan and Hungary (No. 17247/13) (CERD/C/AZE/CO/7-9).</w:t>
      </w:r>
    </w:p>
    <w:sectPr w:rsidR="007F1EC0" w:rsidRPr="007F1EC0" w:rsidSect="00533C73">
      <w:pgSz w:w="12240" w:h="15840"/>
      <w:pgMar w:top="1134" w:right="11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64B"/>
    <w:multiLevelType w:val="hybridMultilevel"/>
    <w:tmpl w:val="6066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57D32"/>
    <w:multiLevelType w:val="hybridMultilevel"/>
    <w:tmpl w:val="80D6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1"/>
    <w:rsid w:val="00000AF3"/>
    <w:rsid w:val="0007357F"/>
    <w:rsid w:val="000D2FEA"/>
    <w:rsid w:val="000E38EE"/>
    <w:rsid w:val="000E3FB8"/>
    <w:rsid w:val="001327F7"/>
    <w:rsid w:val="00247D69"/>
    <w:rsid w:val="00254423"/>
    <w:rsid w:val="00267E60"/>
    <w:rsid w:val="00462439"/>
    <w:rsid w:val="004819B1"/>
    <w:rsid w:val="00533C73"/>
    <w:rsid w:val="005806E2"/>
    <w:rsid w:val="00620111"/>
    <w:rsid w:val="00675C7F"/>
    <w:rsid w:val="0069135C"/>
    <w:rsid w:val="0073184C"/>
    <w:rsid w:val="007723FD"/>
    <w:rsid w:val="007A7CE4"/>
    <w:rsid w:val="007F1EC0"/>
    <w:rsid w:val="00893F54"/>
    <w:rsid w:val="008F550C"/>
    <w:rsid w:val="00952755"/>
    <w:rsid w:val="00966D92"/>
    <w:rsid w:val="009A2B7C"/>
    <w:rsid w:val="009D7071"/>
    <w:rsid w:val="00AD310E"/>
    <w:rsid w:val="00B52BAB"/>
    <w:rsid w:val="00BD0619"/>
    <w:rsid w:val="00BD35BE"/>
    <w:rsid w:val="00BF3406"/>
    <w:rsid w:val="00C30D49"/>
    <w:rsid w:val="00C365D9"/>
    <w:rsid w:val="00C7420B"/>
    <w:rsid w:val="00DE5368"/>
    <w:rsid w:val="00DE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40F81-5E12-4DE4-8425-66E50EA09151}"/>
</file>

<file path=customXml/itemProps2.xml><?xml version="1.0" encoding="utf-8"?>
<ds:datastoreItem xmlns:ds="http://schemas.openxmlformats.org/officeDocument/2006/customXml" ds:itemID="{C3679138-D5E8-4C75-B851-C093B823F3E8}"/>
</file>

<file path=customXml/itemProps3.xml><?xml version="1.0" encoding="utf-8"?>
<ds:datastoreItem xmlns:ds="http://schemas.openxmlformats.org/officeDocument/2006/customXml" ds:itemID="{8F153DE1-715A-44D6-BA5C-AD73C7899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Karine Soudjian</cp:lastModifiedBy>
  <cp:revision>5</cp:revision>
  <dcterms:created xsi:type="dcterms:W3CDTF">2018-05-15T12:20:00Z</dcterms:created>
  <dcterms:modified xsi:type="dcterms:W3CDTF">2018-05-15T12:29:00Z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