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0B" w:rsidRPr="00161223" w:rsidRDefault="002D49D5" w:rsidP="00F54B91">
      <w:pPr>
        <w:pBdr>
          <w:bottom w:val="single" w:sz="4" w:space="1" w:color="auto"/>
        </w:pBdr>
        <w:contextualSpacing/>
        <w:jc w:val="both"/>
        <w:rPr>
          <w:rFonts w:ascii="Tahoma" w:hAnsi="Tahoma" w:cs="Tahoma"/>
          <w:sz w:val="28"/>
          <w:szCs w:val="28"/>
        </w:rPr>
      </w:pPr>
      <w:r w:rsidRPr="00161223">
        <w:rPr>
          <w:rFonts w:ascii="Tahoma" w:hAnsi="Tahoma" w:cs="Tahoma"/>
          <w:b/>
          <w:sz w:val="28"/>
          <w:szCs w:val="28"/>
        </w:rPr>
        <w:t xml:space="preserve">STATEMENT BY ZIMBABWE ON THE OCCASION OF THE UNIVERSAL PERIODIC REVIEW OF </w:t>
      </w:r>
      <w:r w:rsidR="00197BB1">
        <w:rPr>
          <w:rFonts w:ascii="Tahoma" w:hAnsi="Tahoma" w:cs="Tahoma"/>
          <w:b/>
          <w:sz w:val="28"/>
          <w:szCs w:val="28"/>
        </w:rPr>
        <w:t xml:space="preserve">THE REPUBLIC OF </w:t>
      </w:r>
      <w:r w:rsidRPr="00161223">
        <w:rPr>
          <w:rFonts w:ascii="Tahoma" w:hAnsi="Tahoma" w:cs="Tahoma"/>
          <w:b/>
          <w:sz w:val="28"/>
          <w:szCs w:val="28"/>
        </w:rPr>
        <w:t>AZERBAIJAN: 15 MAY 2018</w:t>
      </w:r>
    </w:p>
    <w:p w:rsidR="002D49D5" w:rsidRPr="00161223" w:rsidRDefault="002D49D5" w:rsidP="00F54B91">
      <w:pPr>
        <w:contextualSpacing/>
        <w:jc w:val="both"/>
        <w:rPr>
          <w:rFonts w:ascii="Tahoma" w:hAnsi="Tahoma" w:cs="Tahoma"/>
          <w:sz w:val="28"/>
          <w:szCs w:val="28"/>
        </w:rPr>
      </w:pPr>
    </w:p>
    <w:p w:rsidR="007557B9" w:rsidRDefault="002D49D5" w:rsidP="00F54B91">
      <w:pPr>
        <w:contextualSpacing/>
        <w:jc w:val="both"/>
        <w:rPr>
          <w:rFonts w:ascii="Tahoma" w:hAnsi="Tahoma" w:cs="Tahoma"/>
          <w:sz w:val="28"/>
          <w:szCs w:val="28"/>
        </w:rPr>
      </w:pPr>
      <w:r w:rsidRPr="00161223">
        <w:rPr>
          <w:rFonts w:ascii="Tahoma" w:hAnsi="Tahoma" w:cs="Tahoma"/>
          <w:sz w:val="28"/>
          <w:szCs w:val="28"/>
        </w:rPr>
        <w:t xml:space="preserve">Thank you Mr President, </w:t>
      </w:r>
    </w:p>
    <w:p w:rsidR="00F21F4B" w:rsidRPr="00161223" w:rsidRDefault="00F21F4B" w:rsidP="00F54B91">
      <w:pPr>
        <w:contextualSpacing/>
        <w:jc w:val="both"/>
        <w:rPr>
          <w:rFonts w:ascii="Tahoma" w:hAnsi="Tahoma" w:cs="Tahoma"/>
          <w:sz w:val="28"/>
          <w:szCs w:val="28"/>
        </w:rPr>
      </w:pPr>
    </w:p>
    <w:p w:rsidR="00F54B91" w:rsidRDefault="002D49D5" w:rsidP="00F54B91">
      <w:pPr>
        <w:contextualSpacing/>
        <w:jc w:val="both"/>
        <w:rPr>
          <w:rFonts w:ascii="Tahoma" w:hAnsi="Tahoma" w:cs="Tahoma"/>
          <w:sz w:val="28"/>
          <w:szCs w:val="28"/>
        </w:rPr>
      </w:pPr>
      <w:r w:rsidRPr="00161223">
        <w:rPr>
          <w:rFonts w:ascii="Tahoma" w:hAnsi="Tahoma" w:cs="Tahoma"/>
          <w:sz w:val="28"/>
          <w:szCs w:val="28"/>
        </w:rPr>
        <w:t>My delegation welcomes and thanks the delegation of the Republic of Azerbaijan for their national report</w:t>
      </w:r>
      <w:r w:rsidR="007557B9">
        <w:rPr>
          <w:rFonts w:ascii="Tahoma" w:hAnsi="Tahoma" w:cs="Tahoma"/>
          <w:sz w:val="28"/>
          <w:szCs w:val="28"/>
        </w:rPr>
        <w:t>,</w:t>
      </w:r>
      <w:r w:rsidRPr="00161223">
        <w:rPr>
          <w:rFonts w:ascii="Tahoma" w:hAnsi="Tahoma" w:cs="Tahoma"/>
          <w:sz w:val="28"/>
          <w:szCs w:val="28"/>
        </w:rPr>
        <w:t xml:space="preserve"> which details the efforts taken to implement the recommendations from the country’s second cycle review as well as recent developments in the </w:t>
      </w:r>
      <w:r w:rsidR="007557B9">
        <w:rPr>
          <w:rFonts w:ascii="Tahoma" w:hAnsi="Tahoma" w:cs="Tahoma"/>
          <w:sz w:val="28"/>
          <w:szCs w:val="28"/>
        </w:rPr>
        <w:t xml:space="preserve">area of the </w:t>
      </w:r>
      <w:r w:rsidRPr="00161223">
        <w:rPr>
          <w:rFonts w:ascii="Tahoma" w:hAnsi="Tahoma" w:cs="Tahoma"/>
          <w:sz w:val="28"/>
          <w:szCs w:val="28"/>
        </w:rPr>
        <w:t xml:space="preserve">promotion </w:t>
      </w:r>
      <w:r w:rsidR="00034655" w:rsidRPr="00161223">
        <w:rPr>
          <w:rFonts w:ascii="Tahoma" w:hAnsi="Tahoma" w:cs="Tahoma"/>
          <w:sz w:val="28"/>
          <w:szCs w:val="28"/>
        </w:rPr>
        <w:t>and protection of human rights</w:t>
      </w:r>
      <w:r w:rsidR="00F54B91">
        <w:rPr>
          <w:rFonts w:ascii="Tahoma" w:hAnsi="Tahoma" w:cs="Tahoma"/>
          <w:sz w:val="28"/>
          <w:szCs w:val="28"/>
        </w:rPr>
        <w:t>.</w:t>
      </w:r>
    </w:p>
    <w:p w:rsidR="00F54B91" w:rsidRDefault="00F54B91" w:rsidP="00F54B91">
      <w:pPr>
        <w:contextualSpacing/>
        <w:jc w:val="both"/>
        <w:rPr>
          <w:rFonts w:ascii="Tahoma" w:hAnsi="Tahoma" w:cs="Tahoma"/>
          <w:sz w:val="28"/>
          <w:szCs w:val="28"/>
        </w:rPr>
      </w:pPr>
    </w:p>
    <w:p w:rsidR="00034655" w:rsidRPr="00161223" w:rsidRDefault="00034655" w:rsidP="00F54B91">
      <w:pPr>
        <w:contextualSpacing/>
        <w:jc w:val="both"/>
        <w:rPr>
          <w:rFonts w:ascii="Tahoma" w:hAnsi="Tahoma" w:cs="Tahoma"/>
          <w:sz w:val="28"/>
          <w:szCs w:val="28"/>
        </w:rPr>
      </w:pPr>
      <w:r w:rsidRPr="00161223">
        <w:rPr>
          <w:rFonts w:ascii="Tahoma" w:hAnsi="Tahoma" w:cs="Tahoma"/>
          <w:sz w:val="28"/>
          <w:szCs w:val="28"/>
        </w:rPr>
        <w:t xml:space="preserve">Under the auspices of the National Plan of Action for More Effective Protection of Human Rights and Freedoms, improvements have been made to the legislative and regulatory frameworks. A number of measures have also </w:t>
      </w:r>
      <w:r w:rsidR="00131B64" w:rsidRPr="00161223">
        <w:rPr>
          <w:rFonts w:ascii="Tahoma" w:hAnsi="Tahoma" w:cs="Tahoma"/>
          <w:sz w:val="28"/>
          <w:szCs w:val="28"/>
        </w:rPr>
        <w:t>been introduced</w:t>
      </w:r>
      <w:r w:rsidR="005F5F98" w:rsidRPr="00161223">
        <w:rPr>
          <w:rFonts w:ascii="Tahoma" w:hAnsi="Tahoma" w:cs="Tahoma"/>
          <w:sz w:val="28"/>
          <w:szCs w:val="28"/>
        </w:rPr>
        <w:t xml:space="preserve"> aimed at guaranteeing the rights and freedoms of different categories of the population, such as the rights of prisoners, refugees and IDPs, elderly persons, persons with disabilities, children and women.</w:t>
      </w:r>
    </w:p>
    <w:p w:rsidR="005F5F98" w:rsidRPr="00161223" w:rsidRDefault="005F5F98" w:rsidP="00F54B91">
      <w:pPr>
        <w:contextualSpacing/>
        <w:jc w:val="both"/>
        <w:rPr>
          <w:rFonts w:ascii="Tahoma" w:hAnsi="Tahoma" w:cs="Tahoma"/>
          <w:sz w:val="28"/>
          <w:szCs w:val="28"/>
        </w:rPr>
      </w:pPr>
    </w:p>
    <w:p w:rsidR="005F5F98" w:rsidRDefault="005F5F98" w:rsidP="00F54B91">
      <w:pPr>
        <w:contextualSpacing/>
        <w:jc w:val="both"/>
        <w:rPr>
          <w:rFonts w:ascii="Tahoma" w:hAnsi="Tahoma" w:cs="Tahoma"/>
          <w:sz w:val="28"/>
          <w:szCs w:val="28"/>
        </w:rPr>
      </w:pPr>
      <w:r w:rsidRPr="00161223">
        <w:rPr>
          <w:rFonts w:ascii="Tahoma" w:hAnsi="Tahoma" w:cs="Tahoma"/>
          <w:sz w:val="28"/>
          <w:szCs w:val="28"/>
        </w:rPr>
        <w:t>Regarding its international obligation</w:t>
      </w:r>
      <w:r w:rsidR="00E37535">
        <w:rPr>
          <w:rFonts w:ascii="Tahoma" w:hAnsi="Tahoma" w:cs="Tahoma"/>
          <w:sz w:val="28"/>
          <w:szCs w:val="28"/>
        </w:rPr>
        <w:t>s</w:t>
      </w:r>
      <w:r w:rsidRPr="00161223">
        <w:rPr>
          <w:rFonts w:ascii="Tahoma" w:hAnsi="Tahoma" w:cs="Tahoma"/>
          <w:sz w:val="28"/>
          <w:szCs w:val="28"/>
        </w:rPr>
        <w:t>, Azerbaijan has extended a standing invitation to all the Special Procedures of the Human Rights Council and also fulfilled its reporting obligations to the UN Treaty Bodies in a timely manner.</w:t>
      </w:r>
    </w:p>
    <w:p w:rsidR="00B37EA3" w:rsidRPr="00161223" w:rsidRDefault="00B37EA3" w:rsidP="00F54B91">
      <w:pPr>
        <w:contextualSpacing/>
        <w:jc w:val="both"/>
        <w:rPr>
          <w:rFonts w:ascii="Tahoma" w:hAnsi="Tahoma" w:cs="Tahoma"/>
          <w:sz w:val="28"/>
          <w:szCs w:val="28"/>
        </w:rPr>
      </w:pPr>
    </w:p>
    <w:p w:rsidR="005F5F98" w:rsidRPr="00161223" w:rsidRDefault="005F5F98" w:rsidP="00F54B91">
      <w:pPr>
        <w:contextualSpacing/>
        <w:jc w:val="both"/>
        <w:rPr>
          <w:rFonts w:ascii="Tahoma" w:hAnsi="Tahoma" w:cs="Tahoma"/>
          <w:sz w:val="28"/>
          <w:szCs w:val="28"/>
        </w:rPr>
      </w:pPr>
      <w:r w:rsidRPr="00161223">
        <w:rPr>
          <w:rFonts w:ascii="Tahoma" w:hAnsi="Tahoma" w:cs="Tahoma"/>
          <w:sz w:val="28"/>
          <w:szCs w:val="28"/>
        </w:rPr>
        <w:t>It is recommended that Azerbaijan:</w:t>
      </w:r>
    </w:p>
    <w:p w:rsidR="005F5F98" w:rsidRDefault="005F5F98" w:rsidP="00F54B9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161223">
        <w:rPr>
          <w:rFonts w:ascii="Tahoma" w:hAnsi="Tahoma" w:cs="Tahoma"/>
          <w:sz w:val="28"/>
          <w:szCs w:val="28"/>
        </w:rPr>
        <w:t>Strengthens existing measures to raise awareness of and combat discrimination against women; and</w:t>
      </w:r>
    </w:p>
    <w:p w:rsidR="00531FF8" w:rsidRPr="00161223" w:rsidRDefault="00531FF8" w:rsidP="00531FF8">
      <w:pPr>
        <w:pStyle w:val="ListParagraph"/>
        <w:jc w:val="both"/>
        <w:rPr>
          <w:rFonts w:ascii="Tahoma" w:hAnsi="Tahoma" w:cs="Tahoma"/>
          <w:sz w:val="28"/>
          <w:szCs w:val="28"/>
        </w:rPr>
      </w:pPr>
    </w:p>
    <w:p w:rsidR="00531FF8" w:rsidRDefault="005F5F98" w:rsidP="00531FF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161223">
        <w:rPr>
          <w:rFonts w:ascii="Tahoma" w:hAnsi="Tahoma" w:cs="Tahoma"/>
          <w:sz w:val="28"/>
          <w:szCs w:val="28"/>
        </w:rPr>
        <w:t>Accelerates its legislative reform process aimed at protecting the rights of the child.</w:t>
      </w:r>
    </w:p>
    <w:p w:rsidR="00531FF8" w:rsidRPr="00531FF8" w:rsidRDefault="00531FF8" w:rsidP="00531FF8">
      <w:pPr>
        <w:jc w:val="both"/>
        <w:rPr>
          <w:rFonts w:ascii="Tahoma" w:hAnsi="Tahoma" w:cs="Tahoma"/>
          <w:sz w:val="28"/>
          <w:szCs w:val="28"/>
        </w:rPr>
      </w:pPr>
    </w:p>
    <w:p w:rsidR="005F5F98" w:rsidRPr="00161223" w:rsidRDefault="005F5F98" w:rsidP="00F54B91">
      <w:pPr>
        <w:jc w:val="both"/>
        <w:rPr>
          <w:rFonts w:ascii="Tahoma" w:hAnsi="Tahoma" w:cs="Tahoma"/>
          <w:sz w:val="28"/>
          <w:szCs w:val="28"/>
        </w:rPr>
      </w:pPr>
      <w:r w:rsidRPr="00161223">
        <w:rPr>
          <w:rFonts w:ascii="Tahoma" w:hAnsi="Tahoma" w:cs="Tahoma"/>
          <w:sz w:val="28"/>
          <w:szCs w:val="28"/>
        </w:rPr>
        <w:t>I thank you, Mr President.</w:t>
      </w:r>
    </w:p>
    <w:sectPr w:rsidR="005F5F98" w:rsidRPr="00161223" w:rsidSect="00FB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B34"/>
    <w:multiLevelType w:val="hybridMultilevel"/>
    <w:tmpl w:val="2796F1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E50"/>
    <w:rsid w:val="00034655"/>
    <w:rsid w:val="000476D3"/>
    <w:rsid w:val="00131B64"/>
    <w:rsid w:val="00161223"/>
    <w:rsid w:val="00197BB1"/>
    <w:rsid w:val="002D49D5"/>
    <w:rsid w:val="00324267"/>
    <w:rsid w:val="004034AD"/>
    <w:rsid w:val="004416B7"/>
    <w:rsid w:val="004739FD"/>
    <w:rsid w:val="00531FF8"/>
    <w:rsid w:val="00542E50"/>
    <w:rsid w:val="005F5F98"/>
    <w:rsid w:val="00606087"/>
    <w:rsid w:val="006E2249"/>
    <w:rsid w:val="007557B9"/>
    <w:rsid w:val="00836151"/>
    <w:rsid w:val="009F5FBA"/>
    <w:rsid w:val="00A46DE6"/>
    <w:rsid w:val="00B37EA3"/>
    <w:rsid w:val="00BE6CD0"/>
    <w:rsid w:val="00D83D0E"/>
    <w:rsid w:val="00D87E00"/>
    <w:rsid w:val="00E37535"/>
    <w:rsid w:val="00F21F4B"/>
    <w:rsid w:val="00F42ED1"/>
    <w:rsid w:val="00F54B91"/>
    <w:rsid w:val="00FB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0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09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6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20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18652">
                      <w:marLeft w:val="720"/>
                      <w:marRight w:val="72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7086">
                              <w:blockQuote w:val="1"/>
                              <w:marLeft w:val="154"/>
                              <w:marRight w:val="154"/>
                              <w:marTop w:val="154"/>
                              <w:marBottom w:val="1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6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4106">
                              <w:blockQuote w:val="1"/>
                              <w:marLeft w:val="154"/>
                              <w:marRight w:val="154"/>
                              <w:marTop w:val="154"/>
                              <w:marBottom w:val="1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7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97567">
                      <w:marLeft w:val="720"/>
                      <w:marRight w:val="720"/>
                      <w:marTop w:val="36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5142">
                              <w:blockQuote w:val="1"/>
                              <w:marLeft w:val="154"/>
                              <w:marRight w:val="154"/>
                              <w:marTop w:val="154"/>
                              <w:marBottom w:val="1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05350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DDDDD"/>
                                <w:left w:val="single" w:sz="4" w:space="0" w:color="DDDDDD"/>
                                <w:bottom w:val="single" w:sz="4" w:space="0" w:color="DDDDDD"/>
                                <w:right w:val="single" w:sz="4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660250">
          <w:marLeft w:val="0"/>
          <w:marRight w:val="0"/>
          <w:marTop w:val="0"/>
          <w:marBottom w:val="0"/>
          <w:divBdr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46582-5F8F-4157-A2CA-5639C9E21F2A}"/>
</file>

<file path=customXml/itemProps2.xml><?xml version="1.0" encoding="utf-8"?>
<ds:datastoreItem xmlns:ds="http://schemas.openxmlformats.org/officeDocument/2006/customXml" ds:itemID="{2C2D7D33-561F-4FFD-8850-5FFB2B5371CC}"/>
</file>

<file path=customXml/itemProps3.xml><?xml version="1.0" encoding="utf-8"?>
<ds:datastoreItem xmlns:ds="http://schemas.openxmlformats.org/officeDocument/2006/customXml" ds:itemID="{8CD876F6-43ED-4C7F-982E-B5BAA74FF0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ZIMBABWE MISSION</dc:creator>
  <cp:lastModifiedBy>ambassador</cp:lastModifiedBy>
  <cp:revision>12</cp:revision>
  <cp:lastPrinted>2018-05-03T08:29:00Z</cp:lastPrinted>
  <dcterms:created xsi:type="dcterms:W3CDTF">2018-05-03T09:29:00Z</dcterms:created>
  <dcterms:modified xsi:type="dcterms:W3CDTF">2018-05-03T11:56:00Z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