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6AC5" w14:textId="77777777" w:rsidR="00B87565" w:rsidRPr="008C5FF5" w:rsidRDefault="00B87565" w:rsidP="00B87565">
      <w:pPr>
        <w:spacing w:after="0" w:line="360" w:lineRule="auto"/>
        <w:jc w:val="both"/>
        <w:rPr>
          <w:rFonts w:eastAsia="Times New Roman" w:cs="Arial"/>
          <w:b/>
          <w:sz w:val="28"/>
          <w:szCs w:val="28"/>
          <w:lang w:eastAsia="zh-CN"/>
        </w:rPr>
      </w:pPr>
      <w:bookmarkStart w:id="0" w:name="_GoBack"/>
      <w:bookmarkEnd w:id="0"/>
      <w:r w:rsidRPr="008C5FF5">
        <w:rPr>
          <w:rFonts w:eastAsia="Times New Roman" w:cs="Arial"/>
          <w:b/>
          <w:sz w:val="28"/>
          <w:szCs w:val="28"/>
          <w:lang w:eastAsia="zh-CN"/>
        </w:rPr>
        <w:t>Universal Periodic Review – Turkmenistan</w:t>
      </w:r>
      <w:r>
        <w:rPr>
          <w:rFonts w:eastAsia="Times New Roman" w:cs="Arial"/>
          <w:b/>
          <w:sz w:val="28"/>
          <w:szCs w:val="28"/>
          <w:lang w:eastAsia="zh-CN"/>
        </w:rPr>
        <w:t xml:space="preserve"> (7</w:t>
      </w:r>
      <w:r w:rsidRPr="008C5FF5">
        <w:rPr>
          <w:rFonts w:eastAsia="Times New Roman" w:cs="Arial"/>
          <w:b/>
          <w:sz w:val="28"/>
          <w:szCs w:val="28"/>
          <w:lang w:eastAsia="zh-CN"/>
        </w:rPr>
        <w:t xml:space="preserve"> May 2018) Statement by the Kingdom of the Netherlands</w:t>
      </w:r>
    </w:p>
    <w:p w14:paraId="6CE9F94E" w14:textId="77777777" w:rsidR="00B87565" w:rsidRPr="008C5FF5" w:rsidRDefault="00B87565" w:rsidP="00B87565">
      <w:pPr>
        <w:spacing w:after="0" w:line="360" w:lineRule="auto"/>
        <w:jc w:val="both"/>
        <w:rPr>
          <w:rFonts w:eastAsia="Times New Roman" w:cs="Arial"/>
          <w:sz w:val="28"/>
          <w:szCs w:val="28"/>
          <w:lang w:eastAsia="zh-CN"/>
        </w:rPr>
      </w:pPr>
    </w:p>
    <w:p w14:paraId="670E1B32" w14:textId="77777777" w:rsidR="00B87565" w:rsidRPr="008C5FF5" w:rsidRDefault="00B87565" w:rsidP="00B87565">
      <w:pPr>
        <w:spacing w:after="0" w:line="360" w:lineRule="auto"/>
        <w:jc w:val="both"/>
        <w:rPr>
          <w:rFonts w:eastAsia="Times New Roman" w:cs="Arial"/>
          <w:sz w:val="28"/>
          <w:szCs w:val="28"/>
          <w:lang w:val="en-GB" w:eastAsia="zh-CN"/>
        </w:rPr>
      </w:pPr>
      <w:r w:rsidRPr="008C5FF5">
        <w:rPr>
          <w:rFonts w:eastAsia="Times New Roman" w:cs="Arial"/>
          <w:sz w:val="28"/>
          <w:szCs w:val="28"/>
          <w:lang w:val="en-GB" w:eastAsia="zh-CN"/>
        </w:rPr>
        <w:t>Thank you Mr. President,</w:t>
      </w:r>
    </w:p>
    <w:p w14:paraId="233642BB" w14:textId="77777777" w:rsidR="00B87565" w:rsidRPr="008C5FF5" w:rsidRDefault="00B87565" w:rsidP="00B87565">
      <w:pPr>
        <w:spacing w:after="0" w:line="360" w:lineRule="auto"/>
        <w:jc w:val="both"/>
        <w:rPr>
          <w:rFonts w:eastAsia="Times New Roman" w:cs="Arial"/>
          <w:sz w:val="28"/>
          <w:szCs w:val="28"/>
          <w:lang w:val="en-GB" w:eastAsia="zh-CN"/>
        </w:rPr>
      </w:pPr>
    </w:p>
    <w:p w14:paraId="73AAB32F" w14:textId="77777777" w:rsidR="00B87565" w:rsidRDefault="00B87565" w:rsidP="00B87565">
      <w:pPr>
        <w:spacing w:after="0" w:line="360" w:lineRule="auto"/>
        <w:jc w:val="both"/>
        <w:rPr>
          <w:rFonts w:eastAsia="Times New Roman" w:cs="Arial"/>
          <w:sz w:val="28"/>
          <w:szCs w:val="28"/>
          <w:lang w:val="en-GB" w:eastAsia="zh-CN"/>
        </w:rPr>
      </w:pPr>
      <w:r w:rsidRPr="008C5FF5">
        <w:rPr>
          <w:rFonts w:eastAsia="Times New Roman" w:cs="Arial"/>
          <w:sz w:val="28"/>
          <w:szCs w:val="28"/>
          <w:lang w:val="en-GB" w:eastAsia="zh-CN"/>
        </w:rPr>
        <w:t>The Kingdom of The Netherlands thank</w:t>
      </w:r>
      <w:r>
        <w:rPr>
          <w:rFonts w:eastAsia="Times New Roman" w:cs="Arial"/>
          <w:sz w:val="28"/>
          <w:szCs w:val="28"/>
          <w:lang w:val="en-GB" w:eastAsia="zh-CN"/>
        </w:rPr>
        <w:t>s</w:t>
      </w:r>
      <w:r w:rsidRPr="008C5FF5">
        <w:rPr>
          <w:rFonts w:eastAsia="Times New Roman" w:cs="Arial"/>
          <w:sz w:val="28"/>
          <w:szCs w:val="28"/>
          <w:lang w:val="en-GB" w:eastAsia="zh-CN"/>
        </w:rPr>
        <w:t xml:space="preserve"> </w:t>
      </w:r>
      <w:r>
        <w:rPr>
          <w:rFonts w:eastAsia="Times New Roman" w:cs="Arial"/>
          <w:sz w:val="28"/>
          <w:szCs w:val="28"/>
          <w:lang w:val="en-GB" w:eastAsia="zh-CN"/>
        </w:rPr>
        <w:t>the delegation</w:t>
      </w:r>
      <w:r w:rsidRPr="008C5FF5">
        <w:rPr>
          <w:rFonts w:eastAsia="Times New Roman" w:cs="Arial"/>
          <w:sz w:val="28"/>
          <w:szCs w:val="28"/>
          <w:lang w:val="en-GB" w:eastAsia="zh-CN"/>
        </w:rPr>
        <w:t xml:space="preserve"> of Turkmenistan for</w:t>
      </w:r>
      <w:r>
        <w:rPr>
          <w:rFonts w:eastAsia="Times New Roman" w:cs="Arial"/>
          <w:sz w:val="28"/>
          <w:szCs w:val="28"/>
          <w:lang w:val="en-GB" w:eastAsia="zh-CN"/>
        </w:rPr>
        <w:t xml:space="preserve"> the presentation of its national report.</w:t>
      </w:r>
    </w:p>
    <w:p w14:paraId="76A8F534" w14:textId="4981F48F" w:rsidR="00B87565" w:rsidRPr="00737E0E" w:rsidRDefault="00B87565" w:rsidP="00B87565">
      <w:pPr>
        <w:spacing w:after="0" w:line="360" w:lineRule="auto"/>
        <w:jc w:val="both"/>
        <w:rPr>
          <w:rFonts w:eastAsia="Times New Roman" w:cs="Arial"/>
          <w:sz w:val="28"/>
          <w:szCs w:val="28"/>
          <w:lang w:val="en-GB" w:eastAsia="zh-CN"/>
        </w:rPr>
      </w:pPr>
      <w:r>
        <w:rPr>
          <w:rFonts w:eastAsia="Times New Roman" w:cs="Arial"/>
          <w:sz w:val="28"/>
          <w:szCs w:val="28"/>
          <w:lang w:val="en-GB" w:eastAsia="zh-CN"/>
        </w:rPr>
        <w:br/>
      </w:r>
      <w:r w:rsidRPr="00737E0E">
        <w:rPr>
          <w:rFonts w:eastAsia="Times New Roman" w:cs="Arial"/>
          <w:sz w:val="28"/>
          <w:szCs w:val="28"/>
          <w:lang w:val="en-GB" w:eastAsia="zh-CN"/>
        </w:rPr>
        <w:t xml:space="preserve">We welcome </w:t>
      </w:r>
      <w:r w:rsidR="006204EC">
        <w:rPr>
          <w:rFonts w:eastAsia="Times New Roman" w:cs="Arial"/>
          <w:sz w:val="28"/>
          <w:szCs w:val="28"/>
          <w:lang w:val="en-GB" w:eastAsia="zh-CN"/>
        </w:rPr>
        <w:t>the important</w:t>
      </w:r>
      <w:r>
        <w:rPr>
          <w:rFonts w:eastAsia="Times New Roman" w:cs="Arial"/>
          <w:sz w:val="28"/>
          <w:szCs w:val="28"/>
          <w:lang w:val="en-GB" w:eastAsia="zh-CN"/>
        </w:rPr>
        <w:t xml:space="preserve"> steps undertaken by the G</w:t>
      </w:r>
      <w:r w:rsidRPr="00737E0E">
        <w:rPr>
          <w:rFonts w:eastAsia="Times New Roman" w:cs="Arial"/>
          <w:sz w:val="28"/>
          <w:szCs w:val="28"/>
          <w:lang w:val="en-GB" w:eastAsia="zh-CN"/>
        </w:rPr>
        <w:t>overnment of Turkmenistan to strengthen its human rights framework, including the</w:t>
      </w:r>
      <w:r w:rsidR="006204EC">
        <w:rPr>
          <w:rFonts w:eastAsia="Times New Roman" w:cs="Arial"/>
          <w:sz w:val="28"/>
          <w:szCs w:val="28"/>
          <w:lang w:val="en-GB" w:eastAsia="zh-CN"/>
        </w:rPr>
        <w:t xml:space="preserve"> adoption of a</w:t>
      </w:r>
      <w:r w:rsidRPr="00737E0E">
        <w:rPr>
          <w:rFonts w:eastAsia="Times New Roman" w:cs="Arial"/>
          <w:sz w:val="28"/>
          <w:szCs w:val="28"/>
          <w:lang w:val="en-GB" w:eastAsia="zh-CN"/>
        </w:rPr>
        <w:t xml:space="preserve"> national action plan for gender equality and the national plan for human rights. </w:t>
      </w:r>
    </w:p>
    <w:p w14:paraId="0E8A979E" w14:textId="77777777" w:rsidR="0011092A" w:rsidRPr="006E6D25" w:rsidRDefault="00B87565" w:rsidP="0011092A">
      <w:pPr>
        <w:spacing w:line="360" w:lineRule="auto"/>
        <w:jc w:val="both"/>
        <w:rPr>
          <w:rFonts w:eastAsia="Times New Roman" w:cs="Arial"/>
          <w:color w:val="FF0000"/>
          <w:sz w:val="28"/>
          <w:szCs w:val="28"/>
          <w:lang w:val="en-GB" w:eastAsia="zh-CN"/>
        </w:rPr>
      </w:pPr>
      <w:r>
        <w:rPr>
          <w:rFonts w:eastAsia="Times New Roman" w:cs="Arial"/>
          <w:color w:val="FF0000"/>
          <w:sz w:val="28"/>
          <w:szCs w:val="28"/>
          <w:lang w:val="en-GB" w:eastAsia="zh-CN"/>
        </w:rPr>
        <w:br/>
      </w:r>
      <w:r w:rsidR="0011092A">
        <w:rPr>
          <w:rFonts w:eastAsia="Times New Roman" w:cs="Arial"/>
          <w:sz w:val="28"/>
          <w:szCs w:val="28"/>
          <w:lang w:val="en-GB" w:eastAsia="zh-CN"/>
        </w:rPr>
        <w:t>The Netherlands remains concerned about the continued pressure on human rights defenders, civil society and independent media in Turkmenistan. An enabling space for civil society, including in the online sphere, is indispensable for the protection and promotion of all human rights.</w:t>
      </w:r>
    </w:p>
    <w:p w14:paraId="6DCD1D9B" w14:textId="494DE50C" w:rsidR="006204EC" w:rsidRDefault="494DE50C" w:rsidP="006204EC">
      <w:pPr>
        <w:spacing w:line="360" w:lineRule="auto"/>
        <w:jc w:val="both"/>
        <w:rPr>
          <w:rFonts w:eastAsia="Times New Roman" w:cs="Arial"/>
          <w:sz w:val="28"/>
          <w:szCs w:val="28"/>
          <w:lang w:val="en-GB" w:eastAsia="zh-CN"/>
        </w:rPr>
      </w:pPr>
      <w:r w:rsidRPr="007823E2">
        <w:rPr>
          <w:rFonts w:eastAsia="Arial,Times New Roman" w:cs="Arial,Times New Roman"/>
          <w:sz w:val="28"/>
          <w:szCs w:val="28"/>
          <w:lang w:val="en-GB" w:eastAsia="zh-CN"/>
        </w:rPr>
        <w:t>Therefore</w:t>
      </w:r>
      <w:r w:rsidR="006204EC" w:rsidRPr="007823E2">
        <w:rPr>
          <w:rFonts w:eastAsia="Times New Roman" w:cs="Arial"/>
          <w:sz w:val="28"/>
          <w:szCs w:val="28"/>
          <w:lang w:val="en-GB" w:eastAsia="zh-CN"/>
        </w:rPr>
        <w:t>,</w:t>
      </w:r>
      <w:r w:rsidR="006204EC" w:rsidRPr="00A84A6F">
        <w:rPr>
          <w:rFonts w:eastAsia="Times New Roman" w:cs="Arial"/>
          <w:sz w:val="28"/>
          <w:szCs w:val="28"/>
          <w:lang w:val="en-GB" w:eastAsia="zh-CN"/>
        </w:rPr>
        <w:t xml:space="preserve"> the Netherlands would like to make the following two recommendations:</w:t>
      </w:r>
    </w:p>
    <w:p w14:paraId="6134C447" w14:textId="77777777" w:rsidR="006E6D25" w:rsidRPr="00AA6A7D" w:rsidRDefault="006E6D25" w:rsidP="006E6D25">
      <w:pPr>
        <w:spacing w:after="0" w:line="360" w:lineRule="auto"/>
        <w:jc w:val="both"/>
        <w:rPr>
          <w:rFonts w:eastAsia="Times New Roman" w:cs="Arial"/>
          <w:color w:val="FF0000"/>
          <w:sz w:val="28"/>
          <w:szCs w:val="28"/>
          <w:lang w:val="en-GB" w:eastAsia="zh-CN"/>
        </w:rPr>
      </w:pPr>
    </w:p>
    <w:p w14:paraId="00E31A97" w14:textId="21C7B195" w:rsidR="00B87565" w:rsidRPr="00D11B78" w:rsidRDefault="00B87565" w:rsidP="00B87565">
      <w:pPr>
        <w:pStyle w:val="ListParagraph"/>
        <w:numPr>
          <w:ilvl w:val="0"/>
          <w:numId w:val="1"/>
        </w:numPr>
        <w:spacing w:line="360" w:lineRule="auto"/>
        <w:jc w:val="both"/>
        <w:rPr>
          <w:rFonts w:eastAsia="Times New Roman" w:cs="Arial"/>
          <w:color w:val="FF0000"/>
          <w:sz w:val="28"/>
          <w:szCs w:val="28"/>
          <w:lang w:val="en-GB" w:eastAsia="zh-CN"/>
        </w:rPr>
      </w:pPr>
      <w:r>
        <w:rPr>
          <w:rFonts w:eastAsia="Times New Roman" w:cs="Arial"/>
          <w:sz w:val="28"/>
          <w:szCs w:val="28"/>
          <w:lang w:val="en-GB" w:eastAsia="zh-CN"/>
        </w:rPr>
        <w:t xml:space="preserve">First, </w:t>
      </w:r>
      <w:r w:rsidRPr="008E32AC">
        <w:rPr>
          <w:rFonts w:eastAsia="Times New Roman" w:cs="Arial"/>
          <w:sz w:val="28"/>
          <w:szCs w:val="28"/>
          <w:lang w:val="en-GB" w:eastAsia="zh-CN"/>
        </w:rPr>
        <w:t xml:space="preserve">to ensure unobstructed internet access and cease censorship of online media, including foreign websites and communication </w:t>
      </w:r>
      <w:r w:rsidRPr="00D11B78">
        <w:rPr>
          <w:rFonts w:eastAsia="Times New Roman" w:cs="Arial"/>
          <w:sz w:val="28"/>
          <w:szCs w:val="28"/>
          <w:lang w:val="en-GB" w:eastAsia="zh-CN"/>
        </w:rPr>
        <w:t xml:space="preserve">applications. This includes the repeal of all provisions from the Law on the Regulation of the Development of the Internet and the Provision of Internet </w:t>
      </w:r>
      <w:r w:rsidRPr="00D11B78">
        <w:rPr>
          <w:rFonts w:eastAsia="Times New Roman" w:cs="Arial"/>
          <w:sz w:val="28"/>
          <w:szCs w:val="28"/>
          <w:lang w:val="en-GB" w:eastAsia="zh-CN"/>
        </w:rPr>
        <w:lastRenderedPageBreak/>
        <w:t>Services that require state licencing of the activities of internet providers.</w:t>
      </w:r>
    </w:p>
    <w:p w14:paraId="237FC49C" w14:textId="77777777" w:rsidR="00B87565" w:rsidRPr="00D11B78" w:rsidRDefault="00B87565" w:rsidP="00B87565">
      <w:pPr>
        <w:pStyle w:val="ListParagraph"/>
        <w:spacing w:line="360" w:lineRule="auto"/>
        <w:jc w:val="both"/>
        <w:rPr>
          <w:rFonts w:eastAsia="Times New Roman" w:cs="Arial"/>
          <w:color w:val="FF0000"/>
          <w:sz w:val="28"/>
          <w:szCs w:val="28"/>
          <w:lang w:val="en-GB" w:eastAsia="zh-CN"/>
        </w:rPr>
      </w:pPr>
    </w:p>
    <w:p w14:paraId="77A65F86" w14:textId="655FCA0B" w:rsidR="00B87565" w:rsidRPr="006E6D25" w:rsidRDefault="00B87565" w:rsidP="006E6D25">
      <w:pPr>
        <w:pStyle w:val="ListParagraph"/>
        <w:numPr>
          <w:ilvl w:val="0"/>
          <w:numId w:val="1"/>
        </w:numPr>
        <w:spacing w:line="360" w:lineRule="auto"/>
        <w:jc w:val="both"/>
        <w:rPr>
          <w:rFonts w:eastAsia="Times New Roman" w:cs="Arial"/>
          <w:color w:val="FF0000"/>
          <w:sz w:val="28"/>
          <w:szCs w:val="28"/>
          <w:lang w:val="en-GB" w:eastAsia="zh-CN"/>
        </w:rPr>
      </w:pPr>
      <w:r>
        <w:rPr>
          <w:rFonts w:eastAsia="Times New Roman" w:cs="Arial"/>
          <w:sz w:val="28"/>
          <w:szCs w:val="28"/>
          <w:lang w:val="en-GB" w:eastAsia="zh-CN"/>
        </w:rPr>
        <w:t xml:space="preserve">Second, </w:t>
      </w:r>
      <w:r w:rsidRPr="00D11B78">
        <w:rPr>
          <w:rFonts w:eastAsia="Times New Roman" w:cs="Arial"/>
          <w:sz w:val="28"/>
          <w:szCs w:val="28"/>
          <w:lang w:val="en-GB" w:eastAsia="zh-CN"/>
        </w:rPr>
        <w:t xml:space="preserve">to tackle the issue of enforced disappearances, </w:t>
      </w:r>
      <w:r w:rsidRPr="00D11B78">
        <w:rPr>
          <w:rFonts w:eastAsia="Times New Roman" w:cs="Arial"/>
          <w:i/>
          <w:sz w:val="28"/>
          <w:szCs w:val="28"/>
          <w:lang w:val="en-GB" w:eastAsia="zh-CN"/>
        </w:rPr>
        <w:t xml:space="preserve">inter alia </w:t>
      </w:r>
      <w:r w:rsidRPr="00D11B78">
        <w:rPr>
          <w:rFonts w:eastAsia="Times New Roman" w:cs="Arial"/>
          <w:sz w:val="28"/>
          <w:szCs w:val="28"/>
          <w:lang w:val="en-GB" w:eastAsia="zh-CN"/>
        </w:rPr>
        <w:t>by acceding to the International Convention for the Protection of All Persons from Enforced Disappearance;</w:t>
      </w:r>
      <w:r w:rsidR="006E6D25">
        <w:rPr>
          <w:rFonts w:eastAsia="Times New Roman" w:cs="Arial"/>
          <w:sz w:val="28"/>
          <w:szCs w:val="28"/>
          <w:lang w:val="en-GB" w:eastAsia="zh-CN"/>
        </w:rPr>
        <w:t xml:space="preserve"> </w:t>
      </w:r>
    </w:p>
    <w:p w14:paraId="78D58906" w14:textId="77777777" w:rsidR="006E6D25" w:rsidRPr="006E6D25" w:rsidRDefault="006E6D25" w:rsidP="006E6D25">
      <w:pPr>
        <w:pStyle w:val="ListParagraph"/>
        <w:rPr>
          <w:rFonts w:eastAsia="Times New Roman" w:cs="Arial"/>
          <w:color w:val="FF0000"/>
          <w:sz w:val="28"/>
          <w:szCs w:val="28"/>
          <w:lang w:val="en-GB" w:eastAsia="zh-CN"/>
        </w:rPr>
      </w:pPr>
    </w:p>
    <w:p w14:paraId="44AB8EA1" w14:textId="77777777" w:rsidR="00B87565" w:rsidRDefault="00B87565" w:rsidP="00B87565">
      <w:pPr>
        <w:spacing w:line="360" w:lineRule="auto"/>
        <w:jc w:val="both"/>
        <w:rPr>
          <w:rFonts w:eastAsia="Times New Roman" w:cs="Arial"/>
          <w:sz w:val="28"/>
          <w:szCs w:val="28"/>
          <w:lang w:val="en-GB" w:eastAsia="zh-CN"/>
        </w:rPr>
      </w:pPr>
      <w:r>
        <w:rPr>
          <w:rFonts w:eastAsia="Times New Roman" w:cs="Arial"/>
          <w:sz w:val="28"/>
          <w:szCs w:val="28"/>
          <w:lang w:val="en-GB" w:eastAsia="zh-CN"/>
        </w:rPr>
        <w:t>We thank the delegation of Turkmenistan and wish Turkmenistan all the best in its UPR.</w:t>
      </w:r>
    </w:p>
    <w:p w14:paraId="048B8AC9" w14:textId="77777777" w:rsidR="00B87565" w:rsidRPr="008C5FF5" w:rsidRDefault="00B87565" w:rsidP="00B87565">
      <w:pPr>
        <w:spacing w:after="0" w:line="360" w:lineRule="auto"/>
        <w:jc w:val="both"/>
        <w:rPr>
          <w:rFonts w:eastAsia="Times New Roman" w:cs="Arial"/>
          <w:sz w:val="28"/>
          <w:szCs w:val="28"/>
          <w:lang w:val="en-GB" w:eastAsia="zh-CN"/>
        </w:rPr>
      </w:pPr>
    </w:p>
    <w:p w14:paraId="785801C1" w14:textId="77777777" w:rsidR="00B87565" w:rsidRPr="008C5FF5" w:rsidRDefault="00B87565" w:rsidP="00B87565">
      <w:pPr>
        <w:rPr>
          <w:sz w:val="28"/>
          <w:szCs w:val="28"/>
        </w:rPr>
      </w:pPr>
      <w:r w:rsidRPr="008C5FF5">
        <w:rPr>
          <w:rFonts w:eastAsia="Times New Roman" w:cs="Arial"/>
          <w:sz w:val="28"/>
          <w:szCs w:val="28"/>
          <w:lang w:val="en-GB" w:eastAsia="zh-CN"/>
        </w:rPr>
        <w:t>Thank you, Mr. President</w:t>
      </w:r>
    </w:p>
    <w:p w14:paraId="75E64D76" w14:textId="13F8F952" w:rsidR="00A717D9" w:rsidRPr="00B87565" w:rsidRDefault="00A717D9" w:rsidP="00B87565"/>
    <w:sectPr w:rsidR="00A717D9" w:rsidRPr="00B875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04EA" w14:textId="77777777" w:rsidR="006A5DC8" w:rsidRDefault="006A5DC8" w:rsidP="006A5DC8">
      <w:pPr>
        <w:spacing w:after="0"/>
      </w:pPr>
      <w:r>
        <w:separator/>
      </w:r>
    </w:p>
  </w:endnote>
  <w:endnote w:type="continuationSeparator" w:id="0">
    <w:p w14:paraId="7CEAFAD3" w14:textId="77777777" w:rsidR="006A5DC8" w:rsidRDefault="006A5DC8" w:rsidP="006A5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8B58" w14:textId="77777777" w:rsidR="006A5DC8" w:rsidRDefault="006A5DC8" w:rsidP="006A5DC8">
      <w:pPr>
        <w:spacing w:after="0"/>
      </w:pPr>
      <w:r>
        <w:separator/>
      </w:r>
    </w:p>
  </w:footnote>
  <w:footnote w:type="continuationSeparator" w:id="0">
    <w:p w14:paraId="4BDC9C53" w14:textId="77777777" w:rsidR="006A5DC8" w:rsidRDefault="006A5DC8" w:rsidP="006A5D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C16"/>
    <w:multiLevelType w:val="hybridMultilevel"/>
    <w:tmpl w:val="6CBCFE06"/>
    <w:lvl w:ilvl="0" w:tplc="B5F4FE7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AE"/>
    <w:rsid w:val="00044A74"/>
    <w:rsid w:val="0011092A"/>
    <w:rsid w:val="0013363A"/>
    <w:rsid w:val="00155B83"/>
    <w:rsid w:val="00253595"/>
    <w:rsid w:val="00360F44"/>
    <w:rsid w:val="00361446"/>
    <w:rsid w:val="00375EAE"/>
    <w:rsid w:val="0038377E"/>
    <w:rsid w:val="00535EE5"/>
    <w:rsid w:val="00562DA2"/>
    <w:rsid w:val="005738F7"/>
    <w:rsid w:val="00583D3B"/>
    <w:rsid w:val="006204EC"/>
    <w:rsid w:val="00620C1C"/>
    <w:rsid w:val="006878D4"/>
    <w:rsid w:val="006A5DC8"/>
    <w:rsid w:val="006B2E27"/>
    <w:rsid w:val="006E5754"/>
    <w:rsid w:val="006E6D25"/>
    <w:rsid w:val="006F1B63"/>
    <w:rsid w:val="00735109"/>
    <w:rsid w:val="007823E2"/>
    <w:rsid w:val="0081245D"/>
    <w:rsid w:val="00895661"/>
    <w:rsid w:val="009108DD"/>
    <w:rsid w:val="009447D1"/>
    <w:rsid w:val="009D43D7"/>
    <w:rsid w:val="009D53FF"/>
    <w:rsid w:val="00A222A0"/>
    <w:rsid w:val="00A37C03"/>
    <w:rsid w:val="00A717D9"/>
    <w:rsid w:val="00B87565"/>
    <w:rsid w:val="00B902C5"/>
    <w:rsid w:val="00BD5456"/>
    <w:rsid w:val="00BF20A3"/>
    <w:rsid w:val="00C76A1D"/>
    <w:rsid w:val="00CB2707"/>
    <w:rsid w:val="00CB6078"/>
    <w:rsid w:val="00D51B84"/>
    <w:rsid w:val="00D81E93"/>
    <w:rsid w:val="00DE52DA"/>
    <w:rsid w:val="00E0116D"/>
    <w:rsid w:val="00E258E6"/>
    <w:rsid w:val="00E86755"/>
    <w:rsid w:val="00EA6EC1"/>
    <w:rsid w:val="00EB13FB"/>
    <w:rsid w:val="00EE315D"/>
    <w:rsid w:val="00F24258"/>
    <w:rsid w:val="494DE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AE9"/>
  <w15:chartTrackingRefBased/>
  <w15:docId w15:val="{8E499C70-CB9C-4AA2-8F22-A0F802AF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AE"/>
    <w:pPr>
      <w:spacing w:after="200" w:line="240" w:lineRule="auto"/>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DC8"/>
    <w:pPr>
      <w:spacing w:after="0"/>
    </w:pPr>
    <w:rPr>
      <w:sz w:val="20"/>
      <w:szCs w:val="20"/>
    </w:rPr>
  </w:style>
  <w:style w:type="character" w:customStyle="1" w:styleId="FootnoteTextChar">
    <w:name w:val="Footnote Text Char"/>
    <w:basedOn w:val="DefaultParagraphFont"/>
    <w:link w:val="FootnoteText"/>
    <w:uiPriority w:val="99"/>
    <w:semiHidden/>
    <w:rsid w:val="006A5DC8"/>
    <w:rPr>
      <w:rFonts w:ascii="Verdana" w:hAnsi="Verdana"/>
      <w:sz w:val="20"/>
      <w:szCs w:val="20"/>
    </w:rPr>
  </w:style>
  <w:style w:type="character" w:styleId="FootnoteReference">
    <w:name w:val="footnote reference"/>
    <w:basedOn w:val="DefaultParagraphFont"/>
    <w:uiPriority w:val="99"/>
    <w:semiHidden/>
    <w:unhideWhenUsed/>
    <w:rsid w:val="006A5DC8"/>
    <w:rPr>
      <w:vertAlign w:val="superscript"/>
    </w:rPr>
  </w:style>
  <w:style w:type="character" w:styleId="Hyperlink">
    <w:name w:val="Hyperlink"/>
    <w:basedOn w:val="DefaultParagraphFont"/>
    <w:uiPriority w:val="99"/>
    <w:unhideWhenUsed/>
    <w:rsid w:val="006A5DC8"/>
    <w:rPr>
      <w:color w:val="0563C1" w:themeColor="hyperlink"/>
      <w:u w:val="single"/>
    </w:rPr>
  </w:style>
  <w:style w:type="character" w:styleId="FollowedHyperlink">
    <w:name w:val="FollowedHyperlink"/>
    <w:basedOn w:val="DefaultParagraphFont"/>
    <w:uiPriority w:val="99"/>
    <w:semiHidden/>
    <w:unhideWhenUsed/>
    <w:rsid w:val="00A37C03"/>
    <w:rPr>
      <w:color w:val="954F72" w:themeColor="followedHyperlink"/>
      <w:u w:val="single"/>
    </w:rPr>
  </w:style>
  <w:style w:type="paragraph" w:styleId="ListParagraph">
    <w:name w:val="List Paragraph"/>
    <w:basedOn w:val="Normal"/>
    <w:uiPriority w:val="34"/>
    <w:qFormat/>
    <w:rsid w:val="00B8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2372">
      <w:bodyDiv w:val="1"/>
      <w:marLeft w:val="0"/>
      <w:marRight w:val="0"/>
      <w:marTop w:val="0"/>
      <w:marBottom w:val="0"/>
      <w:divBdr>
        <w:top w:val="none" w:sz="0" w:space="0" w:color="auto"/>
        <w:left w:val="none" w:sz="0" w:space="0" w:color="auto"/>
        <w:bottom w:val="none" w:sz="0" w:space="0" w:color="auto"/>
        <w:right w:val="none" w:sz="0" w:space="0" w:color="auto"/>
      </w:divBdr>
      <w:divsChild>
        <w:div w:id="457573647">
          <w:marLeft w:val="0"/>
          <w:marRight w:val="0"/>
          <w:marTop w:val="0"/>
          <w:marBottom w:val="0"/>
          <w:divBdr>
            <w:top w:val="none" w:sz="0" w:space="0" w:color="auto"/>
            <w:left w:val="none" w:sz="0" w:space="0" w:color="auto"/>
            <w:bottom w:val="none" w:sz="0" w:space="0" w:color="auto"/>
            <w:right w:val="none" w:sz="0" w:space="0" w:color="auto"/>
          </w:divBdr>
        </w:div>
        <w:div w:id="380323123">
          <w:marLeft w:val="0"/>
          <w:marRight w:val="0"/>
          <w:marTop w:val="0"/>
          <w:marBottom w:val="0"/>
          <w:divBdr>
            <w:top w:val="none" w:sz="0" w:space="0" w:color="auto"/>
            <w:left w:val="none" w:sz="0" w:space="0" w:color="auto"/>
            <w:bottom w:val="none" w:sz="0" w:space="0" w:color="auto"/>
            <w:right w:val="none" w:sz="0" w:space="0" w:color="auto"/>
          </w:divBdr>
        </w:div>
        <w:div w:id="1628391595">
          <w:marLeft w:val="0"/>
          <w:marRight w:val="0"/>
          <w:marTop w:val="0"/>
          <w:marBottom w:val="0"/>
          <w:divBdr>
            <w:top w:val="none" w:sz="0" w:space="0" w:color="auto"/>
            <w:left w:val="none" w:sz="0" w:space="0" w:color="auto"/>
            <w:bottom w:val="none" w:sz="0" w:space="0" w:color="auto"/>
            <w:right w:val="none" w:sz="0" w:space="0" w:color="auto"/>
          </w:divBdr>
        </w:div>
      </w:divsChild>
    </w:div>
    <w:div w:id="1795060599">
      <w:bodyDiv w:val="1"/>
      <w:marLeft w:val="0"/>
      <w:marRight w:val="0"/>
      <w:marTop w:val="0"/>
      <w:marBottom w:val="0"/>
      <w:divBdr>
        <w:top w:val="none" w:sz="0" w:space="0" w:color="auto"/>
        <w:left w:val="none" w:sz="0" w:space="0" w:color="auto"/>
        <w:bottom w:val="none" w:sz="0" w:space="0" w:color="auto"/>
        <w:right w:val="none" w:sz="0" w:space="0" w:color="auto"/>
      </w:divBdr>
      <w:divsChild>
        <w:div w:id="110978617">
          <w:marLeft w:val="0"/>
          <w:marRight w:val="0"/>
          <w:marTop w:val="0"/>
          <w:marBottom w:val="0"/>
          <w:divBdr>
            <w:top w:val="none" w:sz="0" w:space="0" w:color="auto"/>
            <w:left w:val="none" w:sz="0" w:space="0" w:color="auto"/>
            <w:bottom w:val="none" w:sz="0" w:space="0" w:color="auto"/>
            <w:right w:val="none" w:sz="0" w:space="0" w:color="auto"/>
          </w:divBdr>
        </w:div>
        <w:div w:id="1024525350">
          <w:marLeft w:val="0"/>
          <w:marRight w:val="0"/>
          <w:marTop w:val="0"/>
          <w:marBottom w:val="0"/>
          <w:divBdr>
            <w:top w:val="none" w:sz="0" w:space="0" w:color="auto"/>
            <w:left w:val="none" w:sz="0" w:space="0" w:color="auto"/>
            <w:bottom w:val="none" w:sz="0" w:space="0" w:color="auto"/>
            <w:right w:val="none" w:sz="0" w:space="0" w:color="auto"/>
          </w:divBdr>
        </w:div>
        <w:div w:id="9143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3EB61-45A1-4FE4-B455-32D5ED2C31D0}"/>
</file>

<file path=customXml/itemProps2.xml><?xml version="1.0" encoding="utf-8"?>
<ds:datastoreItem xmlns:ds="http://schemas.openxmlformats.org/officeDocument/2006/customXml" ds:itemID="{C26DE0AF-2A86-4533-85CB-E9BBBC1AC0D6}"/>
</file>

<file path=customXml/itemProps3.xml><?xml version="1.0" encoding="utf-8"?>
<ds:datastoreItem xmlns:ds="http://schemas.openxmlformats.org/officeDocument/2006/customXml" ds:itemID="{3E869227-0009-4395-B88B-D705C0DE6A78}"/>
</file>

<file path=customXml/itemProps4.xml><?xml version="1.0" encoding="utf-8"?>
<ds:datastoreItem xmlns:ds="http://schemas.openxmlformats.org/officeDocument/2006/customXml" ds:itemID="{9959CF95-034A-4C1A-8DE5-7DE8839634EB}"/>
</file>

<file path=docProps/app.xml><?xml version="1.0" encoding="utf-8"?>
<Properties xmlns="http://schemas.openxmlformats.org/officeDocument/2006/extended-properties" xmlns:vt="http://schemas.openxmlformats.org/officeDocument/2006/docPropsVTypes">
  <Template>70396DD</Template>
  <TotalTime>1</TotalTime>
  <Pages>2</Pages>
  <Words>228</Words>
  <Characters>1258</Characters>
  <Application>Microsoft Office Word</Application>
  <DocSecurity>0</DocSecurity>
  <Lines>10</Lines>
  <Paragraphs>2</Paragraphs>
  <ScaleCrop>false</ScaleCrop>
  <Company>Ministerie van Buitenlandse Zaken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Rijen, Oumou van</dc:creator>
  <cp:keywords/>
  <dc:description/>
  <cp:lastModifiedBy>Rijen, Oumou van</cp:lastModifiedBy>
  <cp:revision>2</cp:revision>
  <dcterms:created xsi:type="dcterms:W3CDTF">2018-05-23T16:03:00Z</dcterms:created>
  <dcterms:modified xsi:type="dcterms:W3CDTF">2018-05-23T16:03:00Z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