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78" w:rsidRPr="00363842" w:rsidRDefault="00547F01" w:rsidP="00FA557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UPR of</w:t>
      </w:r>
      <w:r>
        <w:rPr>
          <w:rFonts w:ascii="Calibri" w:hAnsi="Calibri" w:hint="eastAsia"/>
          <w:b/>
        </w:rPr>
        <w:t xml:space="preserve"> Uzbekistan</w:t>
      </w:r>
      <w:r w:rsidR="00FA5578" w:rsidRPr="00363842">
        <w:rPr>
          <w:rFonts w:ascii="Calibri" w:hAnsi="Calibri"/>
          <w:b/>
        </w:rPr>
        <w:t xml:space="preserve"> - Statement of Japan</w:t>
      </w:r>
    </w:p>
    <w:p w:rsidR="00FA5578" w:rsidRPr="00363842" w:rsidRDefault="00D2287B" w:rsidP="00FA557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hint="eastAsia"/>
          <w:b/>
        </w:rPr>
        <w:t xml:space="preserve">Mr. </w:t>
      </w:r>
      <w:r w:rsidR="00FA5578">
        <w:rPr>
          <w:rFonts w:ascii="Calibri" w:hAnsi="Calibri" w:hint="eastAsia"/>
          <w:b/>
        </w:rPr>
        <w:t xml:space="preserve">Masashi </w:t>
      </w:r>
      <w:proofErr w:type="spellStart"/>
      <w:r w:rsidR="00FA5578">
        <w:rPr>
          <w:rFonts w:ascii="Calibri" w:hAnsi="Calibri" w:hint="eastAsia"/>
          <w:b/>
        </w:rPr>
        <w:t>Nakagome</w:t>
      </w:r>
      <w:proofErr w:type="spellEnd"/>
    </w:p>
    <w:p w:rsidR="00FA5578" w:rsidRPr="00363842" w:rsidRDefault="00D2287B" w:rsidP="00FA557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hint="eastAsia"/>
          <w:b/>
        </w:rPr>
        <w:t>Minister,</w:t>
      </w:r>
      <w:r w:rsidRPr="00363842">
        <w:rPr>
          <w:rFonts w:ascii="Calibri" w:hAnsi="Calibri"/>
          <w:b/>
        </w:rPr>
        <w:t xml:space="preserve"> </w:t>
      </w:r>
      <w:proofErr w:type="gramStart"/>
      <w:r w:rsidR="00FA5578" w:rsidRPr="00363842">
        <w:rPr>
          <w:rFonts w:ascii="Calibri" w:hAnsi="Calibri"/>
          <w:b/>
        </w:rPr>
        <w:t>The</w:t>
      </w:r>
      <w:proofErr w:type="gramEnd"/>
      <w:r w:rsidR="00FA5578" w:rsidRPr="00363842">
        <w:rPr>
          <w:rFonts w:ascii="Calibri" w:hAnsi="Calibri"/>
          <w:b/>
        </w:rPr>
        <w:t xml:space="preserve"> Permanent Mission of Japan</w:t>
      </w:r>
    </w:p>
    <w:p w:rsidR="00FA5578" w:rsidRPr="00363842" w:rsidRDefault="00547F01" w:rsidP="00FA557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hint="eastAsia"/>
          <w:b/>
        </w:rPr>
        <w:t>9</w:t>
      </w:r>
      <w:r w:rsidR="00FA5578">
        <w:rPr>
          <w:rFonts w:ascii="Calibri" w:hAnsi="Calibri" w:hint="eastAsia"/>
          <w:b/>
        </w:rPr>
        <w:t xml:space="preserve"> May</w:t>
      </w:r>
      <w:r w:rsidR="00FA5578">
        <w:rPr>
          <w:rFonts w:ascii="Calibri" w:hAnsi="Calibri"/>
          <w:b/>
        </w:rPr>
        <w:t xml:space="preserve"> 201</w:t>
      </w:r>
      <w:r w:rsidR="00FA5578">
        <w:rPr>
          <w:rFonts w:ascii="Calibri" w:hAnsi="Calibri" w:hint="eastAsia"/>
          <w:b/>
        </w:rPr>
        <w:t>8</w:t>
      </w:r>
    </w:p>
    <w:p w:rsidR="00FA5578" w:rsidRDefault="00FA5578">
      <w:pPr>
        <w:rPr>
          <w:rFonts w:asciiTheme="majorHAnsi" w:hAnsiTheme="majorHAnsi" w:cstheme="majorHAnsi"/>
          <w:color w:val="000000" w:themeColor="text1"/>
        </w:rPr>
      </w:pPr>
    </w:p>
    <w:p w:rsidR="00FA5578" w:rsidRDefault="00FA5578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 w:hint="eastAsia"/>
          <w:color w:val="000000" w:themeColor="text1"/>
        </w:rPr>
        <w:t xml:space="preserve">Thank you, Mr. </w:t>
      </w:r>
      <w:r w:rsidR="009F6344">
        <w:rPr>
          <w:rFonts w:asciiTheme="majorHAnsi" w:hAnsiTheme="majorHAnsi" w:cstheme="majorHAnsi" w:hint="eastAsia"/>
          <w:color w:val="000000" w:themeColor="text1"/>
        </w:rPr>
        <w:t xml:space="preserve">Vice </w:t>
      </w:r>
      <w:r>
        <w:rPr>
          <w:rFonts w:asciiTheme="majorHAnsi" w:hAnsiTheme="majorHAnsi" w:cstheme="majorHAnsi" w:hint="eastAsia"/>
          <w:color w:val="000000" w:themeColor="text1"/>
        </w:rPr>
        <w:t>President,</w:t>
      </w:r>
    </w:p>
    <w:p w:rsidR="00FA5578" w:rsidRDefault="00FA5578">
      <w:pPr>
        <w:rPr>
          <w:rFonts w:asciiTheme="majorHAnsi" w:hAnsiTheme="majorHAnsi" w:cstheme="majorHAnsi"/>
          <w:color w:val="000000" w:themeColor="text1"/>
        </w:rPr>
      </w:pPr>
    </w:p>
    <w:p w:rsidR="00C01ADB" w:rsidRPr="00702415" w:rsidRDefault="009F6344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 w:hint="eastAsia"/>
          <w:color w:val="000000" w:themeColor="text1"/>
        </w:rPr>
        <w:t xml:space="preserve">Japan </w:t>
      </w:r>
      <w:r w:rsidR="002E4A95" w:rsidRPr="00702415">
        <w:rPr>
          <w:rFonts w:asciiTheme="majorHAnsi" w:hAnsiTheme="majorHAnsi" w:cstheme="majorHAnsi"/>
          <w:color w:val="000000" w:themeColor="text1"/>
        </w:rPr>
        <w:t>warmly welcome</w:t>
      </w:r>
      <w:r>
        <w:rPr>
          <w:rFonts w:asciiTheme="majorHAnsi" w:hAnsiTheme="majorHAnsi" w:cstheme="majorHAnsi" w:hint="eastAsia"/>
          <w:color w:val="000000" w:themeColor="text1"/>
        </w:rPr>
        <w:t>s</w:t>
      </w:r>
      <w:r w:rsidR="002E4A95" w:rsidRPr="00702415">
        <w:rPr>
          <w:rFonts w:asciiTheme="majorHAnsi" w:hAnsiTheme="majorHAnsi" w:cstheme="majorHAnsi"/>
          <w:color w:val="000000" w:themeColor="text1"/>
        </w:rPr>
        <w:t xml:space="preserve"> the delegation of Uzbekistan</w:t>
      </w:r>
      <w:r>
        <w:rPr>
          <w:rFonts w:asciiTheme="majorHAnsi" w:hAnsiTheme="majorHAnsi" w:cstheme="majorHAnsi" w:hint="eastAsia"/>
          <w:color w:val="000000" w:themeColor="text1"/>
        </w:rPr>
        <w:t xml:space="preserve"> and appreciates presentation of national report</w:t>
      </w:r>
      <w:r w:rsidR="002E4A95" w:rsidRPr="00702415">
        <w:rPr>
          <w:rFonts w:asciiTheme="majorHAnsi" w:hAnsiTheme="majorHAnsi" w:cstheme="majorHAnsi"/>
          <w:color w:val="000000" w:themeColor="text1"/>
        </w:rPr>
        <w:t>.</w:t>
      </w:r>
    </w:p>
    <w:p w:rsidR="002E4A95" w:rsidRDefault="002E4A95">
      <w:pPr>
        <w:rPr>
          <w:rFonts w:asciiTheme="majorHAnsi" w:hAnsiTheme="majorHAnsi" w:cstheme="majorHAnsi"/>
          <w:color w:val="000000" w:themeColor="text1"/>
        </w:rPr>
      </w:pPr>
    </w:p>
    <w:p w:rsidR="00AA67F6" w:rsidRPr="00547F01" w:rsidRDefault="00AA67F6" w:rsidP="00AA67F6">
      <w:r w:rsidRPr="00547F01">
        <w:rPr>
          <w:rFonts w:ascii="Arial" w:hAnsi="Arial" w:cs="Arial"/>
          <w:color w:val="000000" w:themeColor="text1"/>
        </w:rPr>
        <w:t>Japan welcomes the initiatives of the Government of Uzbekistan to improve the human rights situation in the country, particularly the great emphasis that the government has been placing on judicial</w:t>
      </w:r>
      <w:r w:rsidR="009D1FBA">
        <w:rPr>
          <w:rFonts w:ascii="Arial" w:hAnsi="Arial" w:cs="Arial" w:hint="eastAsia"/>
          <w:color w:val="000000" w:themeColor="text1"/>
        </w:rPr>
        <w:t xml:space="preserve"> reform, in addition to </w:t>
      </w:r>
      <w:r w:rsidRPr="00547F01">
        <w:rPr>
          <w:rFonts w:ascii="Arial" w:hAnsi="Arial" w:cs="Arial"/>
          <w:color w:val="000000" w:themeColor="text1"/>
        </w:rPr>
        <w:t>socioeconomic reform and on reinforc</w:t>
      </w:r>
      <w:r w:rsidR="009D1FBA">
        <w:rPr>
          <w:rFonts w:ascii="Arial" w:hAnsi="Arial" w:cs="Arial" w:hint="eastAsia"/>
          <w:color w:val="000000" w:themeColor="text1"/>
        </w:rPr>
        <w:t xml:space="preserve">ement of </w:t>
      </w:r>
      <w:r w:rsidRPr="00547F01">
        <w:rPr>
          <w:rFonts w:ascii="Arial" w:hAnsi="Arial" w:cs="Arial"/>
          <w:color w:val="000000" w:themeColor="text1"/>
        </w:rPr>
        <w:t>the role of civil society</w:t>
      </w:r>
      <w:r w:rsidR="009D1FBA">
        <w:rPr>
          <w:rFonts w:ascii="Arial" w:hAnsi="Arial" w:cs="Arial" w:hint="eastAsia"/>
          <w:color w:val="000000" w:themeColor="text1"/>
        </w:rPr>
        <w:t>,</w:t>
      </w:r>
      <w:r w:rsidRPr="00547F01">
        <w:rPr>
          <w:rFonts w:ascii="Arial" w:hAnsi="Arial" w:cs="Arial"/>
          <w:color w:val="000000" w:themeColor="text1"/>
        </w:rPr>
        <w:t xml:space="preserve"> in its Action Strategy on Five Priority Areas of the Country’s Development for 2017–2021. </w:t>
      </w:r>
    </w:p>
    <w:p w:rsidR="00AA67F6" w:rsidRPr="00AA67F6" w:rsidRDefault="00AA67F6">
      <w:pPr>
        <w:rPr>
          <w:rFonts w:asciiTheme="majorHAnsi" w:hAnsiTheme="majorHAnsi" w:cstheme="majorHAnsi"/>
          <w:color w:val="000000" w:themeColor="text1"/>
        </w:rPr>
      </w:pPr>
    </w:p>
    <w:p w:rsidR="00C01ADB" w:rsidRPr="00702415" w:rsidRDefault="00C45A48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 w:hint="eastAsia"/>
          <w:color w:val="000000" w:themeColor="text1"/>
        </w:rPr>
        <w:t>Japan</w:t>
      </w:r>
      <w:r w:rsidR="002E4A95" w:rsidRPr="00702415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 w:hint="eastAsia"/>
          <w:color w:val="000000" w:themeColor="text1"/>
        </w:rPr>
        <w:t xml:space="preserve">also </w:t>
      </w:r>
      <w:r w:rsidR="002E4A95" w:rsidRPr="00702415">
        <w:rPr>
          <w:rFonts w:asciiTheme="majorHAnsi" w:hAnsiTheme="majorHAnsi" w:cstheme="majorHAnsi"/>
          <w:color w:val="000000" w:themeColor="text1"/>
        </w:rPr>
        <w:t>welcome</w:t>
      </w:r>
      <w:r>
        <w:rPr>
          <w:rFonts w:asciiTheme="majorHAnsi" w:hAnsiTheme="majorHAnsi" w:cstheme="majorHAnsi" w:hint="eastAsia"/>
          <w:color w:val="000000" w:themeColor="text1"/>
        </w:rPr>
        <w:t>s</w:t>
      </w:r>
      <w:r w:rsidR="002E4A95" w:rsidRPr="00702415">
        <w:rPr>
          <w:rFonts w:asciiTheme="majorHAnsi" w:hAnsiTheme="majorHAnsi" w:cstheme="majorHAnsi"/>
          <w:color w:val="000000" w:themeColor="text1"/>
        </w:rPr>
        <w:t xml:space="preserve"> the adoption</w:t>
      </w:r>
      <w:r w:rsidRPr="00C45A48">
        <w:rPr>
          <w:rFonts w:asciiTheme="majorHAnsi" w:hAnsiTheme="majorHAnsi" w:cstheme="majorHAnsi" w:hint="eastAsia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 w:cstheme="majorHAnsi" w:hint="eastAsia"/>
          <w:color w:val="000000" w:themeColor="text1"/>
          <w:shd w:val="clear" w:color="auto" w:fill="FFFFFF"/>
        </w:rPr>
        <w:t>in January this year</w:t>
      </w:r>
      <w:r w:rsidR="002E4A95" w:rsidRPr="00702415">
        <w:rPr>
          <w:rFonts w:asciiTheme="majorHAnsi" w:hAnsiTheme="majorHAnsi" w:cstheme="majorHAnsi"/>
          <w:color w:val="000000" w:themeColor="text1"/>
        </w:rPr>
        <w:t xml:space="preserve"> of </w:t>
      </w:r>
      <w:r>
        <w:rPr>
          <w:rFonts w:asciiTheme="majorHAnsi" w:hAnsiTheme="majorHAnsi" w:cstheme="majorHAnsi" w:hint="eastAsia"/>
          <w:color w:val="000000" w:themeColor="text1"/>
        </w:rPr>
        <w:t>the A</w:t>
      </w:r>
      <w:r w:rsidR="002E4A95" w:rsidRPr="00702415">
        <w:rPr>
          <w:rFonts w:asciiTheme="majorHAnsi" w:hAnsiTheme="majorHAnsi" w:cstheme="majorHAnsi"/>
          <w:color w:val="000000" w:themeColor="text1"/>
        </w:rPr>
        <w:t>dministrative</w:t>
      </w:r>
      <w:r w:rsidR="00702415" w:rsidRPr="00702415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 w:hint="eastAsia"/>
          <w:color w:val="000000" w:themeColor="text1"/>
        </w:rPr>
        <w:t>P</w:t>
      </w:r>
      <w:r w:rsidR="00702415" w:rsidRPr="00702415">
        <w:rPr>
          <w:rFonts w:asciiTheme="majorHAnsi" w:hAnsiTheme="majorHAnsi" w:cstheme="majorHAnsi"/>
          <w:color w:val="000000" w:themeColor="text1"/>
        </w:rPr>
        <w:t>rocedural Act</w:t>
      </w:r>
      <w:r>
        <w:rPr>
          <w:rFonts w:asciiTheme="majorHAnsi" w:hAnsiTheme="majorHAnsi" w:cstheme="majorHAnsi"/>
          <w:color w:val="000000" w:themeColor="text1"/>
        </w:rPr>
        <w:t xml:space="preserve"> and </w:t>
      </w:r>
      <w:r>
        <w:rPr>
          <w:rFonts w:asciiTheme="majorHAnsi" w:hAnsiTheme="majorHAnsi" w:cstheme="majorHAnsi" w:hint="eastAsia"/>
          <w:color w:val="000000" w:themeColor="text1"/>
        </w:rPr>
        <w:t>A</w:t>
      </w:r>
      <w:r w:rsidR="002E4A95" w:rsidRPr="00702415">
        <w:rPr>
          <w:rFonts w:asciiTheme="majorHAnsi" w:hAnsiTheme="majorHAnsi" w:cstheme="majorHAnsi"/>
          <w:color w:val="000000" w:themeColor="text1"/>
        </w:rPr>
        <w:t xml:space="preserve">dministrative </w:t>
      </w:r>
      <w:r w:rsidR="00702415" w:rsidRPr="00702415">
        <w:rPr>
          <w:rFonts w:asciiTheme="majorHAnsi" w:hAnsiTheme="majorHAnsi" w:cstheme="majorHAnsi"/>
          <w:color w:val="000000" w:themeColor="text1"/>
          <w:shd w:val="clear" w:color="auto" w:fill="FFFFFF"/>
        </w:rPr>
        <w:t>Litigation Act</w:t>
      </w:r>
      <w:r w:rsidR="00837065">
        <w:rPr>
          <w:rFonts w:asciiTheme="majorHAnsi" w:hAnsiTheme="majorHAnsi" w:cstheme="majorHAnsi"/>
          <w:color w:val="000000" w:themeColor="text1"/>
          <w:shd w:val="clear" w:color="auto" w:fill="FFFFFF"/>
        </w:rPr>
        <w:t>, the drafting of</w:t>
      </w:r>
      <w:r>
        <w:rPr>
          <w:rFonts w:asciiTheme="majorHAnsi" w:hAnsiTheme="majorHAnsi" w:cstheme="majorHAnsi" w:hint="eastAsia"/>
          <w:color w:val="000000" w:themeColor="text1"/>
          <w:shd w:val="clear" w:color="auto" w:fill="FFFFFF"/>
        </w:rPr>
        <w:t xml:space="preserve"> </w:t>
      </w:r>
      <w:r w:rsidR="00702415" w:rsidRPr="00702415">
        <w:rPr>
          <w:rFonts w:asciiTheme="majorHAnsi" w:hAnsiTheme="majorHAnsi" w:cstheme="majorHAnsi"/>
          <w:color w:val="000000" w:themeColor="text1"/>
          <w:shd w:val="clear" w:color="auto" w:fill="FFFFFF"/>
        </w:rPr>
        <w:t>which Japan provided support for.</w:t>
      </w:r>
    </w:p>
    <w:p w:rsidR="002E4A95" w:rsidRPr="00702415" w:rsidRDefault="002E4A95">
      <w:pPr>
        <w:rPr>
          <w:rFonts w:asciiTheme="majorHAnsi" w:hAnsiTheme="majorHAnsi" w:cstheme="majorHAnsi"/>
          <w:color w:val="000000" w:themeColor="text1"/>
        </w:rPr>
      </w:pPr>
    </w:p>
    <w:p w:rsidR="00C01ADB" w:rsidRPr="00702415" w:rsidRDefault="00C01ADB">
      <w:pPr>
        <w:rPr>
          <w:rFonts w:asciiTheme="majorHAnsi" w:hAnsiTheme="majorHAnsi" w:cstheme="majorHAnsi"/>
          <w:color w:val="000000" w:themeColor="text1"/>
        </w:rPr>
      </w:pPr>
      <w:r w:rsidRPr="00702415">
        <w:rPr>
          <w:rFonts w:asciiTheme="majorHAnsi" w:hAnsiTheme="majorHAnsi" w:cstheme="majorHAnsi"/>
          <w:color w:val="000000" w:themeColor="text1"/>
        </w:rPr>
        <w:t xml:space="preserve">Japan would like to make </w:t>
      </w:r>
      <w:r w:rsidR="00C45A48">
        <w:rPr>
          <w:rFonts w:asciiTheme="majorHAnsi" w:hAnsiTheme="majorHAnsi" w:cstheme="majorHAnsi" w:hint="eastAsia"/>
          <w:color w:val="000000" w:themeColor="text1"/>
        </w:rPr>
        <w:t xml:space="preserve">three </w:t>
      </w:r>
      <w:r w:rsidRPr="00702415">
        <w:rPr>
          <w:rFonts w:asciiTheme="majorHAnsi" w:hAnsiTheme="majorHAnsi" w:cstheme="majorHAnsi"/>
          <w:color w:val="000000" w:themeColor="text1"/>
        </w:rPr>
        <w:t>recommendation</w:t>
      </w:r>
      <w:r w:rsidR="00C45A48">
        <w:rPr>
          <w:rFonts w:asciiTheme="majorHAnsi" w:hAnsiTheme="majorHAnsi" w:cstheme="majorHAnsi" w:hint="eastAsia"/>
          <w:color w:val="000000" w:themeColor="text1"/>
        </w:rPr>
        <w:t>s</w:t>
      </w:r>
      <w:r w:rsidRPr="00702415">
        <w:rPr>
          <w:rFonts w:asciiTheme="majorHAnsi" w:hAnsiTheme="majorHAnsi" w:cstheme="majorHAnsi"/>
          <w:color w:val="000000" w:themeColor="text1"/>
        </w:rPr>
        <w:t>.</w:t>
      </w:r>
    </w:p>
    <w:p w:rsidR="00C01ADB" w:rsidRPr="00702415" w:rsidRDefault="00C01ADB">
      <w:pPr>
        <w:rPr>
          <w:rFonts w:asciiTheme="majorHAnsi" w:hAnsiTheme="majorHAnsi" w:cstheme="majorHAnsi"/>
          <w:color w:val="000000" w:themeColor="text1"/>
        </w:rPr>
      </w:pPr>
    </w:p>
    <w:p w:rsidR="00C01ADB" w:rsidRPr="00C45A48" w:rsidRDefault="009F6344" w:rsidP="00C45A48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 w:hint="eastAsia"/>
          <w:color w:val="000000" w:themeColor="text1"/>
        </w:rPr>
        <w:t>C</w:t>
      </w:r>
      <w:r w:rsidR="00C01ADB" w:rsidRPr="00C45A48">
        <w:rPr>
          <w:rFonts w:asciiTheme="majorHAnsi" w:hAnsiTheme="majorHAnsi" w:cstheme="majorHAnsi"/>
          <w:color w:val="000000" w:themeColor="text1"/>
        </w:rPr>
        <w:t xml:space="preserve">ontinue to provide appropriate training to lawyers, prosecutors and judges in order to </w:t>
      </w:r>
      <w:r w:rsidR="002E4A95" w:rsidRPr="00C45A48">
        <w:rPr>
          <w:rFonts w:asciiTheme="majorHAnsi" w:hAnsiTheme="majorHAnsi" w:cstheme="majorHAnsi"/>
          <w:color w:val="000000" w:themeColor="text1"/>
        </w:rPr>
        <w:t>carry out</w:t>
      </w:r>
      <w:r w:rsidR="00C01ADB" w:rsidRPr="00C45A48">
        <w:rPr>
          <w:rFonts w:asciiTheme="majorHAnsi" w:hAnsiTheme="majorHAnsi" w:cstheme="majorHAnsi"/>
          <w:color w:val="000000" w:themeColor="text1"/>
        </w:rPr>
        <w:t xml:space="preserve"> judicial reform</w:t>
      </w:r>
      <w:r w:rsidR="00837065">
        <w:rPr>
          <w:rFonts w:asciiTheme="majorHAnsi" w:hAnsiTheme="majorHAnsi" w:cstheme="majorHAnsi"/>
          <w:color w:val="000000" w:themeColor="text1"/>
        </w:rPr>
        <w:t>s.</w:t>
      </w:r>
    </w:p>
    <w:p w:rsidR="002E4A95" w:rsidRPr="00702415" w:rsidRDefault="002E4A95">
      <w:pPr>
        <w:rPr>
          <w:rFonts w:asciiTheme="majorHAnsi" w:hAnsiTheme="majorHAnsi" w:cstheme="majorHAnsi"/>
          <w:color w:val="000000" w:themeColor="text1"/>
        </w:rPr>
      </w:pPr>
    </w:p>
    <w:p w:rsidR="002E4A95" w:rsidRDefault="009F6344" w:rsidP="00C45A48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 w:hint="eastAsia"/>
          <w:color w:val="000000" w:themeColor="text1"/>
        </w:rPr>
        <w:t>C</w:t>
      </w:r>
      <w:r w:rsidR="00C45A48" w:rsidRPr="00C45A48">
        <w:rPr>
          <w:rFonts w:asciiTheme="majorHAnsi" w:hAnsiTheme="majorHAnsi" w:cstheme="majorHAnsi" w:hint="eastAsia"/>
          <w:color w:val="000000" w:themeColor="text1"/>
        </w:rPr>
        <w:t xml:space="preserve">ontinue dialogue </w:t>
      </w:r>
      <w:r w:rsidR="00C45A48" w:rsidRPr="00C45A48">
        <w:rPr>
          <w:rFonts w:asciiTheme="majorHAnsi" w:hAnsiTheme="majorHAnsi" w:cstheme="majorHAnsi"/>
          <w:color w:val="000000" w:themeColor="text1"/>
        </w:rPr>
        <w:t>with</w:t>
      </w:r>
      <w:r w:rsidR="00C45A48" w:rsidRPr="00C45A48">
        <w:rPr>
          <w:rFonts w:asciiTheme="majorHAnsi" w:hAnsiTheme="majorHAnsi" w:cstheme="majorHAnsi" w:hint="eastAsia"/>
          <w:color w:val="000000" w:themeColor="text1"/>
        </w:rPr>
        <w:t xml:space="preserve"> </w:t>
      </w:r>
      <w:r w:rsidR="00C45A48" w:rsidRPr="00C45A48">
        <w:rPr>
          <w:rFonts w:asciiTheme="majorHAnsi" w:hAnsiTheme="majorHAnsi" w:cstheme="majorHAnsi"/>
          <w:color w:val="000000" w:themeColor="text1"/>
        </w:rPr>
        <w:t>relevant</w:t>
      </w:r>
      <w:r w:rsidR="00C45A48" w:rsidRPr="00C45A48">
        <w:rPr>
          <w:rFonts w:asciiTheme="majorHAnsi" w:hAnsiTheme="majorHAnsi" w:cstheme="majorHAnsi" w:hint="eastAsia"/>
          <w:color w:val="000000" w:themeColor="text1"/>
        </w:rPr>
        <w:t xml:space="preserve"> co</w:t>
      </w:r>
      <w:r w:rsidR="00837065">
        <w:rPr>
          <w:rFonts w:asciiTheme="majorHAnsi" w:hAnsiTheme="majorHAnsi" w:cstheme="majorHAnsi"/>
          <w:color w:val="000000" w:themeColor="text1"/>
        </w:rPr>
        <w:t>u</w:t>
      </w:r>
      <w:r w:rsidR="00C45A48" w:rsidRPr="00C45A48">
        <w:rPr>
          <w:rFonts w:asciiTheme="majorHAnsi" w:hAnsiTheme="majorHAnsi" w:cstheme="majorHAnsi" w:hint="eastAsia"/>
          <w:color w:val="000000" w:themeColor="text1"/>
        </w:rPr>
        <w:t xml:space="preserve">ntries, international agencies </w:t>
      </w:r>
      <w:r w:rsidR="00837065">
        <w:rPr>
          <w:rFonts w:asciiTheme="majorHAnsi" w:hAnsiTheme="majorHAnsi" w:cstheme="majorHAnsi"/>
          <w:color w:val="000000" w:themeColor="text1"/>
        </w:rPr>
        <w:t>and</w:t>
      </w:r>
      <w:r w:rsidR="00C45A48" w:rsidRPr="00C45A48">
        <w:rPr>
          <w:rFonts w:asciiTheme="majorHAnsi" w:hAnsiTheme="majorHAnsi" w:cstheme="majorHAnsi" w:hint="eastAsia"/>
          <w:color w:val="000000" w:themeColor="text1"/>
        </w:rPr>
        <w:t xml:space="preserve"> civil societ</w:t>
      </w:r>
      <w:r w:rsidR="00837065">
        <w:rPr>
          <w:rFonts w:asciiTheme="majorHAnsi" w:hAnsiTheme="majorHAnsi" w:cstheme="majorHAnsi"/>
          <w:color w:val="000000" w:themeColor="text1"/>
        </w:rPr>
        <w:t>y</w:t>
      </w:r>
      <w:r w:rsidR="00C45A48" w:rsidRPr="00C45A48">
        <w:rPr>
          <w:rFonts w:asciiTheme="majorHAnsi" w:hAnsiTheme="majorHAnsi" w:cstheme="majorHAnsi" w:hint="eastAsia"/>
          <w:color w:val="000000" w:themeColor="text1"/>
        </w:rPr>
        <w:t xml:space="preserve"> in order to improve the human rights situation</w:t>
      </w:r>
      <w:r w:rsidR="00837065">
        <w:rPr>
          <w:rFonts w:asciiTheme="majorHAnsi" w:hAnsiTheme="majorHAnsi" w:cstheme="majorHAnsi"/>
          <w:color w:val="000000" w:themeColor="text1"/>
        </w:rPr>
        <w:t>,</w:t>
      </w:r>
      <w:r w:rsidR="00C45A48" w:rsidRPr="00C45A48">
        <w:rPr>
          <w:rFonts w:asciiTheme="majorHAnsi" w:hAnsiTheme="majorHAnsi" w:cstheme="majorHAnsi" w:hint="eastAsia"/>
          <w:color w:val="000000" w:themeColor="text1"/>
        </w:rPr>
        <w:t xml:space="preserve"> including </w:t>
      </w:r>
      <w:r w:rsidR="009F7AE7">
        <w:rPr>
          <w:rFonts w:asciiTheme="majorHAnsi" w:hAnsiTheme="majorHAnsi" w:cstheme="majorHAnsi"/>
          <w:color w:val="000000" w:themeColor="text1"/>
        </w:rPr>
        <w:t>that</w:t>
      </w:r>
      <w:r w:rsidR="00837065">
        <w:rPr>
          <w:rFonts w:asciiTheme="majorHAnsi" w:hAnsiTheme="majorHAnsi" w:cstheme="majorHAnsi"/>
          <w:color w:val="000000" w:themeColor="text1"/>
        </w:rPr>
        <w:t xml:space="preserve"> of</w:t>
      </w:r>
      <w:r w:rsidR="00C45A48" w:rsidRPr="00C45A48">
        <w:rPr>
          <w:rFonts w:asciiTheme="majorHAnsi" w:hAnsiTheme="majorHAnsi" w:cstheme="majorHAnsi" w:hint="eastAsia"/>
          <w:color w:val="000000" w:themeColor="text1"/>
        </w:rPr>
        <w:t xml:space="preserve"> women, children and persons with disabilities.</w:t>
      </w:r>
      <w:r w:rsidR="002E4A95" w:rsidRPr="00C45A48">
        <w:rPr>
          <w:rFonts w:asciiTheme="majorHAnsi" w:hAnsiTheme="majorHAnsi" w:cstheme="majorHAnsi"/>
          <w:color w:val="000000" w:themeColor="text1"/>
        </w:rPr>
        <w:t xml:space="preserve"> </w:t>
      </w:r>
    </w:p>
    <w:p w:rsidR="00C45A48" w:rsidRPr="00C45A48" w:rsidRDefault="00C45A48" w:rsidP="00C45A48">
      <w:pPr>
        <w:pStyle w:val="a3"/>
        <w:rPr>
          <w:rFonts w:asciiTheme="majorHAnsi" w:hAnsiTheme="majorHAnsi" w:cstheme="majorHAnsi"/>
          <w:color w:val="000000" w:themeColor="text1"/>
        </w:rPr>
      </w:pPr>
    </w:p>
    <w:p w:rsidR="00C45A48" w:rsidRPr="009F6344" w:rsidRDefault="009F6344" w:rsidP="009D1FB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asciiTheme="majorHAnsi" w:hAnsiTheme="majorHAnsi" w:cstheme="majorHAnsi" w:hint="eastAsia"/>
          <w:color w:val="000000" w:themeColor="text1"/>
        </w:rPr>
        <w:t>R</w:t>
      </w:r>
      <w:r w:rsidR="00802216" w:rsidRPr="009D1FBA">
        <w:rPr>
          <w:rFonts w:asciiTheme="majorHAnsi" w:hAnsiTheme="majorHAnsi" w:cstheme="majorHAnsi"/>
          <w:color w:val="000000" w:themeColor="text1"/>
        </w:rPr>
        <w:t xml:space="preserve">atify </w:t>
      </w:r>
      <w:r w:rsidR="002D3AA3" w:rsidRPr="009D1FBA">
        <w:rPr>
          <w:rFonts w:asciiTheme="majorHAnsi" w:hAnsiTheme="majorHAnsi" w:cstheme="majorHAnsi"/>
          <w:color w:val="000000" w:themeColor="text1"/>
        </w:rPr>
        <w:t xml:space="preserve">the </w:t>
      </w:r>
      <w:r w:rsidR="009E1A32" w:rsidRPr="009D1FBA">
        <w:rPr>
          <w:rFonts w:asciiTheme="majorHAnsi" w:hAnsiTheme="majorHAnsi" w:cstheme="majorHAnsi" w:hint="eastAsia"/>
          <w:color w:val="000000" w:themeColor="text1"/>
        </w:rPr>
        <w:t xml:space="preserve">International </w:t>
      </w:r>
      <w:r w:rsidR="00C45A48" w:rsidRPr="009D1FBA">
        <w:rPr>
          <w:rFonts w:asciiTheme="majorHAnsi" w:hAnsiTheme="majorHAnsi" w:cstheme="majorHAnsi" w:hint="eastAsia"/>
          <w:color w:val="000000" w:themeColor="text1"/>
        </w:rPr>
        <w:t xml:space="preserve">Convention </w:t>
      </w:r>
      <w:r w:rsidR="009E1A32" w:rsidRPr="009D1FBA">
        <w:rPr>
          <w:rFonts w:asciiTheme="majorHAnsi" w:hAnsiTheme="majorHAnsi" w:cstheme="majorHAnsi" w:hint="eastAsia"/>
          <w:color w:val="000000" w:themeColor="text1"/>
        </w:rPr>
        <w:t xml:space="preserve">for the Protection of All Persons from </w:t>
      </w:r>
      <w:r w:rsidR="00C45A48" w:rsidRPr="009D1FBA">
        <w:rPr>
          <w:rFonts w:asciiTheme="majorHAnsi" w:hAnsiTheme="majorHAnsi" w:cstheme="majorHAnsi" w:hint="eastAsia"/>
          <w:color w:val="000000" w:themeColor="text1"/>
        </w:rPr>
        <w:t>Enforced Disappearance</w:t>
      </w:r>
      <w:r w:rsidR="009E1A32" w:rsidRPr="009D1FBA">
        <w:rPr>
          <w:rFonts w:asciiTheme="majorHAnsi" w:hAnsiTheme="majorHAnsi" w:cstheme="majorHAnsi" w:hint="eastAsia"/>
          <w:color w:val="000000" w:themeColor="text1"/>
        </w:rPr>
        <w:t>, as the issue of enforced disappearance is a</w:t>
      </w:r>
      <w:r w:rsidR="00223638" w:rsidRPr="009D1FBA">
        <w:rPr>
          <w:rFonts w:asciiTheme="majorHAnsi" w:hAnsiTheme="majorHAnsi" w:cstheme="majorHAnsi"/>
          <w:color w:val="000000" w:themeColor="text1"/>
        </w:rPr>
        <w:t xml:space="preserve">n </w:t>
      </w:r>
      <w:r w:rsidR="009E1A32" w:rsidRPr="009D1FBA">
        <w:rPr>
          <w:rFonts w:asciiTheme="majorHAnsi" w:hAnsiTheme="majorHAnsi" w:cstheme="majorHAnsi" w:hint="eastAsia"/>
          <w:color w:val="000000" w:themeColor="text1"/>
        </w:rPr>
        <w:t xml:space="preserve">urgent </w:t>
      </w:r>
      <w:r w:rsidR="00223638" w:rsidRPr="009D1FBA">
        <w:rPr>
          <w:rFonts w:asciiTheme="majorHAnsi" w:hAnsiTheme="majorHAnsi" w:cstheme="majorHAnsi"/>
          <w:color w:val="000000" w:themeColor="text1"/>
        </w:rPr>
        <w:t xml:space="preserve">global </w:t>
      </w:r>
      <w:r w:rsidR="009E1A32" w:rsidRPr="009D1FBA">
        <w:rPr>
          <w:rFonts w:asciiTheme="majorHAnsi" w:hAnsiTheme="majorHAnsi" w:cstheme="majorHAnsi" w:hint="eastAsia"/>
          <w:color w:val="000000" w:themeColor="text1"/>
        </w:rPr>
        <w:t xml:space="preserve">problem </w:t>
      </w:r>
      <w:r w:rsidR="00223638" w:rsidRPr="009D1FBA">
        <w:rPr>
          <w:rFonts w:asciiTheme="majorHAnsi" w:hAnsiTheme="majorHAnsi" w:cstheme="majorHAnsi"/>
          <w:color w:val="000000" w:themeColor="text1"/>
        </w:rPr>
        <w:t>that</w:t>
      </w:r>
      <w:r w:rsidR="00223638" w:rsidRPr="009D1FBA">
        <w:rPr>
          <w:rFonts w:asciiTheme="majorHAnsi" w:hAnsiTheme="majorHAnsi" w:cstheme="majorHAnsi" w:hint="eastAsia"/>
          <w:color w:val="000000" w:themeColor="text1"/>
        </w:rPr>
        <w:t xml:space="preserve"> </w:t>
      </w:r>
      <w:r w:rsidR="009E1A32" w:rsidRPr="009D1FBA">
        <w:rPr>
          <w:rFonts w:asciiTheme="majorHAnsi" w:hAnsiTheme="majorHAnsi" w:cstheme="majorHAnsi" w:hint="eastAsia"/>
          <w:color w:val="000000" w:themeColor="text1"/>
        </w:rPr>
        <w:t>we all have to tackle.</w:t>
      </w:r>
    </w:p>
    <w:p w:rsidR="009F6344" w:rsidRDefault="009F6344" w:rsidP="009F6344">
      <w:pPr>
        <w:pStyle w:val="a3"/>
        <w:rPr>
          <w:rFonts w:hint="eastAsia"/>
        </w:rPr>
      </w:pPr>
    </w:p>
    <w:p w:rsidR="009F6344" w:rsidRPr="009F6344" w:rsidRDefault="009F6344" w:rsidP="009F6344">
      <w:pPr>
        <w:rPr>
          <w:rFonts w:asciiTheme="majorHAnsi" w:hAnsiTheme="majorHAnsi" w:cstheme="majorHAnsi"/>
        </w:rPr>
      </w:pPr>
      <w:r w:rsidRPr="009F6344">
        <w:rPr>
          <w:rFonts w:asciiTheme="majorHAnsi" w:hAnsiTheme="majorHAnsi" w:cstheme="majorHAnsi"/>
        </w:rPr>
        <w:t>We wish the delegation of Uzbekistan every success in the UPR</w:t>
      </w:r>
    </w:p>
    <w:p w:rsidR="009F6344" w:rsidRDefault="009F6344" w:rsidP="009F6344">
      <w:bookmarkStart w:id="0" w:name="_GoBack"/>
      <w:bookmarkEnd w:id="0"/>
    </w:p>
    <w:sectPr w:rsidR="009F6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15" w:rsidRDefault="00365115" w:rsidP="00223638">
      <w:r>
        <w:separator/>
      </w:r>
    </w:p>
  </w:endnote>
  <w:endnote w:type="continuationSeparator" w:id="0">
    <w:p w:rsidR="00365115" w:rsidRDefault="00365115" w:rsidP="0022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15" w:rsidRDefault="00365115" w:rsidP="00223638">
      <w:r>
        <w:separator/>
      </w:r>
    </w:p>
  </w:footnote>
  <w:footnote w:type="continuationSeparator" w:id="0">
    <w:p w:rsidR="00365115" w:rsidRDefault="00365115" w:rsidP="0022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90E"/>
    <w:multiLevelType w:val="hybridMultilevel"/>
    <w:tmpl w:val="DBDAE422"/>
    <w:lvl w:ilvl="0" w:tplc="8D2074B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DB"/>
    <w:rsid w:val="00050A8D"/>
    <w:rsid w:val="001E2E7A"/>
    <w:rsid w:val="00223638"/>
    <w:rsid w:val="002D3AA3"/>
    <w:rsid w:val="002E4A95"/>
    <w:rsid w:val="00365115"/>
    <w:rsid w:val="003B5425"/>
    <w:rsid w:val="003D38B5"/>
    <w:rsid w:val="004C2D2F"/>
    <w:rsid w:val="00547F01"/>
    <w:rsid w:val="00645827"/>
    <w:rsid w:val="00702415"/>
    <w:rsid w:val="00714935"/>
    <w:rsid w:val="007A2011"/>
    <w:rsid w:val="00802216"/>
    <w:rsid w:val="00837065"/>
    <w:rsid w:val="008E5EDF"/>
    <w:rsid w:val="009033EF"/>
    <w:rsid w:val="009D1FBA"/>
    <w:rsid w:val="009D56C9"/>
    <w:rsid w:val="009E1A32"/>
    <w:rsid w:val="009F6344"/>
    <w:rsid w:val="009F7AE7"/>
    <w:rsid w:val="00AA67F6"/>
    <w:rsid w:val="00AE0330"/>
    <w:rsid w:val="00AE0905"/>
    <w:rsid w:val="00B76053"/>
    <w:rsid w:val="00C01ADB"/>
    <w:rsid w:val="00C45A48"/>
    <w:rsid w:val="00D2287B"/>
    <w:rsid w:val="00F80E89"/>
    <w:rsid w:val="00FA5578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7065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3706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F7A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7AE7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9F7A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7AE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F7AE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9F7AE7"/>
  </w:style>
  <w:style w:type="paragraph" w:styleId="ac">
    <w:name w:val="header"/>
    <w:basedOn w:val="a"/>
    <w:link w:val="ad"/>
    <w:uiPriority w:val="99"/>
    <w:unhideWhenUsed/>
    <w:rsid w:val="00223638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223638"/>
  </w:style>
  <w:style w:type="paragraph" w:styleId="ae">
    <w:name w:val="footer"/>
    <w:basedOn w:val="a"/>
    <w:link w:val="af"/>
    <w:uiPriority w:val="99"/>
    <w:unhideWhenUsed/>
    <w:rsid w:val="00223638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22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7065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3706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F7A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7AE7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9F7A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7AE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F7AE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9F7AE7"/>
  </w:style>
  <w:style w:type="paragraph" w:styleId="ac">
    <w:name w:val="header"/>
    <w:basedOn w:val="a"/>
    <w:link w:val="ad"/>
    <w:uiPriority w:val="99"/>
    <w:unhideWhenUsed/>
    <w:rsid w:val="00223638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223638"/>
  </w:style>
  <w:style w:type="paragraph" w:styleId="ae">
    <w:name w:val="footer"/>
    <w:basedOn w:val="a"/>
    <w:link w:val="af"/>
    <w:uiPriority w:val="99"/>
    <w:unhideWhenUsed/>
    <w:rsid w:val="00223638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22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7A1A1-0BFA-4C5C-954D-787561AFA3FD}"/>
</file>

<file path=customXml/itemProps2.xml><?xml version="1.0" encoding="utf-8"?>
<ds:datastoreItem xmlns:ds="http://schemas.openxmlformats.org/officeDocument/2006/customXml" ds:itemID="{E5800FFA-93A6-4684-AF1B-2471ABA9A87D}"/>
</file>

<file path=customXml/itemProps3.xml><?xml version="1.0" encoding="utf-8"?>
<ds:datastoreItem xmlns:ds="http://schemas.openxmlformats.org/officeDocument/2006/customXml" ds:itemID="{281BDF64-4F32-4938-A171-BC8754237BF0}"/>
</file>

<file path=customXml/itemProps4.xml><?xml version="1.0" encoding="utf-8"?>
<ds:datastoreItem xmlns:ds="http://schemas.openxmlformats.org/officeDocument/2006/customXml" ds:itemID="{80A432AB-8A31-40D6-AB07-6E3AF64F2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7</cp:revision>
  <cp:lastPrinted>2018-05-07T14:33:00Z</cp:lastPrinted>
  <dcterms:created xsi:type="dcterms:W3CDTF">2018-05-04T15:30:00Z</dcterms:created>
  <dcterms:modified xsi:type="dcterms:W3CDTF">2018-05-10T17:54:00Z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