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F5" w:rsidRDefault="00B50EF5" w:rsidP="00AB3BFB">
      <w:pPr>
        <w:pStyle w:val="NormalWeb"/>
        <w:spacing w:after="120"/>
        <w:ind w:left="720" w:right="624"/>
        <w:jc w:val="center"/>
        <w:rPr>
          <w:rStyle w:val="Strong"/>
          <w:rFonts w:asciiTheme="minorHAnsi" w:hAnsiTheme="minorHAnsi"/>
          <w:sz w:val="25"/>
          <w:szCs w:val="25"/>
        </w:rPr>
      </w:pPr>
    </w:p>
    <w:p w:rsidR="00B50EF5" w:rsidRPr="00AB3BFB" w:rsidRDefault="00B50EF5" w:rsidP="00AB3BFB">
      <w:pPr>
        <w:pStyle w:val="NormalWeb"/>
        <w:spacing w:after="120"/>
        <w:ind w:left="720" w:right="624"/>
        <w:jc w:val="center"/>
        <w:rPr>
          <w:rStyle w:val="Strong"/>
          <w:rFonts w:asciiTheme="minorHAnsi" w:hAnsiTheme="minorHAnsi"/>
        </w:rPr>
      </w:pPr>
      <w:r w:rsidRPr="00AB3BFB">
        <w:rPr>
          <w:rStyle w:val="Strong"/>
          <w:rFonts w:asciiTheme="minorHAnsi" w:hAnsiTheme="minorHAnsi"/>
        </w:rPr>
        <w:t>Universal Periodic Review Working Group – 30th Session</w:t>
      </w:r>
    </w:p>
    <w:p w:rsidR="00B50EF5" w:rsidRPr="00AB3BFB" w:rsidRDefault="00B50EF5" w:rsidP="00AB3BFB">
      <w:pPr>
        <w:pStyle w:val="NormalWeb"/>
        <w:spacing w:after="120"/>
        <w:ind w:left="720" w:right="624"/>
        <w:jc w:val="center"/>
        <w:rPr>
          <w:rStyle w:val="Strong"/>
          <w:rFonts w:asciiTheme="minorHAnsi" w:hAnsiTheme="minorHAnsi"/>
        </w:rPr>
      </w:pPr>
      <w:r w:rsidRPr="00AB3BFB">
        <w:rPr>
          <w:rStyle w:val="Strong"/>
          <w:rFonts w:asciiTheme="minorHAnsi" w:hAnsiTheme="minorHAnsi"/>
        </w:rPr>
        <w:t>Universal Periodic Review of Cuba</w:t>
      </w:r>
    </w:p>
    <w:p w:rsidR="00B50EF5" w:rsidRPr="00AB3BFB" w:rsidRDefault="00B50EF5" w:rsidP="00AB3BFB">
      <w:pPr>
        <w:pStyle w:val="NormalWeb"/>
        <w:spacing w:after="120"/>
        <w:ind w:left="720" w:right="624"/>
        <w:jc w:val="center"/>
        <w:rPr>
          <w:rFonts w:asciiTheme="minorHAnsi" w:hAnsiTheme="minorHAnsi"/>
          <w:b/>
        </w:rPr>
      </w:pPr>
      <w:r w:rsidRPr="00AB3BFB">
        <w:rPr>
          <w:rStyle w:val="Strong"/>
          <w:rFonts w:asciiTheme="minorHAnsi" w:hAnsiTheme="minorHAnsi"/>
        </w:rPr>
        <w:t>Statement by Australia</w:t>
      </w:r>
    </w:p>
    <w:p w:rsidR="00B50EF5" w:rsidRPr="00AB3BFB" w:rsidRDefault="00B50EF5" w:rsidP="00AB3BFB">
      <w:pPr>
        <w:spacing w:after="120" w:line="276" w:lineRule="auto"/>
        <w:rPr>
          <w:rFonts w:asciiTheme="minorHAnsi" w:hAnsiTheme="minorHAnsi"/>
        </w:rPr>
      </w:pPr>
    </w:p>
    <w:p w:rsidR="00B50EF5" w:rsidRPr="00AB3BFB" w:rsidRDefault="00B50EF5" w:rsidP="00AB3BFB">
      <w:pPr>
        <w:spacing w:after="120" w:line="276" w:lineRule="auto"/>
        <w:rPr>
          <w:rFonts w:asciiTheme="minorHAnsi" w:hAnsiTheme="minorHAnsi"/>
        </w:rPr>
      </w:pPr>
      <w:r w:rsidRPr="00AB3BFB">
        <w:rPr>
          <w:rFonts w:asciiTheme="minorHAnsi" w:hAnsiTheme="minorHAnsi"/>
        </w:rPr>
        <w:t xml:space="preserve">Australia recognises Cuba’s progress on human rights, especially </w:t>
      </w:r>
      <w:r w:rsidR="00FF4B99" w:rsidRPr="00AB3BFB">
        <w:rPr>
          <w:rFonts w:asciiTheme="minorHAnsi" w:hAnsiTheme="minorHAnsi"/>
        </w:rPr>
        <w:t>efforts to advance</w:t>
      </w:r>
      <w:r w:rsidRPr="00AB3BFB">
        <w:rPr>
          <w:rFonts w:asciiTheme="minorHAnsi" w:hAnsiTheme="minorHAnsi"/>
        </w:rPr>
        <w:t xml:space="preserve"> gender and LGBTI equality. </w:t>
      </w:r>
      <w:r w:rsidR="0026559A" w:rsidRPr="00AB3BFB" w:rsidDel="0026559A">
        <w:rPr>
          <w:rFonts w:asciiTheme="minorHAnsi" w:hAnsiTheme="minorHAnsi"/>
        </w:rPr>
        <w:t xml:space="preserve"> </w:t>
      </w:r>
      <w:r w:rsidR="00BF6CC8" w:rsidRPr="00AB3BFB">
        <w:rPr>
          <w:rFonts w:asciiTheme="minorHAnsi" w:hAnsiTheme="minorHAnsi"/>
        </w:rPr>
        <w:t>However</w:t>
      </w:r>
      <w:r w:rsidR="00992CD0" w:rsidRPr="00AB3BFB">
        <w:rPr>
          <w:rFonts w:asciiTheme="minorHAnsi" w:hAnsiTheme="minorHAnsi"/>
        </w:rPr>
        <w:t>,</w:t>
      </w:r>
      <w:r w:rsidR="00BF6CC8" w:rsidRPr="00AB3BFB">
        <w:rPr>
          <w:rFonts w:asciiTheme="minorHAnsi" w:hAnsiTheme="minorHAnsi"/>
        </w:rPr>
        <w:t xml:space="preserve"> </w:t>
      </w:r>
      <w:r w:rsidR="00992CD0" w:rsidRPr="00AB3BFB">
        <w:rPr>
          <w:rFonts w:asciiTheme="minorHAnsi" w:hAnsiTheme="minorHAnsi"/>
        </w:rPr>
        <w:t xml:space="preserve">we </w:t>
      </w:r>
      <w:r w:rsidR="00174ED5" w:rsidRPr="00AB3BFB">
        <w:rPr>
          <w:rFonts w:asciiTheme="minorHAnsi" w:hAnsiTheme="minorHAnsi"/>
        </w:rPr>
        <w:t>are</w:t>
      </w:r>
      <w:r w:rsidRPr="00AB3BFB">
        <w:rPr>
          <w:rFonts w:asciiTheme="minorHAnsi" w:hAnsiTheme="minorHAnsi"/>
        </w:rPr>
        <w:t xml:space="preserve"> concerned </w:t>
      </w:r>
      <w:r w:rsidR="00992CD0" w:rsidRPr="00AB3BFB">
        <w:rPr>
          <w:rFonts w:asciiTheme="minorHAnsi" w:hAnsiTheme="minorHAnsi"/>
        </w:rPr>
        <w:t>about ongoing</w:t>
      </w:r>
      <w:r w:rsidRPr="00AB3BFB">
        <w:rPr>
          <w:rFonts w:asciiTheme="minorHAnsi" w:hAnsiTheme="minorHAnsi"/>
        </w:rPr>
        <w:t xml:space="preserve"> </w:t>
      </w:r>
      <w:r w:rsidR="0026559A" w:rsidRPr="00AB3BFB">
        <w:rPr>
          <w:rFonts w:asciiTheme="minorHAnsi" w:hAnsiTheme="minorHAnsi"/>
        </w:rPr>
        <w:t xml:space="preserve">reports of </w:t>
      </w:r>
      <w:r w:rsidRPr="00AB3BFB">
        <w:rPr>
          <w:rFonts w:asciiTheme="minorHAnsi" w:hAnsiTheme="minorHAnsi"/>
        </w:rPr>
        <w:t xml:space="preserve">the harassment </w:t>
      </w:r>
      <w:r w:rsidR="00E1428F" w:rsidRPr="00AB3BFB">
        <w:rPr>
          <w:rFonts w:asciiTheme="minorHAnsi" w:hAnsiTheme="minorHAnsi"/>
        </w:rPr>
        <w:t xml:space="preserve">of </w:t>
      </w:r>
      <w:r w:rsidRPr="00AB3BFB">
        <w:rPr>
          <w:rFonts w:asciiTheme="minorHAnsi" w:hAnsiTheme="minorHAnsi"/>
        </w:rPr>
        <w:t xml:space="preserve">human rights defenders. </w:t>
      </w:r>
      <w:r w:rsidR="00C97B1C" w:rsidRPr="00AB3BFB">
        <w:rPr>
          <w:rFonts w:asciiTheme="minorHAnsi" w:hAnsiTheme="minorHAnsi"/>
          <w:b/>
        </w:rPr>
        <w:t>Australia recommends Cuba recognise human rights monitoring as a legitimate activity, provide legal status to local human rights groups, cease using tactics that intimidate them</w:t>
      </w:r>
      <w:r w:rsidR="00D10755" w:rsidRPr="00AB3BFB">
        <w:rPr>
          <w:rFonts w:asciiTheme="minorHAnsi" w:hAnsiTheme="minorHAnsi"/>
          <w:b/>
        </w:rPr>
        <w:t>, and allow human rights defenders and civil society to engage with the UN and its mechanisms</w:t>
      </w:r>
      <w:r w:rsidR="00C97B1C" w:rsidRPr="00AB3BFB">
        <w:rPr>
          <w:rFonts w:asciiTheme="minorHAnsi" w:hAnsiTheme="minorHAnsi"/>
          <w:b/>
        </w:rPr>
        <w:t>.</w:t>
      </w:r>
    </w:p>
    <w:p w:rsidR="00851D73" w:rsidRPr="00AB3BFB" w:rsidRDefault="00851D73" w:rsidP="00AB3BFB">
      <w:pPr>
        <w:spacing w:after="120" w:line="276" w:lineRule="auto"/>
        <w:rPr>
          <w:rFonts w:asciiTheme="minorHAnsi" w:hAnsiTheme="minorHAnsi"/>
          <w:b/>
        </w:rPr>
      </w:pPr>
      <w:r w:rsidRPr="00AB3BFB">
        <w:rPr>
          <w:rFonts w:asciiTheme="minorHAnsi" w:hAnsiTheme="minorHAnsi"/>
        </w:rPr>
        <w:t xml:space="preserve">Australia remains concerned by short-term, arbitrary detention used to prevent independent political activity and freedom of assembly. </w:t>
      </w:r>
      <w:r w:rsidRPr="00AB3BFB">
        <w:rPr>
          <w:rFonts w:asciiTheme="minorHAnsi" w:hAnsiTheme="minorHAnsi"/>
          <w:b/>
        </w:rPr>
        <w:t xml:space="preserve">Australia recommends Cuba end arbitrary detention </w:t>
      </w:r>
      <w:r w:rsidR="00D10755" w:rsidRPr="00AB3BFB">
        <w:rPr>
          <w:rFonts w:asciiTheme="minorHAnsi" w:hAnsiTheme="minorHAnsi"/>
          <w:b/>
        </w:rPr>
        <w:t xml:space="preserve">of political activists </w:t>
      </w:r>
      <w:r w:rsidRPr="00AB3BFB">
        <w:rPr>
          <w:rFonts w:asciiTheme="minorHAnsi" w:hAnsiTheme="minorHAnsi"/>
          <w:b/>
        </w:rPr>
        <w:t xml:space="preserve">and ratify the </w:t>
      </w:r>
      <w:r w:rsidRPr="00AB3BFB">
        <w:rPr>
          <w:rFonts w:asciiTheme="minorHAnsi" w:hAnsiTheme="minorHAnsi"/>
          <w:b/>
          <w:i/>
        </w:rPr>
        <w:t>I</w:t>
      </w:r>
      <w:r w:rsidR="00107C2C" w:rsidRPr="00AB3BFB">
        <w:rPr>
          <w:rFonts w:asciiTheme="minorHAnsi" w:hAnsiTheme="minorHAnsi"/>
          <w:b/>
          <w:i/>
        </w:rPr>
        <w:t xml:space="preserve">nternational </w:t>
      </w:r>
      <w:r w:rsidRPr="00AB3BFB">
        <w:rPr>
          <w:rFonts w:asciiTheme="minorHAnsi" w:hAnsiTheme="minorHAnsi"/>
          <w:b/>
          <w:i/>
        </w:rPr>
        <w:t>C</w:t>
      </w:r>
      <w:r w:rsidR="00107C2C" w:rsidRPr="00AB3BFB">
        <w:rPr>
          <w:rFonts w:asciiTheme="minorHAnsi" w:hAnsiTheme="minorHAnsi"/>
          <w:b/>
          <w:i/>
        </w:rPr>
        <w:t xml:space="preserve">ovenant on </w:t>
      </w:r>
      <w:r w:rsidRPr="00AB3BFB">
        <w:rPr>
          <w:rFonts w:asciiTheme="minorHAnsi" w:hAnsiTheme="minorHAnsi"/>
          <w:b/>
          <w:i/>
        </w:rPr>
        <w:t>C</w:t>
      </w:r>
      <w:r w:rsidR="00107C2C" w:rsidRPr="00AB3BFB">
        <w:rPr>
          <w:rFonts w:asciiTheme="minorHAnsi" w:hAnsiTheme="minorHAnsi"/>
          <w:b/>
          <w:i/>
        </w:rPr>
        <w:t xml:space="preserve">ivil and </w:t>
      </w:r>
      <w:r w:rsidRPr="00AB3BFB">
        <w:rPr>
          <w:rFonts w:asciiTheme="minorHAnsi" w:hAnsiTheme="minorHAnsi"/>
          <w:b/>
          <w:i/>
        </w:rPr>
        <w:t>P</w:t>
      </w:r>
      <w:r w:rsidR="00107C2C" w:rsidRPr="00AB3BFB">
        <w:rPr>
          <w:rFonts w:asciiTheme="minorHAnsi" w:hAnsiTheme="minorHAnsi"/>
          <w:b/>
          <w:i/>
        </w:rPr>
        <w:t xml:space="preserve">olitical </w:t>
      </w:r>
      <w:r w:rsidRPr="00AB3BFB">
        <w:rPr>
          <w:rFonts w:asciiTheme="minorHAnsi" w:hAnsiTheme="minorHAnsi"/>
          <w:b/>
          <w:i/>
        </w:rPr>
        <w:t>R</w:t>
      </w:r>
      <w:r w:rsidR="00107C2C" w:rsidRPr="00AB3BFB">
        <w:rPr>
          <w:rFonts w:asciiTheme="minorHAnsi" w:hAnsiTheme="minorHAnsi"/>
          <w:b/>
          <w:i/>
        </w:rPr>
        <w:t>ights</w:t>
      </w:r>
      <w:r w:rsidRPr="00AB3BFB">
        <w:rPr>
          <w:rFonts w:asciiTheme="minorHAnsi" w:hAnsiTheme="minorHAnsi"/>
          <w:b/>
        </w:rPr>
        <w:t xml:space="preserve"> </w:t>
      </w:r>
      <w:r w:rsidR="00992CD0" w:rsidRPr="00AB3BFB">
        <w:rPr>
          <w:rFonts w:asciiTheme="minorHAnsi" w:hAnsiTheme="minorHAnsi"/>
          <w:b/>
        </w:rPr>
        <w:t xml:space="preserve">(ICCPR) </w:t>
      </w:r>
      <w:r w:rsidRPr="00AB3BFB">
        <w:rPr>
          <w:rFonts w:asciiTheme="minorHAnsi" w:hAnsiTheme="minorHAnsi"/>
          <w:b/>
        </w:rPr>
        <w:t xml:space="preserve">and the </w:t>
      </w:r>
      <w:r w:rsidRPr="00AB3BFB">
        <w:rPr>
          <w:rFonts w:asciiTheme="minorHAnsi" w:hAnsiTheme="minorHAnsi"/>
          <w:b/>
          <w:i/>
        </w:rPr>
        <w:t>International Covenant on Economic, Social and Cultural Rights</w:t>
      </w:r>
      <w:r w:rsidRPr="00AB3BFB">
        <w:rPr>
          <w:rFonts w:asciiTheme="minorHAnsi" w:hAnsiTheme="minorHAnsi"/>
          <w:b/>
        </w:rPr>
        <w:t>.</w:t>
      </w:r>
    </w:p>
    <w:p w:rsidR="00B50EF5" w:rsidRPr="00AB3BFB" w:rsidRDefault="00B50EF5" w:rsidP="00AB3BFB">
      <w:pPr>
        <w:spacing w:after="120" w:line="276" w:lineRule="auto"/>
        <w:rPr>
          <w:rFonts w:asciiTheme="minorHAnsi" w:hAnsiTheme="minorHAnsi"/>
        </w:rPr>
      </w:pPr>
      <w:r w:rsidRPr="00AB3BFB">
        <w:rPr>
          <w:rFonts w:asciiTheme="minorHAnsi" w:hAnsiTheme="minorHAnsi"/>
        </w:rPr>
        <w:t xml:space="preserve">While we welcome the government’s continued moratorium on imposing the death penalty, the penal code still permits its use. </w:t>
      </w:r>
      <w:r w:rsidRPr="00AB3BFB">
        <w:rPr>
          <w:rFonts w:asciiTheme="minorHAnsi" w:hAnsiTheme="minorHAnsi"/>
          <w:b/>
        </w:rPr>
        <w:t>Australia recommends Cuba formally abolish the death penalty</w:t>
      </w:r>
      <w:r w:rsidRPr="00AB3BFB">
        <w:rPr>
          <w:rFonts w:asciiTheme="minorHAnsi" w:hAnsiTheme="minorHAnsi"/>
          <w:b/>
          <w:i/>
        </w:rPr>
        <w:t>.</w:t>
      </w:r>
    </w:p>
    <w:p w:rsidR="00B50EF5" w:rsidRPr="00AB3BFB" w:rsidRDefault="00B50EF5" w:rsidP="00AB3BFB">
      <w:pPr>
        <w:spacing w:after="120" w:line="276" w:lineRule="auto"/>
        <w:rPr>
          <w:rFonts w:asciiTheme="minorHAnsi" w:hAnsiTheme="minorHAnsi"/>
          <w:b/>
        </w:rPr>
      </w:pPr>
      <w:r w:rsidRPr="00AB3BFB">
        <w:rPr>
          <w:rFonts w:asciiTheme="minorHAnsi" w:hAnsiTheme="minorHAnsi"/>
        </w:rPr>
        <w:t xml:space="preserve">We welcome the government’s actions to expand internet availability but remain concerned by access restrictions to online information and broader media control. </w:t>
      </w:r>
      <w:r w:rsidRPr="00AB3BFB">
        <w:rPr>
          <w:rFonts w:asciiTheme="minorHAnsi" w:hAnsiTheme="minorHAnsi"/>
          <w:b/>
        </w:rPr>
        <w:t>Australia recommends Cuba remove internet access restrictions and relax control of the broader media environment.</w:t>
      </w:r>
    </w:p>
    <w:p w:rsidR="00B50EF5" w:rsidRPr="00B50EF5" w:rsidRDefault="00B50EF5" w:rsidP="00B50EF5">
      <w:pPr>
        <w:spacing w:after="120"/>
        <w:rPr>
          <w:rFonts w:asciiTheme="minorHAnsi" w:hAnsiTheme="minorHAnsi"/>
        </w:rPr>
      </w:pPr>
      <w:r w:rsidRPr="00B50EF5">
        <w:rPr>
          <w:rFonts w:asciiTheme="minorHAnsi" w:hAnsiTheme="minorHAnsi"/>
        </w:rPr>
        <w:t xml:space="preserve"> </w:t>
      </w:r>
    </w:p>
    <w:p w:rsidR="00181F2B" w:rsidRPr="00AB3BFB" w:rsidRDefault="00181F2B" w:rsidP="00B50EF5">
      <w:pPr>
        <w:rPr>
          <w:rFonts w:asciiTheme="minorHAnsi" w:hAnsiTheme="minorHAnsi"/>
          <w:b/>
        </w:rPr>
      </w:pPr>
      <w:bookmarkStart w:id="0" w:name="_GoBack"/>
      <w:bookmarkEnd w:id="0"/>
    </w:p>
    <w:sectPr w:rsidR="00181F2B" w:rsidRPr="00AB3BFB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3EB" w:rsidRDefault="00D033EB">
      <w:r>
        <w:separator/>
      </w:r>
    </w:p>
  </w:endnote>
  <w:endnote w:type="continuationSeparator" w:id="0">
    <w:p w:rsidR="00D033EB" w:rsidRDefault="00D0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E179CB" wp14:editId="380A5110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1FAA35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7ED4B770" wp14:editId="418E41B8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Chemin des Fins 2, Petit Saconnex,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4B7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3EB" w:rsidRDefault="00D033EB">
      <w:r>
        <w:separator/>
      </w:r>
    </w:p>
  </w:footnote>
  <w:footnote w:type="continuationSeparator" w:id="0">
    <w:p w:rsidR="00D033EB" w:rsidRDefault="00D03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2CA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20E4FA59" wp14:editId="0B64DFEF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067CD0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37EF7EC2" wp14:editId="79DEB562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B0EB43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1BE5"/>
    <w:rsid w:val="00003F30"/>
    <w:rsid w:val="000101B2"/>
    <w:rsid w:val="0003255E"/>
    <w:rsid w:val="00032CBD"/>
    <w:rsid w:val="00035B24"/>
    <w:rsid w:val="00043390"/>
    <w:rsid w:val="000535B2"/>
    <w:rsid w:val="0006767D"/>
    <w:rsid w:val="000B03C1"/>
    <w:rsid w:val="000E7AD0"/>
    <w:rsid w:val="00107C2C"/>
    <w:rsid w:val="00143A3D"/>
    <w:rsid w:val="00154D0F"/>
    <w:rsid w:val="001678FF"/>
    <w:rsid w:val="00174ED5"/>
    <w:rsid w:val="00181F2B"/>
    <w:rsid w:val="001943BF"/>
    <w:rsid w:val="001B2259"/>
    <w:rsid w:val="001B74E4"/>
    <w:rsid w:val="001C78F9"/>
    <w:rsid w:val="001E15DC"/>
    <w:rsid w:val="001E4C81"/>
    <w:rsid w:val="001F33FB"/>
    <w:rsid w:val="001F34BE"/>
    <w:rsid w:val="0026559A"/>
    <w:rsid w:val="00292584"/>
    <w:rsid w:val="002A4718"/>
    <w:rsid w:val="002C1AA4"/>
    <w:rsid w:val="00305B6F"/>
    <w:rsid w:val="003313B8"/>
    <w:rsid w:val="00343E42"/>
    <w:rsid w:val="00344A74"/>
    <w:rsid w:val="0039595E"/>
    <w:rsid w:val="003E09E8"/>
    <w:rsid w:val="00410496"/>
    <w:rsid w:val="004213DA"/>
    <w:rsid w:val="00451A21"/>
    <w:rsid w:val="004537B5"/>
    <w:rsid w:val="00462286"/>
    <w:rsid w:val="00484B9E"/>
    <w:rsid w:val="004B50C2"/>
    <w:rsid w:val="004B6613"/>
    <w:rsid w:val="004D22D3"/>
    <w:rsid w:val="004E3664"/>
    <w:rsid w:val="004F121D"/>
    <w:rsid w:val="00536998"/>
    <w:rsid w:val="005836DB"/>
    <w:rsid w:val="00585837"/>
    <w:rsid w:val="005C3D38"/>
    <w:rsid w:val="005F5E36"/>
    <w:rsid w:val="00612033"/>
    <w:rsid w:val="00614E2E"/>
    <w:rsid w:val="00632B78"/>
    <w:rsid w:val="006E2982"/>
    <w:rsid w:val="00710C49"/>
    <w:rsid w:val="007202AA"/>
    <w:rsid w:val="007234B9"/>
    <w:rsid w:val="00744DE7"/>
    <w:rsid w:val="0078101B"/>
    <w:rsid w:val="00785653"/>
    <w:rsid w:val="007956D4"/>
    <w:rsid w:val="007D54CF"/>
    <w:rsid w:val="007D6FDD"/>
    <w:rsid w:val="007F5ADA"/>
    <w:rsid w:val="0082005D"/>
    <w:rsid w:val="00824BFB"/>
    <w:rsid w:val="00851D73"/>
    <w:rsid w:val="00867168"/>
    <w:rsid w:val="008F0F8E"/>
    <w:rsid w:val="00911D03"/>
    <w:rsid w:val="00913F38"/>
    <w:rsid w:val="00952ED4"/>
    <w:rsid w:val="00964CC7"/>
    <w:rsid w:val="00983E53"/>
    <w:rsid w:val="00992CD0"/>
    <w:rsid w:val="009F47CE"/>
    <w:rsid w:val="00A14383"/>
    <w:rsid w:val="00A22D11"/>
    <w:rsid w:val="00A264E6"/>
    <w:rsid w:val="00A31AD0"/>
    <w:rsid w:val="00A3515E"/>
    <w:rsid w:val="00A41F18"/>
    <w:rsid w:val="00A63BFB"/>
    <w:rsid w:val="00A669C1"/>
    <w:rsid w:val="00A97EE1"/>
    <w:rsid w:val="00AB3BFB"/>
    <w:rsid w:val="00AF49A7"/>
    <w:rsid w:val="00B00D69"/>
    <w:rsid w:val="00B50EF5"/>
    <w:rsid w:val="00B61040"/>
    <w:rsid w:val="00B62778"/>
    <w:rsid w:val="00B7509A"/>
    <w:rsid w:val="00B83623"/>
    <w:rsid w:val="00BB0CBD"/>
    <w:rsid w:val="00BC6FDB"/>
    <w:rsid w:val="00BE11F8"/>
    <w:rsid w:val="00BF6CC8"/>
    <w:rsid w:val="00C17DEB"/>
    <w:rsid w:val="00C24710"/>
    <w:rsid w:val="00C5592D"/>
    <w:rsid w:val="00C55ACD"/>
    <w:rsid w:val="00C63A5F"/>
    <w:rsid w:val="00C77D3F"/>
    <w:rsid w:val="00C946F3"/>
    <w:rsid w:val="00C97B1C"/>
    <w:rsid w:val="00D033EB"/>
    <w:rsid w:val="00D03DA8"/>
    <w:rsid w:val="00D10755"/>
    <w:rsid w:val="00D17D55"/>
    <w:rsid w:val="00D26088"/>
    <w:rsid w:val="00D33515"/>
    <w:rsid w:val="00D64185"/>
    <w:rsid w:val="00D730D4"/>
    <w:rsid w:val="00D77BDC"/>
    <w:rsid w:val="00DF0392"/>
    <w:rsid w:val="00E1428F"/>
    <w:rsid w:val="00E37ED9"/>
    <w:rsid w:val="00E9390A"/>
    <w:rsid w:val="00EA25C0"/>
    <w:rsid w:val="00EC7B79"/>
    <w:rsid w:val="00ED3A71"/>
    <w:rsid w:val="00EE5439"/>
    <w:rsid w:val="00EF33BC"/>
    <w:rsid w:val="00F34786"/>
    <w:rsid w:val="00F40557"/>
    <w:rsid w:val="00F46D07"/>
    <w:rsid w:val="00F52CA4"/>
    <w:rsid w:val="00F7561A"/>
    <w:rsid w:val="00F93327"/>
    <w:rsid w:val="00F9345F"/>
    <w:rsid w:val="00FA5D0F"/>
    <w:rsid w:val="00FC2B90"/>
    <w:rsid w:val="00FC4A4A"/>
    <w:rsid w:val="00FD1B7C"/>
    <w:rsid w:val="00FD24C2"/>
    <w:rsid w:val="00FD7E92"/>
    <w:rsid w:val="00FF2A08"/>
    <w:rsid w:val="00FF4B99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4B33CF2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D6C7C1-51D4-4A3A-B2E8-8479E86D4654}"/>
</file>

<file path=customXml/itemProps2.xml><?xml version="1.0" encoding="utf-8"?>
<ds:datastoreItem xmlns:ds="http://schemas.openxmlformats.org/officeDocument/2006/customXml" ds:itemID="{F84C4D15-9829-4F19-A0E3-22D757300F80}"/>
</file>

<file path=customXml/itemProps3.xml><?xml version="1.0" encoding="utf-8"?>
<ds:datastoreItem xmlns:ds="http://schemas.openxmlformats.org/officeDocument/2006/customXml" ds:itemID="{F0D7B51B-CD52-4EE0-9A6C-7165FBBFA719}"/>
</file>

<file path=customXml/itemProps4.xml><?xml version="1.0" encoding="utf-8"?>
<ds:datastoreItem xmlns:ds="http://schemas.openxmlformats.org/officeDocument/2006/customXml" ds:itemID="{F9B5E521-97A2-4BF4-9494-7007F58033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Emily</dc:creator>
  <cp:lastModifiedBy>Bernacki, Genevieve</cp:lastModifiedBy>
  <cp:revision>3</cp:revision>
  <cp:lastPrinted>2018-05-14T03:53:00Z</cp:lastPrinted>
  <dcterms:created xsi:type="dcterms:W3CDTF">2018-05-18T06:43:00Z</dcterms:created>
  <dcterms:modified xsi:type="dcterms:W3CDTF">2018-05-18T06:44:00Z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1319113d-3c25-4314-9d94-25777e5d0754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