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790FC" w14:textId="69EA2F66" w:rsidR="00AD42D8" w:rsidRPr="004527AB" w:rsidRDefault="00AD42D8" w:rsidP="00AD42D8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of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b/>
          <w:sz w:val="32"/>
          <w:szCs w:val="32"/>
          <w:lang w:val="en-US"/>
        </w:rPr>
        <w:t>of Turkmenistan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to report of </w:t>
      </w:r>
      <w:r w:rsidR="00204EB2">
        <w:rPr>
          <w:rFonts w:ascii="Times New Roman" w:hAnsi="Times New Roman" w:cs="Times New Roman"/>
          <w:b/>
          <w:sz w:val="32"/>
          <w:szCs w:val="32"/>
          <w:lang w:val="en-US"/>
        </w:rPr>
        <w:t xml:space="preserve">Uzbekistan </w:t>
      </w:r>
    </w:p>
    <w:p w14:paraId="5CB1FE8B" w14:textId="2BB5739E" w:rsidR="00AD42D8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30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-th 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session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of the UPR Working Group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</w:p>
    <w:p w14:paraId="337F0306" w14:textId="40DB0DD2" w:rsidR="00AD42D8" w:rsidRPr="00972615" w:rsidRDefault="00204EB2" w:rsidP="00AD42D8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May 09</w:t>
      </w:r>
      <w:r w:rsidR="00AD42D8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>,</w:t>
      </w:r>
      <w:r w:rsidR="00AD42D8" w:rsidRPr="00972615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2018</w:t>
      </w:r>
    </w:p>
    <w:p w14:paraId="2AA3BF91" w14:textId="77777777" w:rsidR="00F6308C" w:rsidRDefault="00F6308C" w:rsidP="00F6308C">
      <w:pPr>
        <w:pStyle w:val="a3"/>
        <w:rPr>
          <w:rFonts w:ascii="Times New Roman" w:hAnsi="Times New Roman" w:cs="Times New Roman"/>
          <w:sz w:val="32"/>
          <w:szCs w:val="32"/>
          <w:lang w:val="en-US"/>
        </w:rPr>
      </w:pPr>
    </w:p>
    <w:p w14:paraId="66F8F4F7" w14:textId="6D477A4A" w:rsidR="00725E59" w:rsidRPr="00725E59" w:rsidRDefault="00725E59" w:rsidP="00725E59">
      <w:pPr>
        <w:ind w:firstLine="720"/>
        <w:jc w:val="both"/>
        <w:rPr>
          <w:rFonts w:ascii="Times New Roman" w:hAnsi="Times New Roman" w:cs="Times New Roman"/>
          <w:sz w:val="32"/>
          <w:szCs w:val="32"/>
          <w:lang w:val="en-GB"/>
        </w:rPr>
      </w:pPr>
      <w:r w:rsidRPr="00725E59">
        <w:rPr>
          <w:rFonts w:ascii="Times New Roman" w:hAnsi="Times New Roman" w:cs="Times New Roman"/>
          <w:sz w:val="32"/>
          <w:szCs w:val="32"/>
          <w:lang w:val="en-GB"/>
        </w:rPr>
        <w:t xml:space="preserve">Thank you,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 w:rsidR="004527AB"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725E59">
        <w:rPr>
          <w:rFonts w:ascii="Times New Roman" w:hAnsi="Times New Roman" w:cs="Times New Roman"/>
          <w:sz w:val="32"/>
          <w:szCs w:val="32"/>
          <w:lang w:val="en-GB"/>
        </w:rPr>
        <w:t>,</w:t>
      </w:r>
    </w:p>
    <w:p w14:paraId="77DA9905" w14:textId="77777777" w:rsidR="00F6308C" w:rsidRPr="006521B2" w:rsidRDefault="00F6308C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GB"/>
        </w:rPr>
      </w:pPr>
    </w:p>
    <w:p w14:paraId="182D473C" w14:textId="4345BDB0" w:rsidR="00AD42D8" w:rsidRPr="004527AB" w:rsidRDefault="00AD42D8" w:rsidP="00AD42D8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We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welcom</w:t>
      </w:r>
      <w:r w:rsidR="00D6739F">
        <w:rPr>
          <w:rFonts w:ascii="Times New Roman" w:hAnsi="Times New Roman" w:cs="Times New Roman"/>
          <w:color w:val="000000"/>
          <w:sz w:val="32"/>
          <w:szCs w:val="32"/>
          <w:lang w:val="en-US"/>
        </w:rPr>
        <w:t>e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the delegation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of </w:t>
      </w:r>
      <w:r w:rsidR="00204EB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Uzbekistan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to the </w:t>
      </w:r>
      <w:r w:rsidR="00204EB2">
        <w:rPr>
          <w:rFonts w:ascii="Times New Roman" w:hAnsi="Times New Roman" w:cs="Times New Roman"/>
          <w:color w:val="000000"/>
          <w:sz w:val="32"/>
          <w:szCs w:val="32"/>
          <w:lang w:val="en-US"/>
        </w:rPr>
        <w:t>30</w:t>
      </w:r>
      <w:r w:rsidRPr="0012602B">
        <w:rPr>
          <w:rFonts w:ascii="Times New Roman" w:hAnsi="Times New Roman" w:cs="Times New Roman"/>
          <w:color w:val="000000"/>
          <w:sz w:val="32"/>
          <w:szCs w:val="32"/>
          <w:vertAlign w:val="superscript"/>
          <w:lang w:val="en-US"/>
        </w:rPr>
        <w:t>th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session of the UPR Working Group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.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</w:p>
    <w:p w14:paraId="6A323C51" w14:textId="18F6EEDB" w:rsidR="00204EB2" w:rsidRPr="004527AB" w:rsidRDefault="00204EB2" w:rsidP="00204EB2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welcomes Uzbekistan’s measures to promote human rights and to implement UPR recommendations,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which demonstrates the commitment made by the Government of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Uzbekistan </w:t>
      </w: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>to the work of the Human Rights Council.</w:t>
      </w:r>
    </w:p>
    <w:p w14:paraId="2BC49F72" w14:textId="3473037F" w:rsidR="00EE4522" w:rsidRDefault="00EE4522" w:rsidP="00EE4522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We would like to note that during reporting period t</w:t>
      </w:r>
      <w:r w:rsidRPr="00EE4522">
        <w:rPr>
          <w:rFonts w:ascii="Times New Roman" w:hAnsi="Times New Roman" w:cs="Times New Roman"/>
          <w:color w:val="000000"/>
          <w:sz w:val="32"/>
          <w:szCs w:val="32"/>
          <w:lang w:val="en-US"/>
        </w:rPr>
        <w:t>he level of cooperation between Uzbekistan and OHCHR, the treaty bodies, United Nations special procedures and international NGOs on questions of human rights and freedoms ha</w:t>
      </w:r>
      <w:r w:rsidR="006B2689">
        <w:rPr>
          <w:rFonts w:ascii="Times New Roman" w:hAnsi="Times New Roman" w:cs="Times New Roman"/>
          <w:color w:val="000000"/>
          <w:sz w:val="32"/>
          <w:szCs w:val="32"/>
          <w:lang w:val="en-US"/>
        </w:rPr>
        <w:t>ve</w:t>
      </w:r>
      <w:bookmarkStart w:id="0" w:name="_GoBack"/>
      <w:bookmarkEnd w:id="0"/>
      <w:r w:rsidRPr="00EE4522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risen markedly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. </w:t>
      </w:r>
    </w:p>
    <w:p w14:paraId="0D1A85F6" w14:textId="24EB5FFC" w:rsidR="00EE4522" w:rsidRPr="002B3FCF" w:rsidRDefault="002B3FCF" w:rsidP="00EE4522">
      <w:pPr>
        <w:pStyle w:val="a3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 w:rsidRPr="004527A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Turkmenistan </w:t>
      </w:r>
      <w:r w:rsidRPr="00380E24">
        <w:rPr>
          <w:rFonts w:ascii="Times New Roman" w:hAnsi="Times New Roman" w:cs="Times New Roman"/>
          <w:color w:val="000000"/>
          <w:sz w:val="32"/>
          <w:szCs w:val="32"/>
          <w:lang w:val="en-US"/>
        </w:rPr>
        <w:t>give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s</w:t>
      </w:r>
      <w:r w:rsidRPr="00380E24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a positive assessment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on </w:t>
      </w:r>
      <w:r w:rsidR="007E031B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recent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r</w:t>
      </w:r>
      <w:r w:rsidRPr="002B3FCF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eforms </w:t>
      </w:r>
      <w:r w:rsidR="00A774A5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in Uzbekistan </w:t>
      </w:r>
      <w:r w:rsidRPr="002B3FCF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aimed at strengthening human rights and freedoms, setting a concrete legal basis for the work of legislative, and developing cooperation and interaction between State bodies and civil society institutions for the </w:t>
      </w:r>
      <w:r w:rsidR="00A774A5" w:rsidRPr="002B3FCF">
        <w:rPr>
          <w:rFonts w:ascii="Times New Roman" w:hAnsi="Times New Roman" w:cs="Times New Roman"/>
          <w:color w:val="000000"/>
          <w:sz w:val="32"/>
          <w:szCs w:val="32"/>
          <w:lang w:val="en-US"/>
        </w:rPr>
        <w:t>defense</w:t>
      </w:r>
      <w:r w:rsidRPr="002B3FCF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human rights.</w:t>
      </w:r>
    </w:p>
    <w:p w14:paraId="18079148" w14:textId="51F1F034" w:rsidR="00AD42D8" w:rsidRDefault="00AD42D8" w:rsidP="00AD42D8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To conclude Turkmenistan further recommends:</w:t>
      </w:r>
    </w:p>
    <w:p w14:paraId="1F0636DA" w14:textId="620C8DCE" w:rsidR="00204EB2" w:rsidRPr="00725E59" w:rsidRDefault="00204EB2" w:rsidP="00204EB2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One</w:t>
      </w:r>
      <w:r w:rsidRPr="00204EB2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 c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>ontinue the efforts to enable tangible progress in combating trafficking in persons;</w:t>
      </w:r>
    </w:p>
    <w:p w14:paraId="4C731852" w14:textId="5A188F30" w:rsidR="00204EB2" w:rsidRPr="00725E59" w:rsidRDefault="00204EB2" w:rsidP="00EC2B06">
      <w:pPr>
        <w:pStyle w:val="a3"/>
        <w:ind w:firstLine="72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204EB2">
        <w:rPr>
          <w:rFonts w:ascii="Times New Roman" w:hAnsi="Times New Roman" w:cs="Times New Roman"/>
          <w:b/>
          <w:sz w:val="32"/>
          <w:szCs w:val="32"/>
          <w:lang w:val="en-US"/>
        </w:rPr>
        <w:t>Two.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To h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>armoniz</w:t>
      </w: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25E59">
        <w:rPr>
          <w:rFonts w:ascii="Times New Roman" w:hAnsi="Times New Roman" w:cs="Times New Roman"/>
          <w:sz w:val="32"/>
          <w:szCs w:val="32"/>
          <w:lang w:val="en-US"/>
        </w:rPr>
        <w:t xml:space="preserve"> gender equality for guaranteeing their equal rights.</w:t>
      </w:r>
    </w:p>
    <w:p w14:paraId="147A8D94" w14:textId="77777777" w:rsidR="00204EB2" w:rsidRDefault="00204EB2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56698C4B" w14:textId="1AE95FC2" w:rsidR="00F6308C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We wish successful UPR cycle to the </w:t>
      </w:r>
      <w:r w:rsidR="00111998">
        <w:rPr>
          <w:rFonts w:ascii="Times New Roman" w:hAnsi="Times New Roman" w:cs="Times New Roman"/>
          <w:sz w:val="32"/>
          <w:szCs w:val="32"/>
          <w:lang w:val="en-US"/>
        </w:rPr>
        <w:t>delegation</w:t>
      </w:r>
      <w:r w:rsidR="00111998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of </w:t>
      </w:r>
      <w:r w:rsidR="00204EB2">
        <w:rPr>
          <w:rFonts w:ascii="Times New Roman" w:hAnsi="Times New Roman" w:cs="Times New Roman"/>
          <w:color w:val="000000"/>
          <w:sz w:val="32"/>
          <w:szCs w:val="32"/>
          <w:lang w:val="en-US"/>
        </w:rPr>
        <w:t>Uzbekistan</w:t>
      </w:r>
      <w:r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A3807FE" w14:textId="77777777" w:rsidR="008A7E3A" w:rsidRDefault="008A7E3A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</w:p>
    <w:p w14:paraId="42976095" w14:textId="74CE00EA" w:rsidR="004527AB" w:rsidRPr="00725E59" w:rsidRDefault="004527AB" w:rsidP="00725E59">
      <w:pPr>
        <w:pStyle w:val="a3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204EB2">
        <w:rPr>
          <w:rFonts w:ascii="Times New Roman" w:hAnsi="Times New Roman" w:cs="Times New Roman"/>
          <w:sz w:val="32"/>
          <w:szCs w:val="32"/>
          <w:lang w:val="en-US"/>
        </w:rPr>
        <w:t xml:space="preserve">Mr. </w:t>
      </w:r>
      <w:r>
        <w:rPr>
          <w:rFonts w:ascii="Times New Roman" w:hAnsi="Times New Roman" w:cs="Times New Roman"/>
          <w:sz w:val="32"/>
          <w:szCs w:val="32"/>
          <w:lang w:val="en-US"/>
        </w:rPr>
        <w:t>President</w:t>
      </w:r>
      <w:r w:rsidRPr="004527AB">
        <w:rPr>
          <w:rFonts w:ascii="Times New Roman" w:hAnsi="Times New Roman" w:cs="Times New Roman"/>
          <w:sz w:val="32"/>
          <w:szCs w:val="32"/>
          <w:lang w:val="en-US"/>
        </w:rPr>
        <w:t>.</w:t>
      </w:r>
    </w:p>
    <w:sectPr w:rsidR="004527AB" w:rsidRPr="00725E59" w:rsidSect="003B77F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46"/>
    <w:rsid w:val="00057D59"/>
    <w:rsid w:val="000B64EB"/>
    <w:rsid w:val="000F5046"/>
    <w:rsid w:val="000F7498"/>
    <w:rsid w:val="00111998"/>
    <w:rsid w:val="00204EB2"/>
    <w:rsid w:val="0020551A"/>
    <w:rsid w:val="002B3FCF"/>
    <w:rsid w:val="003B77F2"/>
    <w:rsid w:val="00427031"/>
    <w:rsid w:val="004527AB"/>
    <w:rsid w:val="005F2F64"/>
    <w:rsid w:val="006521B2"/>
    <w:rsid w:val="006B2689"/>
    <w:rsid w:val="00725E59"/>
    <w:rsid w:val="00766746"/>
    <w:rsid w:val="00774270"/>
    <w:rsid w:val="007E031B"/>
    <w:rsid w:val="00801C00"/>
    <w:rsid w:val="00810CD7"/>
    <w:rsid w:val="008757E7"/>
    <w:rsid w:val="008A7E3A"/>
    <w:rsid w:val="008B3E82"/>
    <w:rsid w:val="008E3F4E"/>
    <w:rsid w:val="00997667"/>
    <w:rsid w:val="00A774A5"/>
    <w:rsid w:val="00AD42D8"/>
    <w:rsid w:val="00BC5893"/>
    <w:rsid w:val="00C75FCE"/>
    <w:rsid w:val="00D40823"/>
    <w:rsid w:val="00D6739F"/>
    <w:rsid w:val="00E8339F"/>
    <w:rsid w:val="00EB034F"/>
    <w:rsid w:val="00EC2B06"/>
    <w:rsid w:val="00EE4522"/>
    <w:rsid w:val="00F22B16"/>
    <w:rsid w:val="00F6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7B939A"/>
  <w15:docId w15:val="{7A07CE3B-B0AF-47DA-B562-8A51199D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08C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A0C4D-074F-4AF9-9305-45996FAB381F}"/>
</file>

<file path=customXml/itemProps2.xml><?xml version="1.0" encoding="utf-8"?>
<ds:datastoreItem xmlns:ds="http://schemas.openxmlformats.org/officeDocument/2006/customXml" ds:itemID="{72B05A64-CBDB-4389-B237-9AED87D7F1E5}"/>
</file>

<file path=customXml/itemProps3.xml><?xml version="1.0" encoding="utf-8"?>
<ds:datastoreItem xmlns:ds="http://schemas.openxmlformats.org/officeDocument/2006/customXml" ds:itemID="{754C661B-C990-49A4-8D38-69BE97467B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of Turkmenistan in Geneva, Switzerland</dc:creator>
  <cp:keywords/>
  <dc:description/>
  <cp:lastModifiedBy>Mission of Turkmenistan in Geneva, Switzerland</cp:lastModifiedBy>
  <cp:revision>8</cp:revision>
  <dcterms:created xsi:type="dcterms:W3CDTF">2018-05-08T08:18:00Z</dcterms:created>
  <dcterms:modified xsi:type="dcterms:W3CDTF">2018-05-08T13:18:00Z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