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FE" w:rsidRPr="00143663" w:rsidRDefault="00182D5B" w:rsidP="00DF52FE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F52FE" w:rsidRPr="00143663" w:rsidRDefault="00DF52FE" w:rsidP="00DF52FE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F52FE" w:rsidRPr="00143663" w:rsidRDefault="00DF52FE" w:rsidP="00DF52FE">
      <w:pPr>
        <w:snapToGrid w:val="0"/>
        <w:jc w:val="left"/>
        <w:rPr>
          <w:rFonts w:ascii="Times New Roman"/>
          <w:sz w:val="12"/>
          <w:szCs w:val="12"/>
        </w:rPr>
      </w:pPr>
    </w:p>
    <w:p w:rsidR="00DF52FE" w:rsidRPr="00EB7048" w:rsidRDefault="00DF52FE" w:rsidP="00DF52FE">
      <w:pPr>
        <w:tabs>
          <w:tab w:val="right" w:pos="9638"/>
        </w:tabs>
        <w:wordWrap/>
        <w:rPr>
          <w:rFonts w:ascii="Times New Roman"/>
          <w:sz w:val="24"/>
        </w:rPr>
      </w:pPr>
      <w:r w:rsidRPr="00EB7048">
        <w:rPr>
          <w:rFonts w:ascii="Times New Roman"/>
          <w:sz w:val="24"/>
        </w:rPr>
        <w:t xml:space="preserve">The </w:t>
      </w:r>
      <w:r w:rsidR="004E6174">
        <w:rPr>
          <w:rFonts w:ascii="Times New Roman" w:hint="eastAsia"/>
          <w:sz w:val="24"/>
        </w:rPr>
        <w:t>30</w:t>
      </w:r>
      <w:r w:rsidRPr="00EB7048">
        <w:rPr>
          <w:rFonts w:ascii="Times New Roman"/>
          <w:sz w:val="24"/>
          <w:vertAlign w:val="superscript"/>
        </w:rPr>
        <w:t>th</w:t>
      </w:r>
      <w:r w:rsidRPr="00EB7048">
        <w:rPr>
          <w:rFonts w:ascii="Times New Roman"/>
          <w:sz w:val="24"/>
        </w:rPr>
        <w:t xml:space="preserve"> Session of UPR Working Group Review of </w:t>
      </w:r>
      <w:r w:rsidR="00BC28DE">
        <w:rPr>
          <w:rFonts w:ascii="Times New Roman" w:hint="eastAsia"/>
          <w:sz w:val="24"/>
        </w:rPr>
        <w:t>Canada</w:t>
      </w:r>
      <w:r w:rsidRPr="00EB7048">
        <w:rPr>
          <w:rFonts w:ascii="Times New Roman"/>
          <w:sz w:val="24"/>
        </w:rPr>
        <w:tab/>
        <w:t>&lt;</w:t>
      </w:r>
      <w:r w:rsidRPr="00EB7048">
        <w:rPr>
          <w:rFonts w:ascii="Times New Roman"/>
          <w:i/>
          <w:sz w:val="24"/>
        </w:rPr>
        <w:t>Check against delivery</w:t>
      </w:r>
      <w:r w:rsidRPr="00EB7048">
        <w:rPr>
          <w:rFonts w:ascii="Times New Roman"/>
          <w:sz w:val="24"/>
        </w:rPr>
        <w:t>&gt;</w:t>
      </w:r>
    </w:p>
    <w:p w:rsidR="00DF52FE" w:rsidRDefault="007B23DA" w:rsidP="00DF52FE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Geneva, </w:t>
      </w:r>
      <w:r w:rsidR="00BC28DE">
        <w:rPr>
          <w:rFonts w:ascii="Times New Roman" w:hint="eastAsia"/>
          <w:sz w:val="24"/>
        </w:rPr>
        <w:t>11</w:t>
      </w:r>
      <w:r w:rsidR="00DF52FE" w:rsidRPr="00EB7048">
        <w:rPr>
          <w:rFonts w:ascii="Times New Roman"/>
          <w:sz w:val="24"/>
        </w:rPr>
        <w:t xml:space="preserve"> </w:t>
      </w:r>
      <w:r w:rsidR="004E6174">
        <w:rPr>
          <w:rFonts w:ascii="Times New Roman" w:hint="eastAsia"/>
          <w:sz w:val="24"/>
        </w:rPr>
        <w:t>May</w:t>
      </w:r>
      <w:r w:rsidR="00551A08">
        <w:rPr>
          <w:rFonts w:ascii="Times New Roman"/>
          <w:sz w:val="24"/>
        </w:rPr>
        <w:t xml:space="preserve"> 201</w:t>
      </w:r>
      <w:r w:rsidR="00EA175F">
        <w:rPr>
          <w:rFonts w:ascii="Times New Roman" w:hint="eastAsia"/>
          <w:sz w:val="24"/>
        </w:rPr>
        <w:t>8</w:t>
      </w:r>
    </w:p>
    <w:p w:rsidR="00DF52FE" w:rsidRPr="00EB7048" w:rsidRDefault="00DF52FE" w:rsidP="00DF52FE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C63A6" w:rsidRDefault="00CC63A6" w:rsidP="00CC63A6">
      <w:pPr>
        <w:wordWrap/>
        <w:adjustRightInd w:val="0"/>
        <w:jc w:val="left"/>
        <w:rPr>
          <w:rFonts w:ascii="Times New Roman"/>
          <w:kern w:val="0"/>
          <w:sz w:val="28"/>
          <w:szCs w:val="28"/>
        </w:rPr>
      </w:pPr>
    </w:p>
    <w:p w:rsidR="00CC63A6" w:rsidRPr="00CC63A6" w:rsidRDefault="00CC63A6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 w:rsidRPr="00CC63A6">
        <w:rPr>
          <w:rFonts w:ascii="Times New Roman"/>
          <w:kern w:val="0"/>
          <w:sz w:val="28"/>
          <w:szCs w:val="28"/>
        </w:rPr>
        <w:t>Thank you, Mr. President,</w:t>
      </w:r>
    </w:p>
    <w:p w:rsidR="00551A08" w:rsidRDefault="00551A08" w:rsidP="00551A08">
      <w:pPr>
        <w:spacing w:line="120" w:lineRule="auto"/>
        <w:rPr>
          <w:rFonts w:ascii="Times New Roman"/>
          <w:sz w:val="26"/>
          <w:szCs w:val="26"/>
        </w:rPr>
      </w:pPr>
    </w:p>
    <w:p w:rsidR="00677864" w:rsidRDefault="00551A08" w:rsidP="004D0203">
      <w:pPr>
        <w:spacing w:line="120" w:lineRule="auto"/>
        <w:rPr>
          <w:rFonts w:ascii="Times New Roman"/>
          <w:sz w:val="28"/>
          <w:szCs w:val="28"/>
        </w:rPr>
      </w:pPr>
      <w:r w:rsidRPr="00551A08">
        <w:rPr>
          <w:rFonts w:ascii="Times New Roman"/>
          <w:sz w:val="28"/>
          <w:szCs w:val="28"/>
        </w:rPr>
        <w:t>T</w:t>
      </w:r>
      <w:r w:rsidRPr="00551A08">
        <w:rPr>
          <w:rFonts w:ascii="Times New Roman" w:hint="eastAsia"/>
          <w:sz w:val="28"/>
          <w:szCs w:val="28"/>
        </w:rPr>
        <w:t xml:space="preserve">he Republic of Korea </w:t>
      </w:r>
      <w:r w:rsidR="004E6B3D">
        <w:rPr>
          <w:rFonts w:ascii="Times New Roman" w:hint="eastAsia"/>
          <w:sz w:val="28"/>
          <w:szCs w:val="28"/>
        </w:rPr>
        <w:t xml:space="preserve">welcomes </w:t>
      </w:r>
      <w:r w:rsidR="00BC28DE">
        <w:rPr>
          <w:rFonts w:ascii="Times New Roman" w:hint="eastAsia"/>
          <w:sz w:val="28"/>
          <w:szCs w:val="28"/>
        </w:rPr>
        <w:t xml:space="preserve">and thanks </w:t>
      </w:r>
      <w:r w:rsidRPr="00551A08">
        <w:rPr>
          <w:rFonts w:ascii="Times New Roman" w:hint="eastAsia"/>
          <w:sz w:val="28"/>
          <w:szCs w:val="28"/>
        </w:rPr>
        <w:t xml:space="preserve">the delegation of </w:t>
      </w:r>
      <w:r w:rsidR="00BC28DE">
        <w:rPr>
          <w:rFonts w:ascii="Times New Roman" w:hint="eastAsia"/>
          <w:sz w:val="28"/>
          <w:szCs w:val="28"/>
        </w:rPr>
        <w:t xml:space="preserve">Canada </w:t>
      </w:r>
      <w:r w:rsidR="009D4416">
        <w:rPr>
          <w:rFonts w:ascii="Times New Roman" w:hint="eastAsia"/>
          <w:sz w:val="28"/>
          <w:szCs w:val="28"/>
        </w:rPr>
        <w:t>for presenting its national report</w:t>
      </w:r>
      <w:r w:rsidR="00BC28DE">
        <w:rPr>
          <w:rFonts w:ascii="Times New Roman" w:hint="eastAsia"/>
          <w:sz w:val="28"/>
          <w:szCs w:val="28"/>
        </w:rPr>
        <w:t xml:space="preserve"> which demonstrates Canada</w:t>
      </w:r>
      <w:r w:rsidR="00BC28DE">
        <w:rPr>
          <w:rFonts w:ascii="Times New Roman"/>
          <w:sz w:val="28"/>
          <w:szCs w:val="28"/>
        </w:rPr>
        <w:t>’</w:t>
      </w:r>
      <w:r w:rsidR="00BC28DE">
        <w:rPr>
          <w:rFonts w:ascii="Times New Roman" w:hint="eastAsia"/>
          <w:sz w:val="28"/>
          <w:szCs w:val="28"/>
        </w:rPr>
        <w:t>s progressive human rights achievements</w:t>
      </w:r>
      <w:r w:rsidR="00677864">
        <w:rPr>
          <w:rFonts w:ascii="Times New Roman" w:hint="eastAsia"/>
          <w:sz w:val="28"/>
          <w:szCs w:val="28"/>
        </w:rPr>
        <w:t xml:space="preserve"> during the last cycle</w:t>
      </w:r>
      <w:r w:rsidR="00BC28DE">
        <w:rPr>
          <w:rFonts w:ascii="Times New Roman" w:hint="eastAsia"/>
          <w:sz w:val="28"/>
          <w:szCs w:val="28"/>
        </w:rPr>
        <w:t xml:space="preserve">. </w:t>
      </w:r>
    </w:p>
    <w:p w:rsidR="00677864" w:rsidRDefault="00677864" w:rsidP="004D0203">
      <w:pPr>
        <w:spacing w:line="120" w:lineRule="auto"/>
        <w:rPr>
          <w:rFonts w:ascii="Times New Roman"/>
          <w:sz w:val="28"/>
          <w:szCs w:val="28"/>
        </w:rPr>
      </w:pPr>
    </w:p>
    <w:p w:rsidR="00BC28DE" w:rsidRDefault="00BC28DE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We appreciate Canada for accepting and implementing our previous recommendations.</w:t>
      </w:r>
      <w:r w:rsidR="00677864">
        <w:rPr>
          <w:rFonts w:ascii="Times New Roman" w:hint="eastAsia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 xml:space="preserve">In this line, we take note of the recent positive development in dialogues with Aboriginals to </w:t>
      </w:r>
      <w:r>
        <w:rPr>
          <w:rFonts w:ascii="Times New Roman"/>
          <w:sz w:val="28"/>
          <w:szCs w:val="28"/>
        </w:rPr>
        <w:t>address</w:t>
      </w:r>
      <w:r>
        <w:rPr>
          <w:rFonts w:ascii="Times New Roman" w:hint="eastAsia"/>
          <w:sz w:val="28"/>
          <w:szCs w:val="28"/>
        </w:rPr>
        <w:t xml:space="preserve"> property rights issues including natural resources development.</w:t>
      </w:r>
    </w:p>
    <w:p w:rsidR="00BC28DE" w:rsidRPr="00677864" w:rsidRDefault="00BC28DE" w:rsidP="004D0203">
      <w:pPr>
        <w:spacing w:line="120" w:lineRule="auto"/>
        <w:rPr>
          <w:rFonts w:ascii="Times New Roman"/>
          <w:sz w:val="28"/>
          <w:szCs w:val="28"/>
        </w:rPr>
      </w:pPr>
    </w:p>
    <w:p w:rsidR="0036243B" w:rsidRDefault="00BC28DE" w:rsidP="006775F0">
      <w:pPr>
        <w:pStyle w:val="a"/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We also welcome the Federal </w:t>
      </w:r>
      <w:r w:rsidRPr="00677864">
        <w:rPr>
          <w:rFonts w:ascii="Times New Roman" w:hAnsi="Times New Roman" w:cs="Times New Roman"/>
          <w:sz w:val="28"/>
          <w:szCs w:val="28"/>
        </w:rPr>
        <w:t xml:space="preserve">government’s efforts in implementing </w:t>
      </w:r>
      <w:r w:rsidR="00677864" w:rsidRPr="006775F0">
        <w:rPr>
          <w:rFonts w:ascii="Times New Roman" w:hAnsi="Times New Roman" w:cs="Times New Roman"/>
          <w:i/>
          <w:sz w:val="28"/>
          <w:szCs w:val="28"/>
        </w:rPr>
        <w:t>Jordan’s principle</w:t>
      </w:r>
      <w:r w:rsidR="00677864" w:rsidRPr="00677864">
        <w:rPr>
          <w:rFonts w:ascii="Times New Roman" w:hAnsi="Times New Roman" w:cs="Times New Roman"/>
          <w:sz w:val="28"/>
          <w:szCs w:val="28"/>
        </w:rPr>
        <w:t xml:space="preserve"> to </w:t>
      </w:r>
      <w:r w:rsidR="00ED38DF">
        <w:rPr>
          <w:rFonts w:ascii="Times New Roman" w:hAnsi="Times New Roman" w:cs="Times New Roman" w:hint="eastAsia"/>
          <w:sz w:val="28"/>
          <w:szCs w:val="28"/>
        </w:rPr>
        <w:t xml:space="preserve">ensure </w:t>
      </w:r>
      <w:r w:rsidR="00196381">
        <w:rPr>
          <w:rFonts w:ascii="Times New Roman" w:hAnsi="Times New Roman" w:cs="Times New Roman" w:hint="eastAsia"/>
          <w:sz w:val="28"/>
          <w:szCs w:val="28"/>
        </w:rPr>
        <w:t xml:space="preserve">that </w:t>
      </w:r>
      <w:r w:rsidR="00677864" w:rsidRPr="006775F0">
        <w:rPr>
          <w:rFonts w:ascii="Times New Roman" w:hAnsi="Times New Roman" w:cs="Times New Roman"/>
          <w:i/>
          <w:sz w:val="28"/>
          <w:szCs w:val="28"/>
        </w:rPr>
        <w:t>Premi</w:t>
      </w:r>
      <w:r w:rsidR="00677864" w:rsidRPr="006775F0">
        <w:rPr>
          <w:rFonts w:ascii="Times New Roman" w:eastAsia="함초롬바탕" w:hAnsi="Times New Roman" w:cs="Times New Roman"/>
          <w:i/>
          <w:sz w:val="28"/>
          <w:szCs w:val="28"/>
        </w:rPr>
        <w:t>è</w:t>
      </w:r>
      <w:r w:rsidR="00677864" w:rsidRPr="006775F0">
        <w:rPr>
          <w:rFonts w:ascii="Times New Roman" w:hAnsi="Times New Roman" w:cs="Times New Roman"/>
          <w:i/>
          <w:sz w:val="28"/>
          <w:szCs w:val="28"/>
        </w:rPr>
        <w:t>res Nations</w:t>
      </w:r>
      <w:r w:rsidR="00677864" w:rsidRPr="00677864">
        <w:rPr>
          <w:rFonts w:ascii="Times New Roman" w:hAnsi="Times New Roman" w:cs="Times New Roman"/>
          <w:sz w:val="28"/>
          <w:szCs w:val="28"/>
        </w:rPr>
        <w:t xml:space="preserve"> </w:t>
      </w:r>
      <w:r w:rsidR="00ED38DF">
        <w:rPr>
          <w:rFonts w:ascii="Times New Roman" w:hAnsi="Times New Roman" w:cs="Times New Roman" w:hint="eastAsia"/>
          <w:sz w:val="28"/>
          <w:szCs w:val="28"/>
        </w:rPr>
        <w:t>children</w:t>
      </w:r>
      <w:r w:rsidR="00867EF6">
        <w:rPr>
          <w:rFonts w:ascii="Times New Roman" w:hAnsi="Times New Roman" w:cs="Times New Roman"/>
          <w:sz w:val="28"/>
          <w:szCs w:val="28"/>
        </w:rPr>
        <w:t xml:space="preserve"> can have </w:t>
      </w:r>
      <w:r w:rsidR="00ED38DF">
        <w:rPr>
          <w:rFonts w:ascii="Times New Roman" w:hAnsi="Times New Roman" w:cs="Times New Roman" w:hint="eastAsia"/>
          <w:sz w:val="28"/>
          <w:szCs w:val="28"/>
        </w:rPr>
        <w:t>access to</w:t>
      </w:r>
      <w:r w:rsidR="00677864" w:rsidRPr="00677864">
        <w:rPr>
          <w:rFonts w:ascii="Times New Roman" w:hAnsi="Times New Roman" w:cs="Times New Roman"/>
          <w:sz w:val="28"/>
          <w:szCs w:val="28"/>
        </w:rPr>
        <w:t xml:space="preserve"> basic social services and adoption of the </w:t>
      </w:r>
      <w:r w:rsidR="00677864" w:rsidRPr="006775F0">
        <w:rPr>
          <w:rFonts w:ascii="Times New Roman" w:hAnsi="Times New Roman" w:cs="Times New Roman"/>
          <w:i/>
          <w:sz w:val="28"/>
          <w:szCs w:val="28"/>
        </w:rPr>
        <w:t>Federal GBA Action Plan 2016</w:t>
      </w:r>
      <w:r w:rsidR="00677864" w:rsidRPr="00677864">
        <w:rPr>
          <w:rFonts w:ascii="Times New Roman" w:hAnsi="Times New Roman" w:cs="Times New Roman"/>
          <w:sz w:val="28"/>
          <w:szCs w:val="28"/>
        </w:rPr>
        <w:t xml:space="preserve">. We hope these measures to </w:t>
      </w:r>
      <w:r w:rsidR="006775F0">
        <w:rPr>
          <w:rFonts w:ascii="Times New Roman" w:hAnsi="Times New Roman" w:cs="Times New Roman" w:hint="eastAsia"/>
          <w:sz w:val="28"/>
          <w:szCs w:val="28"/>
        </w:rPr>
        <w:t xml:space="preserve">further </w:t>
      </w:r>
      <w:r w:rsidR="00677864" w:rsidRPr="00677864">
        <w:rPr>
          <w:rFonts w:ascii="Times New Roman" w:hAnsi="Times New Roman" w:cs="Times New Roman"/>
          <w:sz w:val="28"/>
          <w:szCs w:val="28"/>
        </w:rPr>
        <w:t>consolidate Canada’s social integr</w:t>
      </w:r>
      <w:r w:rsidR="00677864">
        <w:rPr>
          <w:rFonts w:ascii="Times New Roman" w:hint="eastAsia"/>
          <w:sz w:val="28"/>
          <w:szCs w:val="28"/>
        </w:rPr>
        <w:t>ity.</w:t>
      </w:r>
    </w:p>
    <w:p w:rsidR="00514FE5" w:rsidRPr="00514FE5" w:rsidRDefault="00514FE5" w:rsidP="004D0203">
      <w:pPr>
        <w:spacing w:line="120" w:lineRule="auto"/>
        <w:rPr>
          <w:rFonts w:ascii="Times New Roman"/>
          <w:sz w:val="28"/>
          <w:szCs w:val="28"/>
        </w:rPr>
      </w:pPr>
    </w:p>
    <w:p w:rsidR="00514FE5" w:rsidRDefault="00514FE5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Having said that, the Republic of Korea would </w:t>
      </w:r>
      <w:r w:rsidR="00677864">
        <w:rPr>
          <w:rFonts w:ascii="Times New Roman" w:hint="eastAsia"/>
          <w:sz w:val="28"/>
          <w:szCs w:val="28"/>
        </w:rPr>
        <w:t>recommend;</w:t>
      </w:r>
    </w:p>
    <w:p w:rsidR="004D0203" w:rsidRPr="00677864" w:rsidRDefault="004D0203" w:rsidP="004D0203">
      <w:pPr>
        <w:spacing w:line="120" w:lineRule="auto"/>
        <w:rPr>
          <w:rFonts w:ascii="Times New Roman"/>
          <w:sz w:val="28"/>
          <w:szCs w:val="28"/>
        </w:rPr>
      </w:pPr>
    </w:p>
    <w:p w:rsidR="00677864" w:rsidRDefault="00677864" w:rsidP="00514FE5">
      <w:pPr>
        <w:pStyle w:val="ListParagraph"/>
        <w:numPr>
          <w:ilvl w:val="0"/>
          <w:numId w:val="9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To </w:t>
      </w:r>
      <w:r w:rsidR="00867EF6">
        <w:rPr>
          <w:rFonts w:ascii="Times New Roman" w:hint="eastAsia"/>
          <w:sz w:val="28"/>
          <w:szCs w:val="28"/>
        </w:rPr>
        <w:t xml:space="preserve">continue efforts to </w:t>
      </w:r>
      <w:r>
        <w:rPr>
          <w:rFonts w:ascii="Times New Roman" w:hint="eastAsia"/>
          <w:sz w:val="28"/>
          <w:szCs w:val="28"/>
        </w:rPr>
        <w:t xml:space="preserve">expand financial and human resources to ensure the </w:t>
      </w:r>
      <w:r w:rsidR="00804371">
        <w:rPr>
          <w:rFonts w:ascii="Times New Roman" w:hint="eastAsia"/>
          <w:sz w:val="28"/>
          <w:szCs w:val="28"/>
        </w:rPr>
        <w:t xml:space="preserve">implementation of </w:t>
      </w:r>
      <w:r w:rsidRPr="006775F0">
        <w:rPr>
          <w:rFonts w:ascii="Times New Roman" w:hint="eastAsia"/>
          <w:i/>
          <w:sz w:val="28"/>
          <w:szCs w:val="28"/>
        </w:rPr>
        <w:t>Jordan</w:t>
      </w:r>
      <w:r w:rsidRPr="006775F0">
        <w:rPr>
          <w:rFonts w:ascii="Times New Roman"/>
          <w:i/>
          <w:sz w:val="28"/>
          <w:szCs w:val="28"/>
        </w:rPr>
        <w:t>’</w:t>
      </w:r>
      <w:r w:rsidRPr="006775F0">
        <w:rPr>
          <w:rFonts w:ascii="Times New Roman" w:hint="eastAsia"/>
          <w:i/>
          <w:sz w:val="28"/>
          <w:szCs w:val="28"/>
        </w:rPr>
        <w:t>s principle</w:t>
      </w:r>
      <w:r>
        <w:rPr>
          <w:rFonts w:ascii="Times New Roman" w:hint="eastAsia"/>
          <w:sz w:val="28"/>
          <w:szCs w:val="28"/>
        </w:rPr>
        <w:t>;</w:t>
      </w:r>
    </w:p>
    <w:p w:rsidR="00677864" w:rsidRDefault="00677864" w:rsidP="00514FE5">
      <w:pPr>
        <w:pStyle w:val="ListParagraph"/>
        <w:numPr>
          <w:ilvl w:val="0"/>
          <w:numId w:val="9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To expedite adoption</w:t>
      </w:r>
      <w:r w:rsidR="006775F0">
        <w:rPr>
          <w:rFonts w:ascii="Times New Roman" w:hint="eastAsia"/>
          <w:sz w:val="28"/>
          <w:szCs w:val="28"/>
        </w:rPr>
        <w:t xml:space="preserve"> of</w:t>
      </w:r>
      <w:r>
        <w:rPr>
          <w:rFonts w:ascii="Times New Roman" w:hint="eastAsia"/>
          <w:sz w:val="28"/>
          <w:szCs w:val="28"/>
        </w:rPr>
        <w:t xml:space="preserve"> </w:t>
      </w:r>
      <w:r w:rsidR="006775F0">
        <w:rPr>
          <w:rFonts w:ascii="Times New Roman" w:hint="eastAsia"/>
          <w:sz w:val="28"/>
          <w:szCs w:val="28"/>
        </w:rPr>
        <w:t xml:space="preserve">the </w:t>
      </w:r>
      <w:r>
        <w:rPr>
          <w:rFonts w:ascii="Times New Roman" w:hint="eastAsia"/>
          <w:sz w:val="28"/>
          <w:szCs w:val="28"/>
        </w:rPr>
        <w:t>national strategy to address issues of adequate housing;</w:t>
      </w:r>
    </w:p>
    <w:p w:rsidR="00677864" w:rsidRDefault="00677864" w:rsidP="00514FE5">
      <w:pPr>
        <w:pStyle w:val="ListParagraph"/>
        <w:numPr>
          <w:ilvl w:val="0"/>
          <w:numId w:val="9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To reinforce efforts to investigate missing and murdered cases of aboriginal women.</w:t>
      </w:r>
    </w:p>
    <w:p w:rsidR="00677864" w:rsidRDefault="00677864" w:rsidP="0071484A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F323E" w:rsidRDefault="005640C4" w:rsidP="0071484A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</w:t>
      </w:r>
      <w:r w:rsidR="008E3D25">
        <w:rPr>
          <w:rFonts w:ascii="Times New Roman" w:hint="eastAsia"/>
          <w:kern w:val="0"/>
          <w:sz w:val="28"/>
          <w:szCs w:val="28"/>
        </w:rPr>
        <w:t xml:space="preserve">he Republic of Korea </w:t>
      </w:r>
      <w:r w:rsidR="0071484A">
        <w:rPr>
          <w:rFonts w:ascii="Times New Roman" w:hint="eastAsia"/>
          <w:kern w:val="0"/>
          <w:sz w:val="28"/>
          <w:szCs w:val="28"/>
        </w:rPr>
        <w:t xml:space="preserve">wishes </w:t>
      </w:r>
      <w:r w:rsidR="00677864">
        <w:rPr>
          <w:rFonts w:ascii="Times New Roman" w:hint="eastAsia"/>
          <w:kern w:val="0"/>
          <w:sz w:val="28"/>
          <w:szCs w:val="28"/>
        </w:rPr>
        <w:t>Canada</w:t>
      </w:r>
      <w:r w:rsidR="0071484A">
        <w:rPr>
          <w:rFonts w:ascii="Times New Roman" w:hint="eastAsia"/>
          <w:kern w:val="0"/>
          <w:sz w:val="28"/>
          <w:szCs w:val="28"/>
        </w:rPr>
        <w:t xml:space="preserve"> all the </w:t>
      </w:r>
      <w:r w:rsidR="0071484A">
        <w:rPr>
          <w:rFonts w:ascii="Times New Roman"/>
          <w:kern w:val="0"/>
          <w:sz w:val="28"/>
          <w:szCs w:val="28"/>
        </w:rPr>
        <w:t>success</w:t>
      </w:r>
      <w:r w:rsidR="0071484A">
        <w:rPr>
          <w:rFonts w:ascii="Times New Roman" w:hint="eastAsia"/>
          <w:kern w:val="0"/>
          <w:sz w:val="28"/>
          <w:szCs w:val="28"/>
        </w:rPr>
        <w:t xml:space="preserve"> </w:t>
      </w:r>
      <w:r w:rsidR="000A5915">
        <w:rPr>
          <w:rFonts w:ascii="Times New Roman" w:hint="eastAsia"/>
          <w:kern w:val="0"/>
          <w:sz w:val="28"/>
          <w:szCs w:val="28"/>
        </w:rPr>
        <w:t xml:space="preserve">in implementing </w:t>
      </w:r>
      <w:r w:rsidR="000A5915">
        <w:rPr>
          <w:rFonts w:ascii="Times New Roman"/>
          <w:kern w:val="0"/>
          <w:sz w:val="28"/>
          <w:szCs w:val="28"/>
        </w:rPr>
        <w:t>recommendations</w:t>
      </w:r>
      <w:r w:rsidR="000A5915">
        <w:rPr>
          <w:rFonts w:ascii="Times New Roman" w:hint="eastAsia"/>
          <w:kern w:val="0"/>
          <w:sz w:val="28"/>
          <w:szCs w:val="28"/>
        </w:rPr>
        <w:t xml:space="preserve"> during the next cycle.</w:t>
      </w:r>
    </w:p>
    <w:p w:rsidR="00EF323E" w:rsidRPr="00564EC0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35B2D" w:rsidRPr="00CC63A6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Thank you.  /End/</w:t>
      </w:r>
    </w:p>
    <w:sectPr w:rsidR="00E35B2D" w:rsidRPr="00CC63A6" w:rsidSect="00DF52F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4B" w:rsidRDefault="005B7A4B" w:rsidP="00DF52FE">
      <w:r>
        <w:separator/>
      </w:r>
    </w:p>
  </w:endnote>
  <w:endnote w:type="continuationSeparator" w:id="0">
    <w:p w:rsidR="005B7A4B" w:rsidRDefault="005B7A4B" w:rsidP="00DF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panose1 w:val="020B0604020202020204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4B" w:rsidRDefault="005B7A4B" w:rsidP="00DF52FE">
      <w:r>
        <w:separator/>
      </w:r>
    </w:p>
  </w:footnote>
  <w:footnote w:type="continuationSeparator" w:id="0">
    <w:p w:rsidR="005B7A4B" w:rsidRDefault="005B7A4B" w:rsidP="00DF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9B3"/>
    <w:multiLevelType w:val="hybridMultilevel"/>
    <w:tmpl w:val="4F32A7D0"/>
    <w:lvl w:ilvl="0" w:tplc="A860E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445F4498"/>
    <w:multiLevelType w:val="hybridMultilevel"/>
    <w:tmpl w:val="71E6DF9C"/>
    <w:lvl w:ilvl="0" w:tplc="652CDF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0D072DB"/>
    <w:multiLevelType w:val="hybridMultilevel"/>
    <w:tmpl w:val="9126C92E"/>
    <w:lvl w:ilvl="0" w:tplc="A7F86A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5" w15:restartNumberingAfterBreak="0">
    <w:nsid w:val="5D746E27"/>
    <w:multiLevelType w:val="hybridMultilevel"/>
    <w:tmpl w:val="A1525FD2"/>
    <w:lvl w:ilvl="0" w:tplc="B88ED804">
      <w:numFmt w:val="bullet"/>
      <w:lvlText w:val="-"/>
      <w:lvlJc w:val="left"/>
      <w:pPr>
        <w:ind w:left="115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 w15:restartNumberingAfterBreak="0">
    <w:nsid w:val="66C67CA5"/>
    <w:multiLevelType w:val="hybridMultilevel"/>
    <w:tmpl w:val="63A4FC56"/>
    <w:lvl w:ilvl="0" w:tplc="32B0DA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7" w15:restartNumberingAfterBreak="0">
    <w:nsid w:val="6D8013D4"/>
    <w:multiLevelType w:val="hybridMultilevel"/>
    <w:tmpl w:val="E0167086"/>
    <w:lvl w:ilvl="0" w:tplc="A7DC12F0">
      <w:start w:val="1"/>
      <w:numFmt w:val="decimal"/>
      <w:lvlText w:val="%1."/>
      <w:lvlJc w:val="left"/>
      <w:pPr>
        <w:ind w:left="1294" w:hanging="4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8" w15:restartNumberingAfterBreak="0">
    <w:nsid w:val="796A24A3"/>
    <w:multiLevelType w:val="hybridMultilevel"/>
    <w:tmpl w:val="142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6"/>
    <w:rsid w:val="00013BEB"/>
    <w:rsid w:val="00030A44"/>
    <w:rsid w:val="00030F16"/>
    <w:rsid w:val="00041D41"/>
    <w:rsid w:val="0005062A"/>
    <w:rsid w:val="00066B96"/>
    <w:rsid w:val="00097747"/>
    <w:rsid w:val="000A5915"/>
    <w:rsid w:val="000E69E7"/>
    <w:rsid w:val="000F009B"/>
    <w:rsid w:val="000F0A2A"/>
    <w:rsid w:val="001004FC"/>
    <w:rsid w:val="001039D2"/>
    <w:rsid w:val="00104D0B"/>
    <w:rsid w:val="00104FF2"/>
    <w:rsid w:val="00131A85"/>
    <w:rsid w:val="001713E4"/>
    <w:rsid w:val="00182D5B"/>
    <w:rsid w:val="00196381"/>
    <w:rsid w:val="001A2685"/>
    <w:rsid w:val="001B38B6"/>
    <w:rsid w:val="00212F4D"/>
    <w:rsid w:val="00236FE7"/>
    <w:rsid w:val="00252E7A"/>
    <w:rsid w:val="00255276"/>
    <w:rsid w:val="0026667A"/>
    <w:rsid w:val="002B42F7"/>
    <w:rsid w:val="002B4D8A"/>
    <w:rsid w:val="002C4BE1"/>
    <w:rsid w:val="002C6277"/>
    <w:rsid w:val="002E6C1C"/>
    <w:rsid w:val="002F179A"/>
    <w:rsid w:val="00336F97"/>
    <w:rsid w:val="003440A5"/>
    <w:rsid w:val="0036243B"/>
    <w:rsid w:val="00373E81"/>
    <w:rsid w:val="00380B4C"/>
    <w:rsid w:val="003A014E"/>
    <w:rsid w:val="003F1BD9"/>
    <w:rsid w:val="00413490"/>
    <w:rsid w:val="00457F42"/>
    <w:rsid w:val="004D0203"/>
    <w:rsid w:val="004D75AD"/>
    <w:rsid w:val="004E6174"/>
    <w:rsid w:val="004E6B3D"/>
    <w:rsid w:val="0050194E"/>
    <w:rsid w:val="00514FE5"/>
    <w:rsid w:val="005452CC"/>
    <w:rsid w:val="00551A08"/>
    <w:rsid w:val="005530FD"/>
    <w:rsid w:val="005640C4"/>
    <w:rsid w:val="00564EC0"/>
    <w:rsid w:val="00584693"/>
    <w:rsid w:val="00584FF9"/>
    <w:rsid w:val="005A5448"/>
    <w:rsid w:val="005B555C"/>
    <w:rsid w:val="005B7A4B"/>
    <w:rsid w:val="005D7F2E"/>
    <w:rsid w:val="005E522C"/>
    <w:rsid w:val="005F2D6D"/>
    <w:rsid w:val="00604500"/>
    <w:rsid w:val="0062331E"/>
    <w:rsid w:val="006357C7"/>
    <w:rsid w:val="00645DC9"/>
    <w:rsid w:val="006775F0"/>
    <w:rsid w:val="00677864"/>
    <w:rsid w:val="00692446"/>
    <w:rsid w:val="006A0AE9"/>
    <w:rsid w:val="006C65DC"/>
    <w:rsid w:val="006D71DE"/>
    <w:rsid w:val="0071484A"/>
    <w:rsid w:val="00727F0A"/>
    <w:rsid w:val="00760724"/>
    <w:rsid w:val="007612B6"/>
    <w:rsid w:val="00771E61"/>
    <w:rsid w:val="007731DC"/>
    <w:rsid w:val="0077665F"/>
    <w:rsid w:val="00793683"/>
    <w:rsid w:val="007B1FDE"/>
    <w:rsid w:val="007B23DA"/>
    <w:rsid w:val="007E4A3E"/>
    <w:rsid w:val="007F6782"/>
    <w:rsid w:val="00804371"/>
    <w:rsid w:val="0085499A"/>
    <w:rsid w:val="00866913"/>
    <w:rsid w:val="00867EF6"/>
    <w:rsid w:val="008E3CBE"/>
    <w:rsid w:val="008E3D25"/>
    <w:rsid w:val="0090099C"/>
    <w:rsid w:val="00900C1E"/>
    <w:rsid w:val="00906392"/>
    <w:rsid w:val="00920244"/>
    <w:rsid w:val="009409DC"/>
    <w:rsid w:val="00953109"/>
    <w:rsid w:val="00963452"/>
    <w:rsid w:val="0096660C"/>
    <w:rsid w:val="00966C5E"/>
    <w:rsid w:val="009A6E7C"/>
    <w:rsid w:val="009A72BC"/>
    <w:rsid w:val="009B04D8"/>
    <w:rsid w:val="009D4416"/>
    <w:rsid w:val="009F3ECE"/>
    <w:rsid w:val="009F5995"/>
    <w:rsid w:val="009F6C85"/>
    <w:rsid w:val="00A11B33"/>
    <w:rsid w:val="00A11FC6"/>
    <w:rsid w:val="00A177E8"/>
    <w:rsid w:val="00A319AE"/>
    <w:rsid w:val="00A442D1"/>
    <w:rsid w:val="00A57056"/>
    <w:rsid w:val="00A87151"/>
    <w:rsid w:val="00AA74F8"/>
    <w:rsid w:val="00AC5109"/>
    <w:rsid w:val="00AE4C94"/>
    <w:rsid w:val="00AF645B"/>
    <w:rsid w:val="00B42291"/>
    <w:rsid w:val="00B63959"/>
    <w:rsid w:val="00BC28DE"/>
    <w:rsid w:val="00BE1268"/>
    <w:rsid w:val="00BE54FD"/>
    <w:rsid w:val="00BE6169"/>
    <w:rsid w:val="00BE6C54"/>
    <w:rsid w:val="00BF18AD"/>
    <w:rsid w:val="00BF4416"/>
    <w:rsid w:val="00BF70CE"/>
    <w:rsid w:val="00C36BB4"/>
    <w:rsid w:val="00C7205C"/>
    <w:rsid w:val="00C8409B"/>
    <w:rsid w:val="00CC63A6"/>
    <w:rsid w:val="00CF095F"/>
    <w:rsid w:val="00CF3F82"/>
    <w:rsid w:val="00D06ECF"/>
    <w:rsid w:val="00D21B36"/>
    <w:rsid w:val="00D357CE"/>
    <w:rsid w:val="00DA491B"/>
    <w:rsid w:val="00DB4F8D"/>
    <w:rsid w:val="00DC2813"/>
    <w:rsid w:val="00DD0990"/>
    <w:rsid w:val="00DF52FE"/>
    <w:rsid w:val="00E266C5"/>
    <w:rsid w:val="00E33CF2"/>
    <w:rsid w:val="00E35B2D"/>
    <w:rsid w:val="00E4176B"/>
    <w:rsid w:val="00E51926"/>
    <w:rsid w:val="00E83D92"/>
    <w:rsid w:val="00E84220"/>
    <w:rsid w:val="00E869E7"/>
    <w:rsid w:val="00EA175F"/>
    <w:rsid w:val="00EB7048"/>
    <w:rsid w:val="00ED38DF"/>
    <w:rsid w:val="00EF0132"/>
    <w:rsid w:val="00EF0849"/>
    <w:rsid w:val="00EF323E"/>
    <w:rsid w:val="00F44AC6"/>
    <w:rsid w:val="00F57772"/>
    <w:rsid w:val="00FA2BEB"/>
    <w:rsid w:val="00FB695B"/>
    <w:rsid w:val="00FE457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C8841F-F3B7-1043-8CC5-E07DB35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BalloonText">
    <w:name w:val="Balloon Text"/>
    <w:basedOn w:val="Normal"/>
    <w:semiHidden/>
    <w:rsid w:val="009B56E2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62484F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62484F"/>
    <w:rPr>
      <w:rFonts w:ascii="Batang"/>
      <w:kern w:val="2"/>
      <w:szCs w:val="24"/>
    </w:rPr>
  </w:style>
  <w:style w:type="paragraph" w:styleId="NormalWeb">
    <w:name w:val="Normal (Web)"/>
    <w:basedOn w:val="Normal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lang w:eastAsia="en-US"/>
    </w:rPr>
  </w:style>
  <w:style w:type="character" w:styleId="Emphasis">
    <w:name w:val="Emphasis"/>
    <w:qFormat/>
    <w:rsid w:val="00EB3AA6"/>
    <w:rPr>
      <w:i/>
      <w:iCs/>
    </w:rPr>
  </w:style>
  <w:style w:type="paragraph" w:customStyle="1" w:styleId="-11">
    <w:name w:val="색상형 목록 - 강조색 11"/>
    <w:basedOn w:val="Normal"/>
    <w:uiPriority w:val="34"/>
    <w:qFormat/>
    <w:rsid w:val="00BD7F70"/>
    <w:pPr>
      <w:ind w:leftChars="400" w:left="800"/>
    </w:pPr>
  </w:style>
  <w:style w:type="paragraph" w:styleId="ListParagraph">
    <w:name w:val="List Paragraph"/>
    <w:basedOn w:val="Normal"/>
    <w:uiPriority w:val="34"/>
    <w:qFormat/>
    <w:rsid w:val="006357C7"/>
    <w:pPr>
      <w:ind w:leftChars="400" w:left="800"/>
    </w:pPr>
  </w:style>
  <w:style w:type="paragraph" w:customStyle="1" w:styleId="a">
    <w:name w:val="바탕글"/>
    <w:basedOn w:val="Normal"/>
    <w:rsid w:val="00900C1E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5A1DE-4CA1-4BBE-901E-99F16439B37F}"/>
</file>

<file path=customXml/itemProps2.xml><?xml version="1.0" encoding="utf-8"?>
<ds:datastoreItem xmlns:ds="http://schemas.openxmlformats.org/officeDocument/2006/customXml" ds:itemID="{09E7C80F-53B8-4751-AA42-3827395AA3F4}"/>
</file>

<file path=customXml/itemProps3.xml><?xml version="1.0" encoding="utf-8"?>
<ds:datastoreItem xmlns:ds="http://schemas.openxmlformats.org/officeDocument/2006/customXml" ds:itemID="{C5CF4A75-5CA5-4770-A2AE-320324B51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Korea</vt:lpstr>
      <vt:lpstr>Republic of Korea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Sungjun Oh</cp:lastModifiedBy>
  <cp:revision>2</cp:revision>
  <cp:lastPrinted>2018-05-10T08:26:00Z</cp:lastPrinted>
  <dcterms:created xsi:type="dcterms:W3CDTF">2018-06-04T09:47:00Z</dcterms:created>
  <dcterms:modified xsi:type="dcterms:W3CDTF">2018-06-04T09:47:00Z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40.0000000000000</vt:lpwstr>
  </property>
  <property fmtid="{D5CDD505-2E9C-101B-9397-08002B2CF9AE}" pid="4" name="ContentTypeId">
    <vt:lpwstr>0x01010037C5AC3008AAB14799B0F32C039A8199</vt:lpwstr>
  </property>
</Properties>
</file>