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1AE" w:rsidRPr="008F71AE" w:rsidRDefault="008F71AE" w:rsidP="008F71AE">
      <w:pPr>
        <w:spacing w:after="200" w:line="276" w:lineRule="auto"/>
        <w:ind w:right="0"/>
        <w:jc w:val="center"/>
        <w:rPr>
          <w:rFonts w:eastAsiaTheme="minorEastAsia" w:cs="Arial"/>
          <w:b/>
          <w:bCs/>
          <w:color w:val="000000" w:themeColor="text1"/>
          <w:sz w:val="60"/>
          <w:szCs w:val="60"/>
        </w:rPr>
      </w:pPr>
      <w:r w:rsidRPr="008F71AE">
        <w:rPr>
          <w:rFonts w:eastAsiaTheme="minorEastAsia" w:cs="Arial"/>
          <w:b/>
          <w:bCs/>
          <w:color w:val="000000" w:themeColor="text1"/>
          <w:sz w:val="60"/>
          <w:szCs w:val="60"/>
        </w:rPr>
        <w:t>GEORGIA</w:t>
      </w:r>
    </w:p>
    <w:p w:rsidR="008F71AE" w:rsidRPr="008F71AE" w:rsidRDefault="008F71AE" w:rsidP="008F71AE">
      <w:pPr>
        <w:spacing w:after="200" w:line="276" w:lineRule="auto"/>
        <w:ind w:right="0"/>
        <w:jc w:val="center"/>
        <w:rPr>
          <w:rFonts w:eastAsia="SimSun" w:cs="Arial"/>
          <w:b/>
          <w:bCs/>
          <w:caps/>
          <w:color w:val="000000" w:themeColor="text1"/>
          <w:sz w:val="22"/>
          <w:szCs w:val="24"/>
          <w:lang w:eastAsia="zh-CN"/>
        </w:rPr>
      </w:pPr>
      <w:bookmarkStart w:id="0" w:name="_GoBack"/>
      <w:bookmarkEnd w:id="0"/>
      <w:r w:rsidRPr="008F71AE">
        <w:rPr>
          <w:rFonts w:eastAsia="SimSun" w:cs="Arial"/>
          <w:b/>
          <w:bCs/>
          <w:caps/>
          <w:color w:val="000000" w:themeColor="text1"/>
          <w:sz w:val="22"/>
          <w:szCs w:val="24"/>
          <w:lang w:eastAsia="zh-CN"/>
        </w:rPr>
        <w:t>THE 30</w:t>
      </w:r>
      <w:r w:rsidRPr="008F71AE">
        <w:rPr>
          <w:rFonts w:eastAsia="SimSun" w:cs="Arial"/>
          <w:b/>
          <w:bCs/>
          <w:caps/>
          <w:color w:val="000000" w:themeColor="text1"/>
          <w:sz w:val="22"/>
          <w:szCs w:val="24"/>
          <w:vertAlign w:val="superscript"/>
          <w:lang w:eastAsia="zh-CN"/>
        </w:rPr>
        <w:t>th</w:t>
      </w:r>
      <w:r w:rsidRPr="008F71AE">
        <w:rPr>
          <w:rFonts w:eastAsia="SimSun" w:cs="Arial"/>
          <w:b/>
          <w:bCs/>
          <w:caps/>
          <w:color w:val="000000" w:themeColor="text1"/>
          <w:sz w:val="22"/>
          <w:szCs w:val="24"/>
          <w:lang w:eastAsia="zh-CN"/>
        </w:rPr>
        <w:t xml:space="preserve"> session of the UPR Working group</w:t>
      </w:r>
    </w:p>
    <w:p w:rsidR="008F71AE" w:rsidRPr="008F71AE" w:rsidRDefault="008F71AE" w:rsidP="008F71AE">
      <w:pPr>
        <w:spacing w:after="200" w:line="276" w:lineRule="auto"/>
        <w:ind w:right="0"/>
        <w:jc w:val="center"/>
        <w:rPr>
          <w:rFonts w:eastAsiaTheme="minorEastAsia"/>
          <w:b/>
          <w:color w:val="000000" w:themeColor="text1"/>
          <w:sz w:val="22"/>
          <w:szCs w:val="24"/>
        </w:rPr>
      </w:pPr>
      <w:r>
        <w:rPr>
          <w:rFonts w:eastAsiaTheme="minorEastAsia"/>
          <w:b/>
          <w:color w:val="000000" w:themeColor="text1"/>
          <w:sz w:val="22"/>
          <w:szCs w:val="24"/>
        </w:rPr>
        <w:t>UPR of AZERBAIJAN</w:t>
      </w:r>
    </w:p>
    <w:p w:rsidR="008F71AE" w:rsidRPr="008F71AE" w:rsidRDefault="008F71AE" w:rsidP="008F71AE">
      <w:pPr>
        <w:spacing w:after="200" w:line="276" w:lineRule="auto"/>
        <w:ind w:left="180" w:right="0"/>
        <w:jc w:val="center"/>
        <w:rPr>
          <w:rFonts w:eastAsia="SimSun" w:cs="Arial"/>
          <w:b/>
          <w:bCs/>
          <w:caps/>
          <w:color w:val="000000" w:themeColor="text1"/>
          <w:sz w:val="22"/>
          <w:szCs w:val="24"/>
          <w:lang w:eastAsia="zh-CN"/>
        </w:rPr>
      </w:pPr>
    </w:p>
    <w:p w:rsidR="008F71AE" w:rsidRPr="008F71AE" w:rsidRDefault="008F71AE" w:rsidP="008F71AE">
      <w:pPr>
        <w:spacing w:after="200" w:line="276" w:lineRule="auto"/>
        <w:ind w:left="180" w:right="0"/>
        <w:jc w:val="right"/>
        <w:rPr>
          <w:rFonts w:eastAsiaTheme="minorEastAsia" w:cs="Arial"/>
          <w:b/>
          <w:bCs/>
          <w:color w:val="000000" w:themeColor="text1"/>
          <w:sz w:val="22"/>
          <w:szCs w:val="24"/>
          <w:lang w:val="ka-GE"/>
        </w:rPr>
      </w:pPr>
      <w:r>
        <w:rPr>
          <w:rFonts w:eastAsia="SimSun" w:cs="Arial"/>
          <w:b/>
          <w:bCs/>
          <w:caps/>
          <w:color w:val="000000" w:themeColor="text1"/>
          <w:sz w:val="22"/>
          <w:szCs w:val="24"/>
          <w:lang w:eastAsia="zh-CN"/>
        </w:rPr>
        <w:t>15</w:t>
      </w:r>
      <w:r w:rsidRPr="008F71AE">
        <w:rPr>
          <w:rFonts w:eastAsia="SimSun" w:cs="Arial"/>
          <w:b/>
          <w:bCs/>
          <w:caps/>
          <w:color w:val="000000" w:themeColor="text1"/>
          <w:sz w:val="22"/>
          <w:szCs w:val="24"/>
          <w:lang w:eastAsia="zh-CN"/>
        </w:rPr>
        <w:t xml:space="preserve"> May, 2018</w:t>
      </w:r>
    </w:p>
    <w:p w:rsidR="005F71C8" w:rsidRDefault="005F71C8" w:rsidP="005F71C8">
      <w:pPr>
        <w:ind w:left="180" w:right="360"/>
        <w:jc w:val="center"/>
        <w:rPr>
          <w:rFonts w:cs="Arial"/>
          <w:b/>
          <w:bCs/>
          <w:color w:val="000000" w:themeColor="text1"/>
          <w:szCs w:val="24"/>
        </w:rPr>
      </w:pPr>
    </w:p>
    <w:p w:rsidR="005F71C8" w:rsidRDefault="005F71C8" w:rsidP="008F71AE">
      <w:pPr>
        <w:ind w:right="360"/>
        <w:rPr>
          <w:szCs w:val="24"/>
        </w:rPr>
      </w:pPr>
      <w:r>
        <w:rPr>
          <w:color w:val="000000" w:themeColor="text1"/>
          <w:szCs w:val="24"/>
        </w:rPr>
        <w:t xml:space="preserve">Georgia warmly welcomes the Delegation of </w:t>
      </w:r>
      <w:r>
        <w:rPr>
          <w:szCs w:val="24"/>
        </w:rPr>
        <w:t>Azerbaijan</w:t>
      </w:r>
      <w:r>
        <w:rPr>
          <w:color w:val="000000" w:themeColor="text1"/>
          <w:szCs w:val="24"/>
        </w:rPr>
        <w:t xml:space="preserve"> and </w:t>
      </w:r>
      <w:r>
        <w:rPr>
          <w:szCs w:val="24"/>
        </w:rPr>
        <w:t>thanks the Head of Delegation for the presentation of the national report.</w:t>
      </w:r>
    </w:p>
    <w:p w:rsidR="00AF58DE" w:rsidRDefault="00AF58DE" w:rsidP="009D7494">
      <w:pPr>
        <w:ind w:left="180" w:right="360"/>
        <w:rPr>
          <w:rFonts w:eastAsia="Sylfaen"/>
          <w:szCs w:val="24"/>
        </w:rPr>
      </w:pPr>
    </w:p>
    <w:p w:rsidR="005F71C8" w:rsidRDefault="00CF2DC2" w:rsidP="008F71AE">
      <w:pPr>
        <w:ind w:right="360"/>
        <w:rPr>
          <w:color w:val="000000" w:themeColor="text1"/>
          <w:szCs w:val="24"/>
        </w:rPr>
      </w:pPr>
      <w:r w:rsidRPr="0006583E">
        <w:rPr>
          <w:rFonts w:cs="Arial"/>
          <w:color w:val="000000" w:themeColor="text1"/>
        </w:rPr>
        <w:t xml:space="preserve">We note with appreciation steps taken by the Government of </w:t>
      </w:r>
      <w:r>
        <w:rPr>
          <w:rFonts w:cs="Arial"/>
          <w:color w:val="000000" w:themeColor="text1"/>
        </w:rPr>
        <w:t>Azerbaijan</w:t>
      </w:r>
      <w:r w:rsidRPr="0006583E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to</w:t>
      </w:r>
      <w:r w:rsidRPr="0006583E">
        <w:rPr>
          <w:rFonts w:cs="Arial"/>
          <w:color w:val="000000" w:themeColor="text1"/>
        </w:rPr>
        <w:t xml:space="preserve"> implement</w:t>
      </w:r>
      <w:r>
        <w:rPr>
          <w:rFonts w:cs="Arial"/>
          <w:color w:val="000000" w:themeColor="text1"/>
        </w:rPr>
        <w:t xml:space="preserve"> </w:t>
      </w:r>
      <w:r w:rsidRPr="0006583E">
        <w:rPr>
          <w:rFonts w:cs="Arial"/>
          <w:color w:val="000000" w:themeColor="text1"/>
        </w:rPr>
        <w:t>the recommendations from previous UPR cycle.</w:t>
      </w:r>
      <w:r>
        <w:rPr>
          <w:rFonts w:cs="Arial"/>
          <w:color w:val="000000" w:themeColor="text1"/>
        </w:rPr>
        <w:t xml:space="preserve"> In this regard, we welcome </w:t>
      </w:r>
      <w:r w:rsidR="00C94F1A" w:rsidRPr="00252785">
        <w:rPr>
          <w:color w:val="000000" w:themeColor="text1"/>
          <w:szCs w:val="24"/>
        </w:rPr>
        <w:t xml:space="preserve">the submission of the mid-term report </w:t>
      </w:r>
      <w:r w:rsidR="00C94F1A">
        <w:rPr>
          <w:color w:val="000000" w:themeColor="text1"/>
          <w:szCs w:val="24"/>
        </w:rPr>
        <w:t>and encourage the Government to follow this practice.</w:t>
      </w:r>
    </w:p>
    <w:p w:rsidR="00C94F1A" w:rsidRDefault="00C94F1A" w:rsidP="009D7494">
      <w:pPr>
        <w:ind w:left="180" w:right="360"/>
        <w:rPr>
          <w:szCs w:val="24"/>
        </w:rPr>
      </w:pPr>
    </w:p>
    <w:p w:rsidR="00C94F1A" w:rsidRDefault="00C94F1A" w:rsidP="008F71AE">
      <w:pPr>
        <w:ind w:right="360"/>
        <w:rPr>
          <w:rFonts w:eastAsia="Sylfaen"/>
          <w:szCs w:val="24"/>
        </w:rPr>
      </w:pPr>
      <w:r>
        <w:rPr>
          <w:rFonts w:eastAsia="Sylfaen"/>
          <w:szCs w:val="24"/>
        </w:rPr>
        <w:t xml:space="preserve">We </w:t>
      </w:r>
      <w:r w:rsidR="006A4F54">
        <w:rPr>
          <w:rFonts w:eastAsia="Sylfaen"/>
          <w:szCs w:val="24"/>
        </w:rPr>
        <w:t xml:space="preserve">welcome the ratification of international legal instruments and </w:t>
      </w:r>
      <w:r w:rsidRPr="000B5CAF">
        <w:rPr>
          <w:rFonts w:eastAsia="Sylfaen"/>
          <w:szCs w:val="24"/>
        </w:rPr>
        <w:t xml:space="preserve">efforts </w:t>
      </w:r>
      <w:r>
        <w:rPr>
          <w:rFonts w:eastAsia="Sylfaen"/>
          <w:szCs w:val="24"/>
        </w:rPr>
        <w:t>aimed at improving domestic legislation</w:t>
      </w:r>
      <w:r w:rsidR="00565CB6">
        <w:rPr>
          <w:color w:val="000000" w:themeColor="text1"/>
          <w:szCs w:val="24"/>
        </w:rPr>
        <w:t>.</w:t>
      </w:r>
      <w:r w:rsidR="00565CB6" w:rsidRPr="00252785">
        <w:rPr>
          <w:color w:val="000000" w:themeColor="text1"/>
          <w:szCs w:val="24"/>
        </w:rPr>
        <w:t xml:space="preserve"> </w:t>
      </w:r>
      <w:r w:rsidR="00565CB6">
        <w:rPr>
          <w:color w:val="000000" w:themeColor="text1"/>
          <w:szCs w:val="24"/>
        </w:rPr>
        <w:t xml:space="preserve"> </w:t>
      </w:r>
      <w:r w:rsidR="00565CB6" w:rsidRPr="00252785">
        <w:rPr>
          <w:color w:val="000000" w:themeColor="text1"/>
          <w:szCs w:val="24"/>
        </w:rPr>
        <w:t xml:space="preserve">   </w:t>
      </w:r>
    </w:p>
    <w:p w:rsidR="00782616" w:rsidRDefault="00782616" w:rsidP="009D7494">
      <w:pPr>
        <w:ind w:left="180" w:right="360"/>
      </w:pPr>
    </w:p>
    <w:p w:rsidR="0057106B" w:rsidRDefault="001665E5" w:rsidP="008F71AE">
      <w:pPr>
        <w:ind w:right="360"/>
      </w:pPr>
      <w:r>
        <w:t xml:space="preserve">Georgia welcomes </w:t>
      </w:r>
      <w:r w:rsidR="00E15511">
        <w:t>the</w:t>
      </w:r>
      <w:r w:rsidR="00843A56">
        <w:t xml:space="preserve"> </w:t>
      </w:r>
      <w:r>
        <w:t>c</w:t>
      </w:r>
      <w:r w:rsidRPr="001665E5">
        <w:t>ooperation</w:t>
      </w:r>
      <w:r w:rsidR="00E15511">
        <w:t xml:space="preserve"> of the Government of Azerbaijan</w:t>
      </w:r>
      <w:r w:rsidRPr="001665E5">
        <w:t xml:space="preserve"> </w:t>
      </w:r>
      <w:r w:rsidR="00F0394F">
        <w:t>with</w:t>
      </w:r>
      <w:r w:rsidRPr="001665E5">
        <w:t xml:space="preserve"> international human rights mechanisms</w:t>
      </w:r>
      <w:r w:rsidR="00843A56">
        <w:t>,</w:t>
      </w:r>
      <w:r w:rsidR="00F94260">
        <w:t xml:space="preserve"> </w:t>
      </w:r>
      <w:r w:rsidR="00843A56">
        <w:t>including</w:t>
      </w:r>
      <w:r w:rsidR="007E11CC">
        <w:t xml:space="preserve"> through extending </w:t>
      </w:r>
      <w:r w:rsidR="0030735D">
        <w:t>standing</w:t>
      </w:r>
      <w:r w:rsidR="007E11CC">
        <w:t xml:space="preserve"> invitation</w:t>
      </w:r>
      <w:r w:rsidR="00843A56">
        <w:t xml:space="preserve"> to</w:t>
      </w:r>
      <w:r w:rsidR="007E11CC">
        <w:t xml:space="preserve"> </w:t>
      </w:r>
      <w:r w:rsidR="007E11CC" w:rsidRPr="007E11CC">
        <w:t>all U</w:t>
      </w:r>
      <w:r w:rsidR="0030735D">
        <w:t xml:space="preserve">N </w:t>
      </w:r>
      <w:r w:rsidR="007E11CC" w:rsidRPr="007E11CC">
        <w:t>Special Procedure mandate holders</w:t>
      </w:r>
      <w:r w:rsidR="00843A56">
        <w:t>.</w:t>
      </w:r>
    </w:p>
    <w:p w:rsidR="00F94260" w:rsidRDefault="00F94260" w:rsidP="00F94260">
      <w:pPr>
        <w:ind w:left="180" w:right="360"/>
      </w:pPr>
    </w:p>
    <w:p w:rsidR="0057106B" w:rsidRDefault="006A4F54" w:rsidP="008F71AE">
      <w:pPr>
        <w:ind w:right="36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Having said that, </w:t>
      </w:r>
      <w:r w:rsidR="0057106B" w:rsidRPr="000B6796">
        <w:rPr>
          <w:color w:val="000000" w:themeColor="text1"/>
          <w:szCs w:val="24"/>
        </w:rPr>
        <w:t>Georgia</w:t>
      </w:r>
      <w:r w:rsidR="008F71AE">
        <w:rPr>
          <w:color w:val="000000" w:themeColor="text1"/>
          <w:szCs w:val="24"/>
        </w:rPr>
        <w:t xml:space="preserve"> </w:t>
      </w:r>
      <w:r w:rsidR="0057106B" w:rsidRPr="000B6796">
        <w:rPr>
          <w:b/>
          <w:color w:val="000000" w:themeColor="text1"/>
          <w:szCs w:val="24"/>
        </w:rPr>
        <w:t>recommend</w:t>
      </w:r>
      <w:r>
        <w:rPr>
          <w:b/>
          <w:color w:val="000000" w:themeColor="text1"/>
          <w:szCs w:val="24"/>
        </w:rPr>
        <w:t>s</w:t>
      </w:r>
      <w:r w:rsidR="0057106B" w:rsidRPr="000B6796">
        <w:rPr>
          <w:b/>
          <w:color w:val="000000" w:themeColor="text1"/>
          <w:szCs w:val="24"/>
        </w:rPr>
        <w:t xml:space="preserve"> </w:t>
      </w:r>
      <w:r w:rsidR="0057106B" w:rsidRPr="000B6796">
        <w:rPr>
          <w:color w:val="000000" w:themeColor="text1"/>
          <w:szCs w:val="24"/>
        </w:rPr>
        <w:t xml:space="preserve">to the Government of </w:t>
      </w:r>
      <w:r w:rsidR="0057106B">
        <w:rPr>
          <w:color w:val="000000" w:themeColor="text1"/>
          <w:szCs w:val="24"/>
        </w:rPr>
        <w:t>Azerbaijan</w:t>
      </w:r>
      <w:r w:rsidR="0057106B" w:rsidRPr="000B6796">
        <w:rPr>
          <w:color w:val="000000" w:themeColor="text1"/>
          <w:szCs w:val="24"/>
        </w:rPr>
        <w:t>:</w:t>
      </w:r>
    </w:p>
    <w:p w:rsidR="0057106B" w:rsidRPr="008B1497" w:rsidRDefault="0057106B" w:rsidP="001665E5">
      <w:pPr>
        <w:ind w:firstLine="180"/>
        <w:rPr>
          <w:szCs w:val="24"/>
        </w:rPr>
      </w:pPr>
    </w:p>
    <w:p w:rsidR="0057106B" w:rsidRPr="008B1497" w:rsidRDefault="009C5DF9" w:rsidP="00A639AA">
      <w:pPr>
        <w:pStyle w:val="ListParagraph"/>
        <w:numPr>
          <w:ilvl w:val="0"/>
          <w:numId w:val="1"/>
        </w:numPr>
        <w:rPr>
          <w:szCs w:val="24"/>
        </w:rPr>
      </w:pPr>
      <w:r w:rsidRPr="008B1497">
        <w:rPr>
          <w:szCs w:val="24"/>
        </w:rPr>
        <w:t xml:space="preserve">To </w:t>
      </w:r>
      <w:r w:rsidR="006A4F54">
        <w:rPr>
          <w:szCs w:val="24"/>
        </w:rPr>
        <w:t xml:space="preserve">intensify internal coordination related to the </w:t>
      </w:r>
      <w:r w:rsidR="008F71AE">
        <w:rPr>
          <w:szCs w:val="24"/>
        </w:rPr>
        <w:t>accession</w:t>
      </w:r>
      <w:r w:rsidR="006A4F54">
        <w:rPr>
          <w:szCs w:val="24"/>
        </w:rPr>
        <w:t xml:space="preserve"> to </w:t>
      </w:r>
      <w:r w:rsidR="008B1497" w:rsidRPr="008B1497">
        <w:rPr>
          <w:szCs w:val="24"/>
        </w:rPr>
        <w:t>the</w:t>
      </w:r>
      <w:r w:rsidRPr="008B1497">
        <w:rPr>
          <w:szCs w:val="24"/>
        </w:rPr>
        <w:t xml:space="preserve"> </w:t>
      </w:r>
      <w:r w:rsidR="00A639AA" w:rsidRPr="008B1497">
        <w:rPr>
          <w:szCs w:val="24"/>
        </w:rPr>
        <w:t>Optional Protocol to CRC on communications procedure</w:t>
      </w:r>
      <w:r w:rsidRPr="008B1497">
        <w:rPr>
          <w:szCs w:val="24"/>
        </w:rPr>
        <w:t>;</w:t>
      </w:r>
    </w:p>
    <w:p w:rsidR="008B1497" w:rsidRDefault="008B1497" w:rsidP="00FC27BE">
      <w:pPr>
        <w:pStyle w:val="ListParagraph"/>
        <w:numPr>
          <w:ilvl w:val="0"/>
          <w:numId w:val="1"/>
        </w:numPr>
        <w:spacing w:line="276" w:lineRule="auto"/>
        <w:rPr>
          <w:rFonts w:cs="Arial"/>
          <w:color w:val="000000" w:themeColor="text1"/>
          <w:szCs w:val="24"/>
        </w:rPr>
      </w:pPr>
      <w:r w:rsidRPr="00602148">
        <w:rPr>
          <w:rFonts w:cs="Arial"/>
          <w:color w:val="000000" w:themeColor="text1"/>
          <w:szCs w:val="24"/>
        </w:rPr>
        <w:t xml:space="preserve">To </w:t>
      </w:r>
      <w:r w:rsidR="008723DC">
        <w:rPr>
          <w:rFonts w:cs="Arial"/>
          <w:color w:val="000000" w:themeColor="text1"/>
          <w:szCs w:val="24"/>
        </w:rPr>
        <w:t>continue</w:t>
      </w:r>
      <w:r w:rsidR="00602148">
        <w:rPr>
          <w:rFonts w:cs="Arial"/>
          <w:color w:val="000000" w:themeColor="text1"/>
          <w:szCs w:val="24"/>
        </w:rPr>
        <w:t xml:space="preserve"> efforts</w:t>
      </w:r>
      <w:r w:rsidRPr="00602148">
        <w:rPr>
          <w:rFonts w:cs="Arial"/>
          <w:color w:val="000000" w:themeColor="text1"/>
          <w:szCs w:val="24"/>
        </w:rPr>
        <w:t xml:space="preserve"> </w:t>
      </w:r>
      <w:r w:rsidRPr="00602148">
        <w:rPr>
          <w:rFonts w:eastAsia="Times New Roman" w:cs="Arial"/>
          <w:color w:val="000000" w:themeColor="text1"/>
          <w:szCs w:val="24"/>
        </w:rPr>
        <w:t xml:space="preserve">aimed at </w:t>
      </w:r>
      <w:r w:rsidR="00FC27BE">
        <w:t>protection and promotion of</w:t>
      </w:r>
      <w:r w:rsidRPr="00602148">
        <w:t xml:space="preserve"> women</w:t>
      </w:r>
      <w:r w:rsidR="00FC27BE">
        <w:t>’s rights</w:t>
      </w:r>
      <w:r w:rsidR="00602148" w:rsidRPr="00602148">
        <w:rPr>
          <w:rFonts w:cs="Arial"/>
          <w:color w:val="000000" w:themeColor="text1"/>
          <w:szCs w:val="24"/>
        </w:rPr>
        <w:t xml:space="preserve"> through relevant strategies, action plans and campaigns.</w:t>
      </w:r>
    </w:p>
    <w:p w:rsidR="006A4F54" w:rsidRDefault="006A4F54" w:rsidP="006A4F54">
      <w:pPr>
        <w:spacing w:line="276" w:lineRule="auto"/>
        <w:rPr>
          <w:rFonts w:cs="Arial"/>
          <w:color w:val="000000" w:themeColor="text1"/>
          <w:szCs w:val="24"/>
        </w:rPr>
      </w:pPr>
    </w:p>
    <w:p w:rsidR="006A4F54" w:rsidRPr="006A4F54" w:rsidRDefault="006A4F54" w:rsidP="006A4F54">
      <w:pPr>
        <w:spacing w:line="276" w:lineRule="auto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With this we wish the delegation of Azerbaijan a very successful UPR.</w:t>
      </w:r>
    </w:p>
    <w:p w:rsidR="009C5DF9" w:rsidRDefault="009C5DF9" w:rsidP="008B1497">
      <w:pPr>
        <w:pStyle w:val="ListParagraph"/>
        <w:ind w:left="900"/>
      </w:pPr>
    </w:p>
    <w:sectPr w:rsidR="009C5DF9" w:rsidSect="00782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7EFB"/>
    <w:multiLevelType w:val="hybridMultilevel"/>
    <w:tmpl w:val="7884014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9A90B96"/>
    <w:multiLevelType w:val="hybridMultilevel"/>
    <w:tmpl w:val="3D205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C8"/>
    <w:rsid w:val="001665E5"/>
    <w:rsid w:val="0030735D"/>
    <w:rsid w:val="005042FE"/>
    <w:rsid w:val="00565CB6"/>
    <w:rsid w:val="0057106B"/>
    <w:rsid w:val="005F71C8"/>
    <w:rsid w:val="00602148"/>
    <w:rsid w:val="006102A5"/>
    <w:rsid w:val="006A4F54"/>
    <w:rsid w:val="00782616"/>
    <w:rsid w:val="007E11CC"/>
    <w:rsid w:val="00811E55"/>
    <w:rsid w:val="00843A56"/>
    <w:rsid w:val="008723DC"/>
    <w:rsid w:val="008B1497"/>
    <w:rsid w:val="008D2F99"/>
    <w:rsid w:val="008F71AE"/>
    <w:rsid w:val="009C5DF9"/>
    <w:rsid w:val="009D7494"/>
    <w:rsid w:val="00A639AA"/>
    <w:rsid w:val="00AF58DE"/>
    <w:rsid w:val="00BB3AA8"/>
    <w:rsid w:val="00BD1247"/>
    <w:rsid w:val="00C94F1A"/>
    <w:rsid w:val="00CB1A64"/>
    <w:rsid w:val="00CD2CBB"/>
    <w:rsid w:val="00CF2DC2"/>
    <w:rsid w:val="00D26BE9"/>
    <w:rsid w:val="00E15511"/>
    <w:rsid w:val="00F0394F"/>
    <w:rsid w:val="00F1435A"/>
    <w:rsid w:val="00F42FB7"/>
    <w:rsid w:val="00F81DF1"/>
    <w:rsid w:val="00F94260"/>
    <w:rsid w:val="00F948DC"/>
    <w:rsid w:val="00FC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276A80-4F7F-49DF-930E-35FDA025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1C8"/>
    <w:pPr>
      <w:spacing w:after="0" w:line="240" w:lineRule="auto"/>
      <w:ind w:right="691"/>
      <w:jc w:val="both"/>
    </w:pPr>
    <w:rPr>
      <w:rFonts w:ascii="Sylfaen" w:hAnsi="Sylfae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D2C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C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CBB"/>
    <w:rPr>
      <w:rFonts w:ascii="Sylfaen" w:hAnsi="Sylfae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CBB"/>
    <w:rPr>
      <w:rFonts w:ascii="Sylfaen" w:hAnsi="Sylfae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1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0A218A-1207-40CF-9170-5DB14637BEA1}"/>
</file>

<file path=customXml/itemProps2.xml><?xml version="1.0" encoding="utf-8"?>
<ds:datastoreItem xmlns:ds="http://schemas.openxmlformats.org/officeDocument/2006/customXml" ds:itemID="{5B9E5C4A-CF5D-4C30-BB84-44812C970C7F}"/>
</file>

<file path=customXml/itemProps3.xml><?xml version="1.0" encoding="utf-8"?>
<ds:datastoreItem xmlns:ds="http://schemas.openxmlformats.org/officeDocument/2006/customXml" ds:itemID="{96EF1442-FDD9-4190-B4A2-B8744122B4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ssupatashvili</dc:creator>
  <cp:keywords/>
  <dc:description/>
  <cp:lastModifiedBy>Irakli Jgenti</cp:lastModifiedBy>
  <cp:revision>2</cp:revision>
  <dcterms:created xsi:type="dcterms:W3CDTF">2018-05-14T16:52:00Z</dcterms:created>
  <dcterms:modified xsi:type="dcterms:W3CDTF">2018-05-14T16:52:00Z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