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EAF3F" w14:textId="77777777" w:rsidR="00FA45A3" w:rsidRPr="00954DC9" w:rsidRDefault="00FA45A3" w:rsidP="00FA45A3">
      <w:pPr>
        <w:ind w:left="720"/>
        <w:jc w:val="center"/>
        <w:rPr>
          <w:sz w:val="80"/>
          <w:szCs w:val="80"/>
        </w:rPr>
      </w:pPr>
      <w:r>
        <w:rPr>
          <w:noProof/>
          <w:sz w:val="80"/>
          <w:szCs w:val="80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F5279A1" wp14:editId="3A10DC5F">
                <wp:simplePos x="0" y="0"/>
                <wp:positionH relativeFrom="column">
                  <wp:posOffset>-1257300</wp:posOffset>
                </wp:positionH>
                <wp:positionV relativeFrom="paragraph">
                  <wp:posOffset>-95251</wp:posOffset>
                </wp:positionV>
                <wp:extent cx="6200775" cy="0"/>
                <wp:effectExtent l="0" t="0" r="22225" b="254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98.95pt;margin-top:-7.45pt;width:488.25pt;height:0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" strokeweight="1.5pt"/>
            </w:pict>
          </mc:Fallback>
        </mc:AlternateContent>
      </w: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1312" behindDoc="0" locked="0" layoutInCell="1" allowOverlap="1" wp14:anchorId="33E2FBE8" wp14:editId="25E6D37E">
            <wp:simplePos x="0" y="0"/>
            <wp:positionH relativeFrom="column">
              <wp:posOffset>571500</wp:posOffset>
            </wp:positionH>
            <wp:positionV relativeFrom="paragraph">
              <wp:posOffset>-31115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14:paraId="6625EDD5" w14:textId="77777777" w:rsidR="00FA45A3" w:rsidRDefault="00FA45A3" w:rsidP="00FA45A3"/>
    <w:p w14:paraId="5821FE96" w14:textId="77777777" w:rsidR="00FA45A3" w:rsidRPr="0088510B" w:rsidRDefault="00FA45A3" w:rsidP="00FA45A3">
      <w:pPr>
        <w:rPr>
          <w:sz w:val="10"/>
        </w:rPr>
      </w:pPr>
    </w:p>
    <w:p w14:paraId="2B30A426" w14:textId="77777777" w:rsidR="00FA45A3" w:rsidRDefault="00FA45A3" w:rsidP="00FA45A3"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34C44F1" wp14:editId="3FFDA5EC">
                <wp:simplePos x="0" y="0"/>
                <wp:positionH relativeFrom="column">
                  <wp:posOffset>219075</wp:posOffset>
                </wp:positionH>
                <wp:positionV relativeFrom="paragraph">
                  <wp:posOffset>13334</wp:posOffset>
                </wp:positionV>
                <wp:extent cx="6200775" cy="0"/>
                <wp:effectExtent l="0" t="0" r="22225" b="254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" o:spid="_x0000_s1026" type="#_x0000_t32" style="position:absolute;margin-left:17.25pt;margin-top:1.05pt;width:488.25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xNbR0CAAA8BAAADgAAAGRycy9lMm9Eb2MueG1srFPBjtowEL1X6j9YvkMSGli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" strokeweight="1.5pt"/>
            </w:pict>
          </mc:Fallback>
        </mc:AlternateContent>
      </w:r>
    </w:p>
    <w:p w14:paraId="04160F9D" w14:textId="77777777" w:rsidR="00FA45A3" w:rsidRPr="007D4C2B" w:rsidRDefault="00FA45A3" w:rsidP="00FA45A3">
      <w:pPr>
        <w:jc w:val="center"/>
        <w:rPr>
          <w:rFonts w:cs="Arial"/>
          <w:b/>
          <w:sz w:val="32"/>
          <w:lang w:val="en-US"/>
        </w:rPr>
      </w:pPr>
      <w:r w:rsidRPr="007D4C2B">
        <w:rPr>
          <w:rFonts w:cs="Arial"/>
          <w:b/>
          <w:sz w:val="32"/>
          <w:lang w:val="en-US"/>
        </w:rPr>
        <w:t>Human Rights Council</w:t>
      </w:r>
    </w:p>
    <w:p w14:paraId="5D61AA4A" w14:textId="77777777" w:rsidR="00FA45A3" w:rsidRPr="00AB0F8B" w:rsidRDefault="00FA45A3" w:rsidP="00FA45A3">
      <w:pPr>
        <w:jc w:val="center"/>
        <w:rPr>
          <w:rFonts w:cs="Arial"/>
          <w:b/>
          <w:lang w:val="en-US"/>
        </w:rPr>
      </w:pPr>
      <w:r w:rsidRPr="00AB0F8B">
        <w:rPr>
          <w:rFonts w:cs="Arial"/>
          <w:b/>
          <w:lang w:val="en-US"/>
        </w:rPr>
        <w:t>Working Group on the Universal Periodic Review</w:t>
      </w:r>
    </w:p>
    <w:p w14:paraId="06CEB1D4" w14:textId="77777777" w:rsidR="00FA45A3" w:rsidRDefault="00FA45A3" w:rsidP="00FA45A3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30</w:t>
      </w:r>
      <w:r w:rsidRPr="007B469D">
        <w:rPr>
          <w:rFonts w:cs="Arial"/>
          <w:b/>
          <w:bCs/>
          <w:vertAlign w:val="superscript"/>
          <w:lang w:val="en-US"/>
        </w:rPr>
        <w:t>th</w:t>
      </w:r>
      <w:r>
        <w:rPr>
          <w:rFonts w:cs="Arial"/>
          <w:b/>
          <w:bCs/>
          <w:lang w:val="en-US"/>
        </w:rPr>
        <w:t xml:space="preserve"> Session, 3</w:t>
      </w:r>
      <w:r w:rsidRPr="007B469D">
        <w:rPr>
          <w:rFonts w:cs="Arial"/>
          <w:b/>
          <w:bCs/>
          <w:vertAlign w:val="superscript"/>
          <w:lang w:val="en-US"/>
        </w:rPr>
        <w:t>rd</w:t>
      </w:r>
      <w:r>
        <w:rPr>
          <w:rFonts w:cs="Arial"/>
          <w:b/>
          <w:bCs/>
          <w:lang w:val="en-US"/>
        </w:rPr>
        <w:t xml:space="preserve"> Cycle</w:t>
      </w:r>
    </w:p>
    <w:p w14:paraId="4288B66E" w14:textId="77777777" w:rsidR="00FA45A3" w:rsidRPr="00AB0F8B" w:rsidRDefault="00FA45A3" w:rsidP="00FA45A3">
      <w:pPr>
        <w:jc w:val="center"/>
        <w:rPr>
          <w:rFonts w:cs="Arial"/>
          <w:b/>
          <w:bCs/>
          <w:lang w:val="en-US"/>
        </w:rPr>
      </w:pPr>
    </w:p>
    <w:p w14:paraId="11CB7E71" w14:textId="38C212B4" w:rsidR="00FA45A3" w:rsidRDefault="0043333B" w:rsidP="00FA45A3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UPR of CABO</w:t>
      </w:r>
      <w:r w:rsidR="00FA45A3">
        <w:rPr>
          <w:rFonts w:cs="Arial"/>
          <w:b/>
          <w:bCs/>
          <w:lang w:val="en-US"/>
        </w:rPr>
        <w:t xml:space="preserve"> VERDE</w:t>
      </w:r>
    </w:p>
    <w:p w14:paraId="46BE7EC8" w14:textId="39F76587" w:rsidR="00FA45A3" w:rsidRDefault="00DE0768" w:rsidP="00FA45A3">
      <w:pPr>
        <w:jc w:val="center"/>
        <w:rPr>
          <w:rFonts w:cs="Arial"/>
        </w:rPr>
      </w:pPr>
      <w:r>
        <w:rPr>
          <w:rFonts w:cs="Arial"/>
        </w:rPr>
        <w:t>Salle XX</w:t>
      </w:r>
      <w:r w:rsidR="00FA45A3">
        <w:rPr>
          <w:rFonts w:cs="Arial"/>
        </w:rPr>
        <w:t xml:space="preserve">, Palais des Nations, Geneva </w:t>
      </w:r>
    </w:p>
    <w:p w14:paraId="15128E4F" w14:textId="77777777" w:rsidR="00FA45A3" w:rsidRDefault="00FA45A3" w:rsidP="00FA45A3">
      <w:pPr>
        <w:rPr>
          <w:rFonts w:cs="Arial"/>
          <w:szCs w:val="24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 May 2018</w:t>
      </w:r>
    </w:p>
    <w:p w14:paraId="03EA2367" w14:textId="77777777" w:rsidR="00FA45A3" w:rsidRDefault="00FA45A3" w:rsidP="00FA45A3">
      <w:pPr>
        <w:rPr>
          <w:rFonts w:cs="Arial"/>
          <w:szCs w:val="24"/>
        </w:rPr>
      </w:pPr>
    </w:p>
    <w:p w14:paraId="485CCA75" w14:textId="77777777" w:rsidR="00FA45A3" w:rsidRDefault="00FA45A3" w:rsidP="00FA45A3">
      <w:pPr>
        <w:rPr>
          <w:rFonts w:cs="Arial"/>
          <w:szCs w:val="24"/>
        </w:rPr>
      </w:pPr>
    </w:p>
    <w:p w14:paraId="2ACFD282" w14:textId="1F657BA9" w:rsidR="00FA45A3" w:rsidRPr="001C1C25" w:rsidRDefault="00A75ACB" w:rsidP="00FA45A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Thank you, </w:t>
      </w:r>
      <w:r w:rsidR="00FA45A3" w:rsidRPr="001C1C25">
        <w:rPr>
          <w:rFonts w:cs="Arial"/>
          <w:sz w:val="28"/>
          <w:szCs w:val="28"/>
        </w:rPr>
        <w:t>Mister Vice-President,</w:t>
      </w:r>
    </w:p>
    <w:p w14:paraId="01CB7D34" w14:textId="77777777" w:rsidR="00FA45A3" w:rsidRPr="001C1C25" w:rsidRDefault="00FA45A3" w:rsidP="00FA45A3">
      <w:pPr>
        <w:jc w:val="both"/>
        <w:rPr>
          <w:rFonts w:cs="Arial"/>
          <w:sz w:val="28"/>
          <w:szCs w:val="28"/>
        </w:rPr>
      </w:pPr>
    </w:p>
    <w:p w14:paraId="768EDB4D" w14:textId="63D2CA48" w:rsidR="00FA45A3" w:rsidRPr="001C1C25" w:rsidRDefault="00FA45A3" w:rsidP="00FA45A3">
      <w:pPr>
        <w:jc w:val="both"/>
        <w:rPr>
          <w:sz w:val="28"/>
          <w:szCs w:val="28"/>
        </w:rPr>
      </w:pPr>
      <w:r w:rsidRPr="001C1C25">
        <w:rPr>
          <w:rFonts w:cs="Arial"/>
          <w:sz w:val="28"/>
          <w:szCs w:val="28"/>
        </w:rPr>
        <w:t xml:space="preserve">The Philippine delegation warmly welcomes the delegation of the </w:t>
      </w:r>
      <w:r w:rsidR="0043333B">
        <w:rPr>
          <w:rFonts w:cs="Arial"/>
          <w:sz w:val="28"/>
          <w:szCs w:val="28"/>
        </w:rPr>
        <w:t>Cabo</w:t>
      </w:r>
      <w:r w:rsidRPr="001C1C25">
        <w:rPr>
          <w:rFonts w:cs="Arial"/>
          <w:sz w:val="28"/>
          <w:szCs w:val="28"/>
        </w:rPr>
        <w:t xml:space="preserve"> Verde to the 3</w:t>
      </w:r>
      <w:r w:rsidRPr="001C1C25">
        <w:rPr>
          <w:rFonts w:cs="Arial"/>
          <w:sz w:val="28"/>
          <w:szCs w:val="28"/>
          <w:vertAlign w:val="superscript"/>
        </w:rPr>
        <w:t>rd</w:t>
      </w:r>
      <w:r w:rsidRPr="001C1C25">
        <w:rPr>
          <w:rFonts w:cs="Arial"/>
          <w:sz w:val="28"/>
          <w:szCs w:val="28"/>
        </w:rPr>
        <w:t xml:space="preserve"> Cycle of the UPR process. We note with appreciation participatory process adopted by Ca</w:t>
      </w:r>
      <w:r w:rsidR="000576E3">
        <w:rPr>
          <w:rFonts w:cs="Arial"/>
          <w:sz w:val="28"/>
          <w:szCs w:val="28"/>
        </w:rPr>
        <w:t>bo</w:t>
      </w:r>
      <w:r w:rsidRPr="001C1C25">
        <w:rPr>
          <w:rFonts w:cs="Arial"/>
          <w:sz w:val="28"/>
          <w:szCs w:val="28"/>
        </w:rPr>
        <w:t xml:space="preserve"> Verde in the preparation of its national report.</w:t>
      </w:r>
    </w:p>
    <w:p w14:paraId="618007A4" w14:textId="77777777" w:rsidR="00FA45A3" w:rsidRPr="001C1C25" w:rsidRDefault="00FA45A3" w:rsidP="00FA45A3">
      <w:pPr>
        <w:jc w:val="both"/>
        <w:rPr>
          <w:sz w:val="28"/>
          <w:szCs w:val="28"/>
        </w:rPr>
      </w:pPr>
    </w:p>
    <w:p w14:paraId="07B21A4A" w14:textId="2D2A5BF4" w:rsidR="00FA45A3" w:rsidRPr="001C1C25" w:rsidRDefault="0043333B" w:rsidP="00FA45A3">
      <w:pPr>
        <w:jc w:val="both"/>
        <w:rPr>
          <w:sz w:val="28"/>
          <w:szCs w:val="28"/>
        </w:rPr>
      </w:pPr>
      <w:r>
        <w:rPr>
          <w:sz w:val="28"/>
          <w:szCs w:val="28"/>
        </w:rPr>
        <w:t>The Philippines lauds Cabo</w:t>
      </w:r>
      <w:r w:rsidR="00FA45A3" w:rsidRPr="001C1C25">
        <w:rPr>
          <w:sz w:val="28"/>
          <w:szCs w:val="28"/>
        </w:rPr>
        <w:t xml:space="preserve"> Verde </w:t>
      </w:r>
      <w:r w:rsidR="000576E3">
        <w:rPr>
          <w:sz w:val="28"/>
          <w:szCs w:val="28"/>
        </w:rPr>
        <w:t>on</w:t>
      </w:r>
      <w:r w:rsidR="00FA45A3" w:rsidRPr="001C1C25">
        <w:rPr>
          <w:sz w:val="28"/>
          <w:szCs w:val="28"/>
        </w:rPr>
        <w:t xml:space="preserve"> the improvements of its criminal justice system. We note in particular the criminalization of trafficking in persons and the </w:t>
      </w:r>
      <w:r w:rsidR="001C1C25">
        <w:rPr>
          <w:sz w:val="28"/>
          <w:szCs w:val="28"/>
        </w:rPr>
        <w:t xml:space="preserve">protection </w:t>
      </w:r>
      <w:r w:rsidR="00FA45A3" w:rsidRPr="001C1C25">
        <w:rPr>
          <w:sz w:val="28"/>
          <w:szCs w:val="28"/>
        </w:rPr>
        <w:t xml:space="preserve">guarantees and </w:t>
      </w:r>
      <w:r w:rsidR="001C1C25">
        <w:rPr>
          <w:sz w:val="28"/>
          <w:szCs w:val="28"/>
        </w:rPr>
        <w:t xml:space="preserve">availability of </w:t>
      </w:r>
      <w:r w:rsidR="00FA45A3" w:rsidRPr="001C1C25">
        <w:rPr>
          <w:sz w:val="28"/>
          <w:szCs w:val="28"/>
        </w:rPr>
        <w:t>redress mechanisms for trafficking victims. We also note the go</w:t>
      </w:r>
      <w:r>
        <w:rPr>
          <w:sz w:val="28"/>
          <w:szCs w:val="28"/>
        </w:rPr>
        <w:t>vernment’s efforts to align Cabo</w:t>
      </w:r>
      <w:r w:rsidR="00FA45A3" w:rsidRPr="001C1C25">
        <w:rPr>
          <w:sz w:val="28"/>
          <w:szCs w:val="28"/>
        </w:rPr>
        <w:t xml:space="preserve"> Verde’s national legislations with the requirements of the Rome Statute of the International Criminal Court.</w:t>
      </w:r>
    </w:p>
    <w:p w14:paraId="56A73816" w14:textId="77777777" w:rsidR="00FA45A3" w:rsidRPr="001C1C25" w:rsidRDefault="00FA45A3" w:rsidP="00FA45A3">
      <w:pPr>
        <w:jc w:val="both"/>
        <w:rPr>
          <w:sz w:val="28"/>
          <w:szCs w:val="28"/>
        </w:rPr>
      </w:pPr>
    </w:p>
    <w:p w14:paraId="681F8E77" w14:textId="3A38F4B7" w:rsidR="00FA45A3" w:rsidRPr="001C1C25" w:rsidRDefault="00FA45A3" w:rsidP="00FA45A3">
      <w:pPr>
        <w:jc w:val="both"/>
        <w:rPr>
          <w:sz w:val="28"/>
          <w:szCs w:val="28"/>
        </w:rPr>
      </w:pPr>
      <w:r w:rsidRPr="001C1C25">
        <w:rPr>
          <w:sz w:val="28"/>
          <w:szCs w:val="28"/>
        </w:rPr>
        <w:t xml:space="preserve">The Philippines commends </w:t>
      </w:r>
      <w:r w:rsidR="0043333B">
        <w:rPr>
          <w:sz w:val="28"/>
          <w:szCs w:val="28"/>
        </w:rPr>
        <w:t>Cabo</w:t>
      </w:r>
      <w:r w:rsidRPr="001C1C25">
        <w:rPr>
          <w:sz w:val="28"/>
          <w:szCs w:val="28"/>
        </w:rPr>
        <w:t xml:space="preserve"> Verde for the establishment of an Ombudsman. We recommend that </w:t>
      </w:r>
      <w:r w:rsidR="0043333B">
        <w:rPr>
          <w:sz w:val="28"/>
          <w:szCs w:val="28"/>
        </w:rPr>
        <w:t>Cabo</w:t>
      </w:r>
      <w:r w:rsidRPr="001C1C25">
        <w:rPr>
          <w:sz w:val="28"/>
          <w:szCs w:val="28"/>
        </w:rPr>
        <w:t xml:space="preserve"> Verde step up its efforts to strengthen its national human rights institution with the view to become Paris Principle</w:t>
      </w:r>
      <w:r w:rsidR="0043333B">
        <w:rPr>
          <w:sz w:val="28"/>
          <w:szCs w:val="28"/>
        </w:rPr>
        <w:t>s</w:t>
      </w:r>
      <w:r w:rsidRPr="001C1C25">
        <w:rPr>
          <w:sz w:val="28"/>
          <w:szCs w:val="28"/>
        </w:rPr>
        <w:t xml:space="preserve"> compliant.</w:t>
      </w:r>
    </w:p>
    <w:p w14:paraId="1DA94958" w14:textId="77777777" w:rsidR="00FA45A3" w:rsidRPr="001C1C25" w:rsidRDefault="00FA45A3" w:rsidP="00FA45A3">
      <w:pPr>
        <w:jc w:val="both"/>
        <w:rPr>
          <w:sz w:val="28"/>
          <w:szCs w:val="28"/>
        </w:rPr>
      </w:pPr>
    </w:p>
    <w:p w14:paraId="026F6DD8" w14:textId="4D166A45" w:rsidR="00FA45A3" w:rsidRPr="001C1C25" w:rsidRDefault="00FA45A3" w:rsidP="00FA45A3">
      <w:pPr>
        <w:jc w:val="both"/>
        <w:rPr>
          <w:rFonts w:cs="Arial"/>
          <w:color w:val="000000" w:themeColor="text1"/>
          <w:sz w:val="28"/>
          <w:szCs w:val="28"/>
        </w:rPr>
      </w:pPr>
      <w:r w:rsidRPr="001C1C25">
        <w:rPr>
          <w:sz w:val="28"/>
          <w:szCs w:val="28"/>
        </w:rPr>
        <w:t xml:space="preserve">The Philippines </w:t>
      </w:r>
      <w:r w:rsidR="0043333B">
        <w:rPr>
          <w:sz w:val="28"/>
          <w:szCs w:val="28"/>
        </w:rPr>
        <w:t>welcomes Cabo</w:t>
      </w:r>
      <w:r w:rsidRPr="001C1C25">
        <w:rPr>
          <w:sz w:val="28"/>
          <w:szCs w:val="28"/>
        </w:rPr>
        <w:t xml:space="preserve"> Verde’s commitment to regularize migrants </w:t>
      </w:r>
      <w:r w:rsidR="003471D3" w:rsidRPr="001C1C25">
        <w:rPr>
          <w:sz w:val="28"/>
          <w:szCs w:val="28"/>
        </w:rPr>
        <w:t>in irregular situation</w:t>
      </w:r>
      <w:r w:rsidRPr="001C1C25">
        <w:rPr>
          <w:sz w:val="28"/>
          <w:szCs w:val="28"/>
        </w:rPr>
        <w:t>. We laud the government</w:t>
      </w:r>
      <w:r w:rsidR="001C1C25">
        <w:rPr>
          <w:sz w:val="28"/>
          <w:szCs w:val="28"/>
        </w:rPr>
        <w:t>’s</w:t>
      </w:r>
      <w:r w:rsidRPr="001C1C25">
        <w:rPr>
          <w:sz w:val="28"/>
          <w:szCs w:val="28"/>
        </w:rPr>
        <w:t xml:space="preserve"> effort</w:t>
      </w:r>
      <w:r w:rsidR="006606A9" w:rsidRPr="001C1C25">
        <w:rPr>
          <w:sz w:val="28"/>
          <w:szCs w:val="28"/>
        </w:rPr>
        <w:t>s to promote harmonious integration of immigrants under its National Immigration Action Plan. In this regard, we</w:t>
      </w:r>
      <w:r w:rsidR="006606A9" w:rsidRPr="001C1C25">
        <w:rPr>
          <w:rFonts w:cs="Arial"/>
          <w:color w:val="000000" w:themeColor="text1"/>
          <w:sz w:val="28"/>
          <w:szCs w:val="28"/>
        </w:rPr>
        <w:t xml:space="preserve"> </w:t>
      </w:r>
      <w:r w:rsidRPr="001C1C25">
        <w:rPr>
          <w:rFonts w:cs="Arial"/>
          <w:color w:val="000000" w:themeColor="text1"/>
          <w:sz w:val="28"/>
          <w:szCs w:val="28"/>
        </w:rPr>
        <w:t xml:space="preserve">recommend that </w:t>
      </w:r>
      <w:r w:rsidR="0043333B">
        <w:rPr>
          <w:rFonts w:cs="Arial"/>
          <w:color w:val="000000" w:themeColor="text1"/>
          <w:sz w:val="28"/>
          <w:szCs w:val="28"/>
        </w:rPr>
        <w:t>Cabo</w:t>
      </w:r>
      <w:r w:rsidR="006606A9" w:rsidRPr="001C1C25">
        <w:rPr>
          <w:rFonts w:cs="Arial"/>
          <w:color w:val="000000" w:themeColor="text1"/>
          <w:sz w:val="28"/>
          <w:szCs w:val="28"/>
        </w:rPr>
        <w:t xml:space="preserve"> Verde</w:t>
      </w:r>
      <w:r w:rsidRPr="001C1C25">
        <w:rPr>
          <w:rFonts w:cs="Arial"/>
          <w:color w:val="000000" w:themeColor="text1"/>
          <w:sz w:val="28"/>
          <w:szCs w:val="28"/>
        </w:rPr>
        <w:t xml:space="preserve"> </w:t>
      </w:r>
      <w:r w:rsidR="006606A9" w:rsidRPr="001C1C25">
        <w:rPr>
          <w:rFonts w:cs="Arial"/>
          <w:color w:val="000000" w:themeColor="text1"/>
          <w:sz w:val="28"/>
          <w:szCs w:val="28"/>
        </w:rPr>
        <w:t>consider acceding to</w:t>
      </w:r>
      <w:r w:rsidRPr="001C1C25">
        <w:rPr>
          <w:rFonts w:cs="Arial"/>
          <w:color w:val="000000" w:themeColor="text1"/>
          <w:sz w:val="28"/>
          <w:szCs w:val="28"/>
        </w:rPr>
        <w:t xml:space="preserve"> the 1954 and 1961 Statelessness Conventions</w:t>
      </w:r>
      <w:r w:rsidRPr="001C1C25">
        <w:rPr>
          <w:sz w:val="28"/>
          <w:szCs w:val="28"/>
        </w:rPr>
        <w:t xml:space="preserve">.  </w:t>
      </w:r>
    </w:p>
    <w:p w14:paraId="07D5A5C7" w14:textId="77777777" w:rsidR="00FA45A3" w:rsidRPr="001C1C25" w:rsidRDefault="00FA45A3" w:rsidP="00FA45A3">
      <w:pPr>
        <w:jc w:val="both"/>
        <w:rPr>
          <w:sz w:val="28"/>
          <w:szCs w:val="28"/>
        </w:rPr>
      </w:pPr>
    </w:p>
    <w:p w14:paraId="2A458083" w14:textId="601EC54F" w:rsidR="00FA45A3" w:rsidRPr="001C1C25" w:rsidRDefault="00FA45A3" w:rsidP="00FA45A3">
      <w:pPr>
        <w:jc w:val="both"/>
        <w:rPr>
          <w:sz w:val="28"/>
          <w:szCs w:val="28"/>
        </w:rPr>
      </w:pPr>
      <w:r w:rsidRPr="001C1C25">
        <w:rPr>
          <w:sz w:val="28"/>
          <w:szCs w:val="28"/>
        </w:rPr>
        <w:t>The Philippines</w:t>
      </w:r>
      <w:r w:rsidR="003471D3" w:rsidRPr="001C1C25">
        <w:rPr>
          <w:sz w:val="28"/>
          <w:szCs w:val="28"/>
        </w:rPr>
        <w:t xml:space="preserve"> remains concern</w:t>
      </w:r>
      <w:r w:rsidR="006F7B0C">
        <w:rPr>
          <w:sz w:val="28"/>
          <w:szCs w:val="28"/>
        </w:rPr>
        <w:t>ed</w:t>
      </w:r>
      <w:r w:rsidR="003471D3" w:rsidRPr="001C1C25">
        <w:rPr>
          <w:sz w:val="28"/>
          <w:szCs w:val="28"/>
        </w:rPr>
        <w:t xml:space="preserve"> </w:t>
      </w:r>
      <w:r w:rsidR="006F7B0C">
        <w:rPr>
          <w:sz w:val="28"/>
          <w:szCs w:val="28"/>
        </w:rPr>
        <w:t xml:space="preserve">on </w:t>
      </w:r>
      <w:bookmarkStart w:id="0" w:name="_GoBack"/>
      <w:bookmarkEnd w:id="0"/>
      <w:r w:rsidR="003471D3" w:rsidRPr="001C1C25">
        <w:rPr>
          <w:sz w:val="28"/>
          <w:szCs w:val="28"/>
        </w:rPr>
        <w:t>the h</w:t>
      </w:r>
      <w:r w:rsidR="0043333B">
        <w:rPr>
          <w:sz w:val="28"/>
          <w:szCs w:val="28"/>
        </w:rPr>
        <w:t>igh incidence of poverty in Cabo</w:t>
      </w:r>
      <w:r w:rsidR="003471D3" w:rsidRPr="001C1C25">
        <w:rPr>
          <w:sz w:val="28"/>
          <w:szCs w:val="28"/>
        </w:rPr>
        <w:t xml:space="preserve"> Verde, especially </w:t>
      </w:r>
      <w:r w:rsidR="001C1C25">
        <w:rPr>
          <w:sz w:val="28"/>
          <w:szCs w:val="28"/>
        </w:rPr>
        <w:t>among</w:t>
      </w:r>
      <w:r w:rsidR="003471D3" w:rsidRPr="001C1C25">
        <w:rPr>
          <w:sz w:val="28"/>
          <w:szCs w:val="28"/>
        </w:rPr>
        <w:t xml:space="preserve"> women and those living in rural areas</w:t>
      </w:r>
      <w:r w:rsidRPr="001C1C25">
        <w:rPr>
          <w:sz w:val="28"/>
          <w:szCs w:val="28"/>
        </w:rPr>
        <w:t xml:space="preserve">. </w:t>
      </w:r>
      <w:r w:rsidR="003471D3" w:rsidRPr="001C1C25">
        <w:rPr>
          <w:sz w:val="28"/>
          <w:szCs w:val="28"/>
        </w:rPr>
        <w:t>We</w:t>
      </w:r>
      <w:r w:rsidR="0043333B">
        <w:rPr>
          <w:sz w:val="28"/>
          <w:szCs w:val="28"/>
        </w:rPr>
        <w:t xml:space="preserve"> recommend that Cabo</w:t>
      </w:r>
      <w:r w:rsidR="003471D3" w:rsidRPr="001C1C25">
        <w:rPr>
          <w:sz w:val="28"/>
          <w:szCs w:val="28"/>
        </w:rPr>
        <w:t xml:space="preserve"> Verde intensify its poverty alleviation efforts.</w:t>
      </w:r>
    </w:p>
    <w:p w14:paraId="475FFB6B" w14:textId="77777777" w:rsidR="00FA45A3" w:rsidRPr="001C1C25" w:rsidRDefault="00FA45A3" w:rsidP="00FA45A3">
      <w:pPr>
        <w:jc w:val="both"/>
        <w:rPr>
          <w:sz w:val="28"/>
          <w:szCs w:val="28"/>
        </w:rPr>
      </w:pPr>
    </w:p>
    <w:p w14:paraId="483D20A8" w14:textId="31A35E0A" w:rsidR="00FA45A3" w:rsidRPr="001C1C25" w:rsidRDefault="0043333B" w:rsidP="00FA45A3">
      <w:pPr>
        <w:jc w:val="both"/>
        <w:rPr>
          <w:sz w:val="28"/>
          <w:szCs w:val="28"/>
        </w:rPr>
      </w:pPr>
      <w:r>
        <w:rPr>
          <w:sz w:val="28"/>
          <w:szCs w:val="28"/>
        </w:rPr>
        <w:t>We wish</w:t>
      </w:r>
      <w:r w:rsidR="00FA45A3" w:rsidRPr="001C1C25">
        <w:rPr>
          <w:sz w:val="28"/>
          <w:szCs w:val="28"/>
        </w:rPr>
        <w:t xml:space="preserve"> </w:t>
      </w:r>
      <w:r>
        <w:rPr>
          <w:sz w:val="28"/>
          <w:szCs w:val="28"/>
        </w:rPr>
        <w:t>Cabo</w:t>
      </w:r>
      <w:r w:rsidR="001C1C25" w:rsidRPr="001C1C25">
        <w:rPr>
          <w:sz w:val="28"/>
          <w:szCs w:val="28"/>
        </w:rPr>
        <w:t xml:space="preserve"> Verde</w:t>
      </w:r>
      <w:r w:rsidR="00FA45A3" w:rsidRPr="001C1C25">
        <w:rPr>
          <w:sz w:val="28"/>
          <w:szCs w:val="28"/>
        </w:rPr>
        <w:t xml:space="preserve"> success in the continued implementation of its accepted recommendations.</w:t>
      </w:r>
    </w:p>
    <w:p w14:paraId="6C1ABB06" w14:textId="77777777" w:rsidR="00FA45A3" w:rsidRPr="001C1C25" w:rsidRDefault="00FA45A3" w:rsidP="00FA45A3">
      <w:pPr>
        <w:jc w:val="both"/>
        <w:rPr>
          <w:sz w:val="28"/>
          <w:szCs w:val="28"/>
        </w:rPr>
      </w:pPr>
    </w:p>
    <w:p w14:paraId="5885C7E5" w14:textId="3C498B1A" w:rsidR="001A5E34" w:rsidRPr="001C1C25" w:rsidRDefault="00A75ACB" w:rsidP="001C1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Thank you, Mister </w:t>
      </w:r>
      <w:r w:rsidR="00FA45A3" w:rsidRPr="001C1C25">
        <w:rPr>
          <w:rFonts w:cs="Arial"/>
          <w:sz w:val="28"/>
          <w:szCs w:val="28"/>
        </w:rPr>
        <w:t>Vice-President</w:t>
      </w:r>
      <w:r w:rsidR="00FA45A3" w:rsidRPr="001C1C25">
        <w:rPr>
          <w:sz w:val="28"/>
          <w:szCs w:val="28"/>
        </w:rPr>
        <w:t>.</w:t>
      </w:r>
    </w:p>
    <w:sectPr w:rsidR="001A5E34" w:rsidRPr="001C1C25" w:rsidSect="00FA45A3">
      <w:headerReference w:type="default" r:id="rId8"/>
      <w:footerReference w:type="default" r:id="rId9"/>
      <w:pgSz w:w="11906" w:h="16838"/>
      <w:pgMar w:top="454" w:right="851" w:bottom="454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F8BD2" w14:textId="77777777" w:rsidR="00876685" w:rsidRDefault="00876685" w:rsidP="00FA45A3">
      <w:r>
        <w:separator/>
      </w:r>
    </w:p>
  </w:endnote>
  <w:endnote w:type="continuationSeparator" w:id="0">
    <w:p w14:paraId="20B65767" w14:textId="77777777" w:rsidR="00876685" w:rsidRDefault="00876685" w:rsidP="00FA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7945C" w14:textId="77777777" w:rsidR="00E87C6F" w:rsidRDefault="000576E3" w:rsidP="00FA45A3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>MISSION OF THE REPUBLIC OF THE PHILIPPINES TO</w:t>
    </w:r>
    <w:r w:rsidR="00E87C6F">
      <w:rPr>
        <w:rFonts w:ascii="Times New Roman" w:hAnsi="Times New Roman" w:cs="Times New Roman"/>
        <w:sz w:val="22"/>
      </w:rPr>
      <w:t xml:space="preserve"> THE UNITED NATIONS            </w:t>
    </w:r>
    <w:r w:rsidRPr="00FF2D2A">
      <w:rPr>
        <w:rFonts w:ascii="Times New Roman" w:hAnsi="Times New Roman" w:cs="Times New Roman"/>
        <w:sz w:val="22"/>
      </w:rPr>
      <w:t xml:space="preserve">                      </w:t>
    </w:r>
  </w:p>
  <w:p w14:paraId="25C161E3" w14:textId="67136A55" w:rsidR="000576E3" w:rsidRPr="00FF2D2A" w:rsidRDefault="000576E3" w:rsidP="00FA45A3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06D51071" w14:textId="77777777" w:rsidR="000576E3" w:rsidRPr="00FF2D2A" w:rsidRDefault="000576E3" w:rsidP="00FA45A3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36E483C3" w14:textId="77777777" w:rsidR="000576E3" w:rsidRDefault="00057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508A5" w14:textId="77777777" w:rsidR="00876685" w:rsidRDefault="00876685" w:rsidP="00FA45A3">
      <w:r>
        <w:separator/>
      </w:r>
    </w:p>
  </w:footnote>
  <w:footnote w:type="continuationSeparator" w:id="0">
    <w:p w14:paraId="7E930A65" w14:textId="77777777" w:rsidR="00876685" w:rsidRDefault="00876685" w:rsidP="00FA4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B127C" w14:textId="77777777" w:rsidR="000576E3" w:rsidRDefault="000576E3" w:rsidP="00FA45A3">
    <w:pPr>
      <w:pStyle w:val="Header"/>
      <w:jc w:val="right"/>
    </w:pPr>
  </w:p>
  <w:p w14:paraId="0680F90A" w14:textId="77777777" w:rsidR="000576E3" w:rsidRDefault="000576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A3"/>
    <w:rsid w:val="000576E3"/>
    <w:rsid w:val="001A5E34"/>
    <w:rsid w:val="001B586B"/>
    <w:rsid w:val="001C1C25"/>
    <w:rsid w:val="003471D3"/>
    <w:rsid w:val="0043333B"/>
    <w:rsid w:val="006606A9"/>
    <w:rsid w:val="006F7B0C"/>
    <w:rsid w:val="00876685"/>
    <w:rsid w:val="00A75ACB"/>
    <w:rsid w:val="00AA1109"/>
    <w:rsid w:val="00DE0768"/>
    <w:rsid w:val="00E87C6F"/>
    <w:rsid w:val="00FA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DA6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A3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5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5A3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45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5A3"/>
    <w:rPr>
      <w:rFonts w:ascii="Arial" w:eastAsiaTheme="minorHAnsi" w:hAnsi="Arial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FA45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45A3"/>
    <w:rPr>
      <w:rFonts w:ascii="Arial" w:eastAsiaTheme="minorHAnsi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A45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A3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5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5A3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45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5A3"/>
    <w:rPr>
      <w:rFonts w:ascii="Arial" w:eastAsiaTheme="minorHAnsi" w:hAnsi="Arial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FA45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45A3"/>
    <w:rPr>
      <w:rFonts w:ascii="Arial" w:eastAsiaTheme="minorHAnsi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A45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77156-8A67-45E2-9A60-2C48D77B3DC3}"/>
</file>

<file path=customXml/itemProps2.xml><?xml version="1.0" encoding="utf-8"?>
<ds:datastoreItem xmlns:ds="http://schemas.openxmlformats.org/officeDocument/2006/customXml" ds:itemID="{93029EF9-2957-46D7-BD56-BDCDC764A583}"/>
</file>

<file path=customXml/itemProps3.xml><?xml version="1.0" encoding="utf-8"?>
<ds:datastoreItem xmlns:ds="http://schemas.openxmlformats.org/officeDocument/2006/customXml" ds:itemID="{C5E16316-67F1-4FBD-B99B-724E13D84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Chona </cp:lastModifiedBy>
  <cp:revision>5</cp:revision>
  <cp:lastPrinted>2018-05-07T16:28:00Z</cp:lastPrinted>
  <dcterms:created xsi:type="dcterms:W3CDTF">2018-05-09T08:37:00Z</dcterms:created>
  <dcterms:modified xsi:type="dcterms:W3CDTF">2018-05-09T08:38:00Z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