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1" w:rsidRPr="00457B6B" w:rsidRDefault="00DC46B1" w:rsidP="00DC46B1">
      <w:pPr>
        <w:contextualSpacing/>
        <w:jc w:val="center"/>
        <w:rPr>
          <w:rFonts w:ascii="Segoe UI" w:eastAsia="Arial Unicode MS" w:hAnsi="Segoe UI" w:cs="Segoe UI"/>
          <w:b/>
          <w:sz w:val="24"/>
          <w:szCs w:val="24"/>
          <w:lang w:val="en-US" w:eastAsia="de-AT"/>
        </w:rPr>
      </w:pPr>
    </w:p>
    <w:p w:rsidR="00DC46B1" w:rsidRPr="00457B6B" w:rsidRDefault="00DC46B1" w:rsidP="00DC46B1">
      <w:pPr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val="en-US" w:eastAsia="de-AT"/>
        </w:rPr>
      </w:pPr>
      <w:r w:rsidRPr="00457B6B">
        <w:rPr>
          <w:rFonts w:ascii="Segoe UI" w:eastAsiaTheme="minorEastAsia" w:hAnsi="Segoe UI" w:cs="Segoe UI"/>
          <w:b/>
          <w:sz w:val="24"/>
          <w:szCs w:val="24"/>
          <w:lang w:val="en-US" w:eastAsia="de-AT"/>
        </w:rPr>
        <w:t>30th session of the Universal Periodic Review</w:t>
      </w:r>
    </w:p>
    <w:p w:rsidR="00DC46B1" w:rsidRPr="00457B6B" w:rsidRDefault="00DC46B1" w:rsidP="00DC46B1">
      <w:pPr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val="en-US" w:eastAsia="de-AT"/>
        </w:rPr>
      </w:pPr>
      <w:r w:rsidRPr="00457B6B">
        <w:rPr>
          <w:rFonts w:ascii="Segoe UI" w:eastAsiaTheme="minorEastAsia" w:hAnsi="Segoe UI" w:cs="Segoe UI"/>
          <w:b/>
          <w:sz w:val="24"/>
          <w:szCs w:val="24"/>
          <w:lang w:val="en-US" w:eastAsia="de-AT"/>
        </w:rPr>
        <w:t xml:space="preserve">Review of </w:t>
      </w:r>
      <w:r>
        <w:rPr>
          <w:rFonts w:ascii="Segoe UI" w:eastAsiaTheme="minorEastAsia" w:hAnsi="Segoe UI" w:cs="Segoe UI"/>
          <w:b/>
          <w:sz w:val="24"/>
          <w:szCs w:val="24"/>
          <w:lang w:val="en-US" w:eastAsia="de-AT"/>
        </w:rPr>
        <w:t>Cuba</w:t>
      </w:r>
    </w:p>
    <w:p w:rsidR="00DC46B1" w:rsidRPr="00457B6B" w:rsidRDefault="00DC46B1" w:rsidP="00DC46B1">
      <w:pPr>
        <w:spacing w:after="0"/>
        <w:jc w:val="right"/>
        <w:rPr>
          <w:rFonts w:ascii="Segoe UI" w:eastAsiaTheme="minorEastAsia" w:hAnsi="Segoe UI" w:cs="Segoe UI"/>
          <w:sz w:val="24"/>
          <w:szCs w:val="24"/>
          <w:lang w:val="en-US" w:eastAsia="de-AT"/>
        </w:rPr>
      </w:pPr>
      <w:r>
        <w:rPr>
          <w:rFonts w:ascii="Segoe UI" w:eastAsiaTheme="minorEastAsia" w:hAnsi="Segoe UI" w:cs="Segoe UI"/>
          <w:sz w:val="24"/>
          <w:szCs w:val="24"/>
          <w:lang w:val="en-US" w:eastAsia="de-AT"/>
        </w:rPr>
        <w:t>16</w:t>
      </w:r>
      <w:r w:rsidRPr="00457B6B">
        <w:rPr>
          <w:rFonts w:ascii="Segoe UI" w:eastAsiaTheme="minorEastAsia" w:hAnsi="Segoe UI" w:cs="Segoe UI"/>
          <w:sz w:val="24"/>
          <w:szCs w:val="24"/>
          <w:lang w:val="en-US" w:eastAsia="de-AT"/>
        </w:rPr>
        <w:t xml:space="preserve"> May 2018</w:t>
      </w:r>
    </w:p>
    <w:p w:rsidR="00DC46B1" w:rsidRPr="00457B6B" w:rsidRDefault="00DC46B1" w:rsidP="00DC46B1">
      <w:pPr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val="en-US" w:eastAsia="de-AT"/>
        </w:rPr>
      </w:pPr>
      <w:r w:rsidRPr="00457B6B">
        <w:rPr>
          <w:rFonts w:ascii="Segoe UI" w:eastAsiaTheme="minorEastAsia" w:hAnsi="Segoe UI" w:cs="Segoe UI"/>
          <w:b/>
          <w:sz w:val="24"/>
          <w:szCs w:val="24"/>
          <w:lang w:val="en-US" w:eastAsia="de-AT"/>
        </w:rPr>
        <w:t>Statement by Austria</w:t>
      </w:r>
    </w:p>
    <w:p w:rsidR="00DC46B1" w:rsidRDefault="00DC46B1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DC46B1" w:rsidRDefault="00DC46B1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DC46B1" w:rsidRDefault="00DC46B1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5137A6" w:rsidRDefault="005137A6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eastAsia="Calibri" w:hAnsi="Segoe UI" w:cs="Segoe UI"/>
          <w:sz w:val="24"/>
          <w:szCs w:val="24"/>
          <w:lang w:val="en-US"/>
        </w:rPr>
        <w:t>We warmly wel</w:t>
      </w:r>
      <w:r w:rsidR="009433CA">
        <w:rPr>
          <w:rFonts w:ascii="Segoe UI" w:eastAsia="Calibri" w:hAnsi="Segoe UI" w:cs="Segoe UI"/>
          <w:sz w:val="24"/>
          <w:szCs w:val="24"/>
          <w:lang w:val="en-US"/>
        </w:rPr>
        <w:t>c</w:t>
      </w:r>
      <w:r>
        <w:rPr>
          <w:rFonts w:ascii="Segoe UI" w:eastAsia="Calibri" w:hAnsi="Segoe UI" w:cs="Segoe UI"/>
          <w:sz w:val="24"/>
          <w:szCs w:val="24"/>
          <w:lang w:val="en-US"/>
        </w:rPr>
        <w:t xml:space="preserve">ome H.E. … and the delegation of Cuba and </w:t>
      </w:r>
      <w:r w:rsidR="009433CA">
        <w:rPr>
          <w:rFonts w:ascii="Segoe UI" w:eastAsia="Calibri" w:hAnsi="Segoe UI" w:cs="Segoe UI"/>
          <w:sz w:val="24"/>
          <w:szCs w:val="24"/>
          <w:lang w:val="en-US"/>
        </w:rPr>
        <w:t>thank</w:t>
      </w:r>
      <w:r>
        <w:rPr>
          <w:rFonts w:ascii="Segoe UI" w:eastAsia="Calibri" w:hAnsi="Segoe UI" w:cs="Segoe UI"/>
          <w:sz w:val="24"/>
          <w:szCs w:val="24"/>
          <w:lang w:val="en-US"/>
        </w:rPr>
        <w:t xml:space="preserve"> them for the presentation and the national report.</w:t>
      </w:r>
    </w:p>
    <w:p w:rsidR="005137A6" w:rsidRDefault="005137A6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CC2334" w:rsidRPr="00CC2334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Austria </w:t>
      </w:r>
      <w:r w:rsidR="009171DF">
        <w:rPr>
          <w:rFonts w:ascii="Segoe UI" w:eastAsia="Calibri" w:hAnsi="Segoe UI" w:cs="Segoe UI"/>
          <w:sz w:val="24"/>
          <w:szCs w:val="24"/>
          <w:lang w:val="en-US"/>
        </w:rPr>
        <w:t>welcomes</w:t>
      </w:r>
      <w:r w:rsidR="009171DF"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the advancement </w:t>
      </w:r>
      <w:r w:rsidR="009171DF">
        <w:rPr>
          <w:rFonts w:ascii="Segoe UI" w:eastAsia="Calibri" w:hAnsi="Segoe UI" w:cs="Segoe UI"/>
          <w:sz w:val="24"/>
          <w:szCs w:val="24"/>
          <w:lang w:val="en-US"/>
        </w:rPr>
        <w:t xml:space="preserve">made by </w:t>
      </w:r>
      <w:r w:rsidR="009171DF"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the Government of the Republic of Cuba </w:t>
      </w:r>
      <w:r w:rsidR="009171DF">
        <w:rPr>
          <w:rFonts w:ascii="Segoe UI" w:eastAsia="Calibri" w:hAnsi="Segoe UI" w:cs="Segoe UI"/>
          <w:sz w:val="24"/>
          <w:szCs w:val="24"/>
          <w:lang w:val="en-US"/>
        </w:rPr>
        <w:t xml:space="preserve">in </w:t>
      </w:r>
      <w:r w:rsidRPr="00CC2334">
        <w:rPr>
          <w:rFonts w:ascii="Segoe UI" w:eastAsia="Calibri" w:hAnsi="Segoe UI" w:cs="Segoe UI"/>
          <w:sz w:val="24"/>
          <w:szCs w:val="24"/>
          <w:lang w:val="en-US"/>
        </w:rPr>
        <w:t>the implementation of recommendations from the last review 2013.</w:t>
      </w:r>
      <w:bookmarkStart w:id="0" w:name="_GoBack"/>
      <w:bookmarkEnd w:id="0"/>
    </w:p>
    <w:p w:rsidR="00CC2334" w:rsidRPr="00CC2334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CC2334" w:rsidRPr="001A3A22" w:rsidRDefault="00A0614B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eastAsia="Calibri" w:hAnsi="Segoe UI" w:cs="Segoe UI"/>
          <w:sz w:val="24"/>
          <w:szCs w:val="24"/>
          <w:lang w:val="en-US"/>
        </w:rPr>
        <w:t xml:space="preserve">We </w:t>
      </w:r>
      <w:r w:rsidR="00CC2334"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especially </w:t>
      </w:r>
      <w:r w:rsidR="009171DF">
        <w:rPr>
          <w:rFonts w:ascii="Segoe UI" w:eastAsia="Calibri" w:hAnsi="Segoe UI" w:cs="Segoe UI"/>
          <w:sz w:val="24"/>
          <w:szCs w:val="24"/>
          <w:lang w:val="en-US"/>
        </w:rPr>
        <w:t xml:space="preserve">acknowledge </w:t>
      </w:r>
      <w:r w:rsidR="00CC2334">
        <w:rPr>
          <w:rFonts w:ascii="Segoe UI" w:eastAsia="Calibri" w:hAnsi="Segoe UI" w:cs="Segoe UI"/>
          <w:sz w:val="24"/>
          <w:szCs w:val="24"/>
          <w:lang w:val="en-US"/>
        </w:rPr>
        <w:t xml:space="preserve">that </w:t>
      </w:r>
      <w:r w:rsidR="00CC2334" w:rsidRPr="00CC2334">
        <w:rPr>
          <w:rFonts w:ascii="Segoe UI" w:eastAsia="Calibri" w:hAnsi="Segoe UI" w:cs="Segoe UI"/>
          <w:sz w:val="24"/>
          <w:szCs w:val="24"/>
          <w:lang w:val="en-US"/>
        </w:rPr>
        <w:t>Cuba</w:t>
      </w:r>
      <w:r w:rsidR="00CC2334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="00CC2334" w:rsidRPr="00CC2334">
        <w:rPr>
          <w:rFonts w:ascii="Segoe UI" w:eastAsia="Calibri" w:hAnsi="Segoe UI" w:cs="Segoe UI"/>
          <w:sz w:val="24"/>
          <w:szCs w:val="24"/>
          <w:lang w:val="en-US"/>
        </w:rPr>
        <w:t>accept</w:t>
      </w:r>
      <w:r w:rsidR="00CC2334">
        <w:rPr>
          <w:rFonts w:ascii="Segoe UI" w:eastAsia="Calibri" w:hAnsi="Segoe UI" w:cs="Segoe UI"/>
          <w:sz w:val="24"/>
          <w:szCs w:val="24"/>
          <w:lang w:val="en-US"/>
        </w:rPr>
        <w:t>ed</w:t>
      </w:r>
      <w:r w:rsidR="00CC2334"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 for the first time in 10 years high-profile visits of </w:t>
      </w:r>
      <w:r w:rsidR="00F36CD7">
        <w:rPr>
          <w:rFonts w:ascii="Segoe UI" w:eastAsia="Calibri" w:hAnsi="Segoe UI" w:cs="Segoe UI"/>
          <w:sz w:val="24"/>
          <w:szCs w:val="24"/>
          <w:lang w:val="en-US"/>
        </w:rPr>
        <w:t xml:space="preserve">UN special procedures </w:t>
      </w:r>
      <w:r w:rsidR="00802470" w:rsidRPr="007D2FC2">
        <w:rPr>
          <w:rFonts w:ascii="Segoe UI" w:eastAsia="Calibri" w:hAnsi="Segoe UI" w:cs="Segoe UI"/>
          <w:i/>
          <w:sz w:val="24"/>
          <w:szCs w:val="24"/>
          <w:lang w:val="en-US"/>
        </w:rPr>
        <w:t>[namely</w:t>
      </w:r>
      <w:r w:rsidR="00F36CD7" w:rsidRPr="007D2FC2">
        <w:rPr>
          <w:rFonts w:ascii="Segoe UI" w:eastAsia="Calibri" w:hAnsi="Segoe UI" w:cs="Segoe UI"/>
          <w:i/>
          <w:sz w:val="24"/>
          <w:szCs w:val="24"/>
          <w:lang w:val="en-US"/>
        </w:rPr>
        <w:t xml:space="preserve"> </w:t>
      </w:r>
      <w:r w:rsidR="00CC2334" w:rsidRPr="007D2FC2">
        <w:rPr>
          <w:rFonts w:ascii="Segoe UI" w:eastAsia="Calibri" w:hAnsi="Segoe UI" w:cs="Segoe UI"/>
          <w:i/>
          <w:sz w:val="24"/>
          <w:szCs w:val="24"/>
          <w:lang w:val="en-US"/>
        </w:rPr>
        <w:t>the UN Special Rapporteur on trafficking in persons and the UN Independent Expert on human rights and international solidarity</w:t>
      </w:r>
      <w:r w:rsidR="00802470" w:rsidRPr="007D2FC2">
        <w:rPr>
          <w:rFonts w:ascii="Segoe UI" w:eastAsia="Calibri" w:hAnsi="Segoe UI" w:cs="Segoe UI"/>
          <w:i/>
          <w:sz w:val="24"/>
          <w:szCs w:val="24"/>
          <w:lang w:val="en-US"/>
        </w:rPr>
        <w:t>]</w:t>
      </w:r>
      <w:r w:rsidR="00CC2334"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 in 2017. </w:t>
      </w:r>
      <w:r w:rsidR="00CC2334" w:rsidRPr="001A3A22">
        <w:rPr>
          <w:rFonts w:ascii="Segoe UI" w:eastAsia="Calibri" w:hAnsi="Segoe UI" w:cs="Segoe UI"/>
          <w:sz w:val="24"/>
          <w:szCs w:val="24"/>
          <w:lang w:val="en-US"/>
        </w:rPr>
        <w:t xml:space="preserve">We also welcome </w:t>
      </w:r>
      <w:r w:rsidR="001A3A22">
        <w:rPr>
          <w:rFonts w:ascii="Segoe UI" w:eastAsia="Calibri" w:hAnsi="Segoe UI" w:cs="Segoe UI"/>
          <w:sz w:val="24"/>
          <w:szCs w:val="24"/>
          <w:lang w:val="en-US"/>
        </w:rPr>
        <w:t>more</w:t>
      </w:r>
      <w:r w:rsidR="001A3A22" w:rsidRPr="001A3A22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="00CC2334" w:rsidRPr="001A3A22">
        <w:rPr>
          <w:rFonts w:ascii="Segoe UI" w:eastAsia="Calibri" w:hAnsi="Segoe UI" w:cs="Segoe UI"/>
          <w:sz w:val="24"/>
          <w:szCs w:val="24"/>
          <w:lang w:val="en-US"/>
        </w:rPr>
        <w:t>openness towards political dialogue on human rights issues on a bilateral, regional and multilateral level.</w:t>
      </w:r>
    </w:p>
    <w:p w:rsidR="00CC2334" w:rsidRPr="00CC2334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220C37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However, </w:t>
      </w:r>
      <w:r w:rsidRPr="00E172B0">
        <w:rPr>
          <w:rFonts w:ascii="Segoe UI" w:eastAsia="Calibri" w:hAnsi="Segoe UI" w:cs="Segoe UI"/>
          <w:i/>
          <w:sz w:val="24"/>
          <w:szCs w:val="24"/>
          <w:lang w:val="en-US"/>
        </w:rPr>
        <w:t>when it comes to inclusive dialogue within the Cuban society</w:t>
      </w:r>
      <w:r w:rsidR="00E172B0">
        <w:rPr>
          <w:rFonts w:ascii="Segoe UI" w:eastAsia="Calibri" w:hAnsi="Segoe UI" w:cs="Segoe UI"/>
          <w:i/>
          <w:sz w:val="24"/>
          <w:szCs w:val="24"/>
          <w:lang w:val="en-US"/>
        </w:rPr>
        <w:t>,</w:t>
      </w:r>
      <w:r w:rsidRPr="00E172B0">
        <w:rPr>
          <w:rFonts w:ascii="Segoe UI" w:eastAsia="Calibri" w:hAnsi="Segoe UI" w:cs="Segoe UI"/>
          <w:i/>
          <w:sz w:val="24"/>
          <w:szCs w:val="24"/>
          <w:lang w:val="en-US"/>
        </w:rPr>
        <w:t xml:space="preserve"> restrictions </w:t>
      </w:r>
      <w:r w:rsidR="00A0614B" w:rsidRPr="00E172B0">
        <w:rPr>
          <w:rFonts w:ascii="Segoe UI" w:eastAsia="Calibri" w:hAnsi="Segoe UI" w:cs="Segoe UI"/>
          <w:i/>
          <w:sz w:val="24"/>
          <w:szCs w:val="24"/>
          <w:lang w:val="en-US"/>
        </w:rPr>
        <w:t xml:space="preserve">against groups and individuals who openly pronounce dissenting opinions or promote political reform </w:t>
      </w:r>
      <w:r w:rsidR="001A3A22" w:rsidRPr="00E172B0">
        <w:rPr>
          <w:rFonts w:ascii="Segoe UI" w:eastAsia="Calibri" w:hAnsi="Segoe UI" w:cs="Segoe UI"/>
          <w:i/>
          <w:sz w:val="24"/>
          <w:szCs w:val="24"/>
          <w:lang w:val="en-US"/>
        </w:rPr>
        <w:t>appear to become more frequent</w:t>
      </w:r>
      <w:r w:rsidR="009433CA">
        <w:rPr>
          <w:rFonts w:ascii="Segoe UI" w:eastAsia="Calibri" w:hAnsi="Segoe UI" w:cs="Segoe UI"/>
          <w:i/>
          <w:sz w:val="24"/>
          <w:szCs w:val="24"/>
          <w:lang w:val="en-US"/>
        </w:rPr>
        <w:t>.</w:t>
      </w:r>
      <w:r w:rsidRPr="007D2FC2">
        <w:rPr>
          <w:rFonts w:ascii="Segoe UI" w:eastAsia="Calibri" w:hAnsi="Segoe UI" w:cs="Segoe UI"/>
          <w:i/>
          <w:sz w:val="24"/>
          <w:szCs w:val="24"/>
          <w:lang w:val="en-US"/>
        </w:rPr>
        <w:t xml:space="preserve"> </w:t>
      </w:r>
      <w:r w:rsidR="00A0614B" w:rsidRPr="00E172B0">
        <w:rPr>
          <w:rFonts w:ascii="Segoe UI" w:eastAsia="Calibri" w:hAnsi="Segoe UI" w:cs="Segoe UI"/>
          <w:sz w:val="24"/>
          <w:szCs w:val="24"/>
          <w:lang w:val="en-US"/>
        </w:rPr>
        <w:t>Austria is</w:t>
      </w:r>
      <w:r w:rsidR="00A0614B">
        <w:rPr>
          <w:rFonts w:ascii="Segoe UI" w:eastAsia="Calibri" w:hAnsi="Segoe UI" w:cs="Segoe UI"/>
          <w:i/>
          <w:sz w:val="24"/>
          <w:szCs w:val="24"/>
          <w:lang w:val="en-US"/>
        </w:rPr>
        <w:t xml:space="preserve"> also </w:t>
      </w:r>
      <w:r w:rsidR="00A0614B" w:rsidRPr="00E172B0">
        <w:rPr>
          <w:rFonts w:ascii="Segoe UI" w:eastAsia="Calibri" w:hAnsi="Segoe UI" w:cs="Segoe UI"/>
          <w:sz w:val="24"/>
          <w:szCs w:val="24"/>
          <w:lang w:val="en-US"/>
        </w:rPr>
        <w:t>concerned about contin</w:t>
      </w:r>
      <w:r w:rsidR="00DA3569">
        <w:rPr>
          <w:rFonts w:ascii="Segoe UI" w:eastAsia="Calibri" w:hAnsi="Segoe UI" w:cs="Segoe UI"/>
          <w:sz w:val="24"/>
          <w:szCs w:val="24"/>
          <w:lang w:val="en-US"/>
        </w:rPr>
        <w:t>u</w:t>
      </w:r>
      <w:r w:rsidR="00A0614B" w:rsidRPr="00E172B0">
        <w:rPr>
          <w:rFonts w:ascii="Segoe UI" w:eastAsia="Calibri" w:hAnsi="Segoe UI" w:cs="Segoe UI"/>
          <w:sz w:val="24"/>
          <w:szCs w:val="24"/>
          <w:lang w:val="en-US"/>
        </w:rPr>
        <w:t>ous reports on r</w:t>
      </w:r>
      <w:r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epressive measures, intimidation and </w:t>
      </w:r>
      <w:r w:rsidR="00B70DB0"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short and recurrent </w:t>
      </w:r>
      <w:r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arbitrary </w:t>
      </w:r>
      <w:r w:rsidR="00A6764A"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detention </w:t>
      </w:r>
      <w:r w:rsidR="00A0614B"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of </w:t>
      </w:r>
      <w:r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journalists, human rights defenders </w:t>
      </w:r>
      <w:r w:rsidR="00A0614B" w:rsidRPr="00E172B0">
        <w:rPr>
          <w:rFonts w:ascii="Segoe UI" w:eastAsia="Calibri" w:hAnsi="Segoe UI" w:cs="Segoe UI"/>
          <w:sz w:val="24"/>
          <w:szCs w:val="24"/>
          <w:lang w:val="en-US"/>
        </w:rPr>
        <w:t>and members of the civil society</w:t>
      </w:r>
      <w:r w:rsidR="00E172B0" w:rsidRPr="00E172B0">
        <w:rPr>
          <w:rFonts w:ascii="Segoe UI" w:eastAsia="Calibri" w:hAnsi="Segoe UI" w:cs="Segoe UI"/>
          <w:sz w:val="24"/>
          <w:szCs w:val="24"/>
          <w:lang w:val="en-US"/>
        </w:rPr>
        <w:t>.</w:t>
      </w:r>
      <w:r w:rsidR="00A0614B">
        <w:rPr>
          <w:rFonts w:ascii="Segoe UI" w:eastAsia="Calibri" w:hAnsi="Segoe UI" w:cs="Segoe UI"/>
          <w:i/>
          <w:sz w:val="24"/>
          <w:szCs w:val="24"/>
          <w:lang w:val="en-US"/>
        </w:rPr>
        <w:t xml:space="preserve"> </w:t>
      </w:r>
      <w:r w:rsidR="00220C37">
        <w:rPr>
          <w:rFonts w:ascii="Segoe UI" w:eastAsia="Calibri" w:hAnsi="Segoe UI" w:cs="Segoe UI"/>
          <w:i/>
          <w:sz w:val="24"/>
          <w:szCs w:val="24"/>
          <w:lang w:val="en-US"/>
        </w:rPr>
        <w:t xml:space="preserve">Austria is further worried that </w:t>
      </w:r>
      <w:r w:rsidR="00E172B0">
        <w:rPr>
          <w:rFonts w:ascii="Segoe UI" w:eastAsia="Calibri" w:hAnsi="Segoe UI" w:cs="Segoe UI"/>
          <w:i/>
          <w:sz w:val="24"/>
          <w:szCs w:val="24"/>
          <w:lang w:val="en-US"/>
        </w:rPr>
        <w:t>the principles of fair trial</w:t>
      </w:r>
      <w:r w:rsidR="00220C37">
        <w:rPr>
          <w:rFonts w:ascii="Segoe UI" w:eastAsia="Calibri" w:hAnsi="Segoe UI" w:cs="Segoe UI"/>
          <w:i/>
          <w:sz w:val="24"/>
          <w:szCs w:val="24"/>
          <w:lang w:val="en-US"/>
        </w:rPr>
        <w:t xml:space="preserve"> are often not fully respected </w:t>
      </w:r>
      <w:r w:rsidR="00A6764A">
        <w:rPr>
          <w:rFonts w:ascii="Segoe UI" w:eastAsia="Calibri" w:hAnsi="Segoe UI" w:cs="Segoe UI"/>
          <w:i/>
          <w:sz w:val="24"/>
          <w:szCs w:val="24"/>
          <w:lang w:val="en-US"/>
        </w:rPr>
        <w:t xml:space="preserve">during </w:t>
      </w:r>
      <w:proofErr w:type="spellStart"/>
      <w:r w:rsidR="00220C37">
        <w:rPr>
          <w:rFonts w:ascii="Segoe UI" w:eastAsia="Calibri" w:hAnsi="Segoe UI" w:cs="Segoe UI"/>
          <w:i/>
          <w:sz w:val="24"/>
          <w:szCs w:val="24"/>
          <w:lang w:val="en-US"/>
        </w:rPr>
        <w:t>criminial</w:t>
      </w:r>
      <w:proofErr w:type="spellEnd"/>
      <w:r w:rsidR="00220C37">
        <w:rPr>
          <w:rFonts w:ascii="Segoe UI" w:eastAsia="Calibri" w:hAnsi="Segoe UI" w:cs="Segoe UI"/>
          <w:i/>
          <w:sz w:val="24"/>
          <w:szCs w:val="24"/>
          <w:lang w:val="en-US"/>
        </w:rPr>
        <w:t xml:space="preserve"> proceedings</w:t>
      </w:r>
      <w:r w:rsidR="00A6764A">
        <w:rPr>
          <w:rFonts w:ascii="Segoe UI" w:eastAsia="Calibri" w:hAnsi="Segoe UI" w:cs="Segoe UI"/>
          <w:i/>
          <w:sz w:val="24"/>
          <w:szCs w:val="24"/>
          <w:lang w:val="en-US"/>
        </w:rPr>
        <w:t xml:space="preserve"> including cases of pretrial detention.</w:t>
      </w:r>
    </w:p>
    <w:p w:rsidR="00CC2334" w:rsidRPr="00CC2334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CC2334" w:rsidRPr="00CC2334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Austria offers the following </w:t>
      </w:r>
      <w:r w:rsidRPr="00CC2334">
        <w:rPr>
          <w:rFonts w:ascii="Segoe UI" w:eastAsia="Calibri" w:hAnsi="Segoe UI" w:cs="Segoe UI"/>
          <w:sz w:val="24"/>
          <w:szCs w:val="24"/>
          <w:u w:val="single"/>
          <w:lang w:val="en-US"/>
        </w:rPr>
        <w:t>recommendations</w:t>
      </w:r>
      <w:r w:rsidRPr="00CC2334">
        <w:rPr>
          <w:rFonts w:ascii="Segoe UI" w:eastAsia="Calibri" w:hAnsi="Segoe UI" w:cs="Segoe UI"/>
          <w:sz w:val="24"/>
          <w:szCs w:val="24"/>
          <w:lang w:val="en-US"/>
        </w:rPr>
        <w:t>:</w:t>
      </w:r>
    </w:p>
    <w:p w:rsidR="00CC2334" w:rsidRPr="00CC2334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CC2334" w:rsidRDefault="00CC2334" w:rsidP="00CC23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Ratify ICCPR and </w:t>
      </w:r>
      <w:r w:rsidR="001929F7">
        <w:rPr>
          <w:rFonts w:ascii="Segoe UI" w:eastAsia="Calibri" w:hAnsi="Segoe UI" w:cs="Segoe UI"/>
          <w:sz w:val="24"/>
          <w:szCs w:val="24"/>
          <w:lang w:val="en-US"/>
        </w:rPr>
        <w:t>the Rome Statute of the International Criminal Court</w:t>
      </w:r>
    </w:p>
    <w:p w:rsidR="00E172B0" w:rsidRPr="00CC2334" w:rsidRDefault="00E172B0" w:rsidP="00E172B0">
      <w:pPr>
        <w:spacing w:after="0" w:line="240" w:lineRule="auto"/>
        <w:ind w:left="720"/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846B3B" w:rsidRDefault="001929F7" w:rsidP="00E172B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Bring the framework on freedom of association and assembly in line with  </w:t>
      </w:r>
      <w:r w:rsidR="00802470" w:rsidRPr="00E172B0">
        <w:rPr>
          <w:rFonts w:ascii="Segoe UI" w:eastAsia="Calibri" w:hAnsi="Segoe UI" w:cs="Segoe UI"/>
          <w:sz w:val="24"/>
          <w:szCs w:val="24"/>
          <w:lang w:val="en-US"/>
        </w:rPr>
        <w:t>international law and standards</w:t>
      </w:r>
      <w:r w:rsidR="00CC2334" w:rsidRPr="00E172B0">
        <w:rPr>
          <w:rFonts w:ascii="Segoe UI" w:eastAsia="Calibri" w:hAnsi="Segoe UI" w:cs="Segoe UI"/>
          <w:sz w:val="24"/>
          <w:szCs w:val="24"/>
          <w:lang w:val="en-US"/>
        </w:rPr>
        <w:t xml:space="preserve">  </w:t>
      </w:r>
    </w:p>
    <w:p w:rsidR="00E172B0" w:rsidRPr="00E172B0" w:rsidRDefault="00E172B0" w:rsidP="00E172B0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846B3B" w:rsidRPr="00CC2334" w:rsidRDefault="00F36CD7" w:rsidP="00846B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eastAsia="Calibri" w:hAnsi="Segoe UI" w:cs="Segoe UI"/>
          <w:sz w:val="24"/>
          <w:szCs w:val="24"/>
          <w:lang w:val="en-US"/>
        </w:rPr>
        <w:t>Take effective measures to guarantee</w:t>
      </w:r>
      <w:r w:rsidR="00846B3B" w:rsidRPr="00846B3B">
        <w:rPr>
          <w:rFonts w:ascii="Segoe UI" w:eastAsia="Calibri" w:hAnsi="Segoe UI" w:cs="Segoe UI"/>
          <w:sz w:val="24"/>
          <w:szCs w:val="24"/>
          <w:lang w:val="en-US"/>
        </w:rPr>
        <w:t xml:space="preserve"> that Internet access corresponds to international regulations</w:t>
      </w:r>
      <w:r w:rsidR="00846B3B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="00846B3B" w:rsidRPr="00846B3B">
        <w:rPr>
          <w:rFonts w:ascii="Segoe UI" w:eastAsia="Calibri" w:hAnsi="Segoe UI" w:cs="Segoe UI"/>
          <w:sz w:val="24"/>
          <w:szCs w:val="24"/>
          <w:lang w:val="en-US"/>
        </w:rPr>
        <w:t>that protect the right to seek, receive, and disseminate information and ideas</w:t>
      </w:r>
    </w:p>
    <w:p w:rsidR="00CC2334" w:rsidRPr="00CC2334" w:rsidRDefault="00CC2334" w:rsidP="00CC233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A0614B" w:rsidRDefault="00CC2334" w:rsidP="00A061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CC2334">
        <w:rPr>
          <w:rFonts w:ascii="Segoe UI" w:eastAsia="Calibri" w:hAnsi="Segoe UI" w:cs="Segoe UI"/>
          <w:sz w:val="24"/>
          <w:szCs w:val="24"/>
          <w:lang w:val="en-US"/>
        </w:rPr>
        <w:t>Promote human rights education on all levels especially within law enforcement</w:t>
      </w:r>
    </w:p>
    <w:p w:rsidR="00A0614B" w:rsidRPr="00E172B0" w:rsidRDefault="00A0614B" w:rsidP="00E172B0">
      <w:p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</w:p>
    <w:p w:rsidR="00E172B0" w:rsidRDefault="00CC2334" w:rsidP="00A0614B">
      <w:pPr>
        <w:spacing w:after="0" w:line="240" w:lineRule="auto"/>
        <w:ind w:left="360"/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CC2334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</w:p>
    <w:p w:rsidR="00102568" w:rsidRPr="00CC2334" w:rsidRDefault="009433CA">
      <w:pPr>
        <w:rPr>
          <w:lang w:val="en-US"/>
        </w:rPr>
      </w:pPr>
    </w:p>
    <w:sectPr w:rsidR="00102568" w:rsidRPr="00CC2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6F" w:rsidRDefault="00EC106F" w:rsidP="007D2FC2">
      <w:pPr>
        <w:spacing w:after="0" w:line="240" w:lineRule="auto"/>
      </w:pPr>
      <w:r>
        <w:separator/>
      </w:r>
    </w:p>
  </w:endnote>
  <w:endnote w:type="continuationSeparator" w:id="0">
    <w:p w:rsidR="00EC106F" w:rsidRDefault="00EC106F" w:rsidP="007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6F" w:rsidRDefault="00EC106F" w:rsidP="007D2FC2">
      <w:pPr>
        <w:spacing w:after="0" w:line="240" w:lineRule="auto"/>
      </w:pPr>
      <w:r>
        <w:separator/>
      </w:r>
    </w:p>
  </w:footnote>
  <w:footnote w:type="continuationSeparator" w:id="0">
    <w:p w:rsidR="00EC106F" w:rsidRDefault="00EC106F" w:rsidP="007D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57D"/>
    <w:multiLevelType w:val="hybridMultilevel"/>
    <w:tmpl w:val="73C27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4"/>
    <w:rsid w:val="001929F7"/>
    <w:rsid w:val="001A3A22"/>
    <w:rsid w:val="00220C37"/>
    <w:rsid w:val="00250200"/>
    <w:rsid w:val="003A2779"/>
    <w:rsid w:val="00407C38"/>
    <w:rsid w:val="00504396"/>
    <w:rsid w:val="005137A6"/>
    <w:rsid w:val="0052370F"/>
    <w:rsid w:val="00537925"/>
    <w:rsid w:val="007514BC"/>
    <w:rsid w:val="00751566"/>
    <w:rsid w:val="007D2FC2"/>
    <w:rsid w:val="00802470"/>
    <w:rsid w:val="00846B3B"/>
    <w:rsid w:val="008C3241"/>
    <w:rsid w:val="009171DF"/>
    <w:rsid w:val="009433CA"/>
    <w:rsid w:val="00A0614B"/>
    <w:rsid w:val="00A6764A"/>
    <w:rsid w:val="00B70DB0"/>
    <w:rsid w:val="00CC2334"/>
    <w:rsid w:val="00DA3569"/>
    <w:rsid w:val="00DC46B1"/>
    <w:rsid w:val="00E172B0"/>
    <w:rsid w:val="00EC106F"/>
    <w:rsid w:val="00F26C00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6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6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edit="true" text="Beilage: ö Wortmeldung Kuba"/>
    <f:field ref="objsubject" par="" edit="true" text=""/>
    <f:field ref="objcreatedby" par="" text="Wassermann, Philipp Georg, Mag., M.A.I.S."/>
    <f:field ref="objcreatedat" par="" text="15.05.2018 16:39:04"/>
    <f:field ref="objchangedby" par="" text="Wassermann, Philipp Georg, Mag., M.A.I.S."/>
    <f:field ref="objmodifiedat" par="" text="15.05.2018 16:39:26"/>
    <f:field ref="doc_FSCFOLIO_1_1001_FieldDocumentNumber" par="" text=""/>
    <f:field ref="doc_FSCFOLIO_1_1001_FieldSubject" par="" edit="true" text=""/>
    <f:field ref="FSCFOLIO_1_1001_FieldCurrentUser" par="" text="Mag. Philipp Georg Wassermann, M.A.I.S."/>
    <f:field ref="CCAPRECONFIG_15_1001_Objektname" par="" edit="true" text="Beilage: ö Wortmeldung Kuba"/>
    <f:field ref="CCAPRECONFIG_15_1001_Objektname" par="" edit="true" text="Beilage: ö Wortmeldung Kub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0. Sitzung der UPR-Arbeitsgruppe, Statement Österreichs anlässlich der Überprüfung Kubas am 16.Mai 2018 &#10;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0ABF2-6288-4CF7-8FF9-51F872988CCB}"/>
</file>

<file path=customXml/itemProps2.xml><?xml version="1.0" encoding="utf-8"?>
<ds:datastoreItem xmlns:ds="http://schemas.openxmlformats.org/officeDocument/2006/customXml" ds:itemID="{FC7B4931-7F2A-467C-B514-D4048CBBD8D1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AEA4D4DC-8D98-4779-AA6B-322A049311EC}"/>
</file>

<file path=docProps/app.xml><?xml version="1.0" encoding="utf-8"?>
<Properties xmlns="http://schemas.openxmlformats.org/officeDocument/2006/extended-properties" xmlns:vt="http://schemas.openxmlformats.org/officeDocument/2006/docPropsVTypes">
  <Template>3ED2698B</Template>
  <TotalTime>0</TotalTime>
  <Pages>1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yannis.fotakis</dc:creator>
  <cp:lastModifiedBy>yannis.fotakis</cp:lastModifiedBy>
  <cp:revision>2</cp:revision>
  <cp:lastPrinted>2018-05-15T13:52:00Z</cp:lastPrinted>
  <dcterms:created xsi:type="dcterms:W3CDTF">2018-05-18T08:30:00Z</dcterms:created>
  <dcterms:modified xsi:type="dcterms:W3CDTF">2018-05-18T08:30:00Z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14.05.2018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14.05.2018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COO.3000.100.1.546773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COO.3000.112.11.839836</vt:lpwstr>
  </property>
  <property fmtid="{D5CDD505-2E9C-101B-9397-08002B2CF9AE}" pid="40" name="FSC#EIBPRECONFIG@1.1001:toplevelobject">
    <vt:lpwstr>COO.3000.112.16.9631857</vt:lpwstr>
  </property>
  <property fmtid="{D5CDD505-2E9C-101B-9397-08002B2CF9AE}" pid="41" name="FSC#EIBPRECONFIG@1.1001:objchangedby">
    <vt:lpwstr>Mag. Philipp Georg Wassermann, M.A.I.S.</vt:lpwstr>
  </property>
  <property fmtid="{D5CDD505-2E9C-101B-9397-08002B2CF9AE}" pid="42" name="FSC#EIBPRECONFIG@1.1001:objchangedbyPostTitle">
    <vt:lpwstr>M.A.I.S.</vt:lpwstr>
  </property>
  <property fmtid="{D5CDD505-2E9C-101B-9397-08002B2CF9AE}" pid="43" name="FSC#EIBPRECONFIG@1.1001:objchangedat">
    <vt:lpwstr>15.05.2018</vt:lpwstr>
  </property>
  <property fmtid="{D5CDD505-2E9C-101B-9397-08002B2CF9AE}" pid="44" name="FSC#EIBPRECONFIG@1.1001:objname">
    <vt:lpwstr>Beilage: ö Wortmeldung Kuba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30. Sitzung der UPR-Arbeitsgruppe, Statement Österreichs anlässlich der Überprüfung Kubas am 16.Mai 2018 _x000d_
 </vt:lpwstr>
  </property>
  <property fmtid="{D5CDD505-2E9C-101B-9397-08002B2CF9AE}" pid="52" name="FSC#COOELAK@1.1001:FileReference">
    <vt:lpwstr>BMEIA-AT.8.19.11/0097-I.7/2018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97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15.05.2018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*COO.3000.112.15.3665666*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*BMEIA-AT.8.19.11/0097-I.7/2018*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BMEIA-029683/2018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philipp-georg.wassermann@bmeia.gv.at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COO.3000.112.15.3665666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