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D7" w:rsidRPr="000E1A0B" w:rsidRDefault="002F3AD7" w:rsidP="002F3AD7">
      <w:pPr>
        <w:jc w:val="center"/>
        <w:rPr>
          <w:rFonts w:ascii="Segoe UI" w:hAnsi="Segoe UI" w:cs="Segoe UI"/>
          <w:b/>
          <w:lang w:val="en-US"/>
        </w:rPr>
      </w:pPr>
      <w:r w:rsidRPr="000E1A0B">
        <w:rPr>
          <w:rFonts w:ascii="Segoe UI" w:hAnsi="Segoe UI" w:cs="Segoe UI"/>
          <w:b/>
          <w:lang w:val="en-US"/>
        </w:rPr>
        <w:t xml:space="preserve">Human Rights Council </w:t>
      </w:r>
      <w:r w:rsidRPr="000E1A0B">
        <w:rPr>
          <w:rFonts w:ascii="Segoe UI" w:hAnsi="Segoe UI" w:cs="Segoe UI"/>
          <w:b/>
          <w:lang w:val="en-US"/>
        </w:rPr>
        <w:br/>
        <w:t>30th Session of the Working Group of the Universal Periodic Review</w:t>
      </w:r>
    </w:p>
    <w:p w:rsidR="000E1A0B" w:rsidRPr="000E1A0B" w:rsidRDefault="000E1A0B" w:rsidP="000E1A0B">
      <w:pPr>
        <w:jc w:val="center"/>
        <w:rPr>
          <w:rFonts w:ascii="Segoe UI" w:hAnsi="Segoe UI" w:cs="Segoe UI"/>
          <w:lang w:val="en-US"/>
        </w:rPr>
      </w:pPr>
      <w:r w:rsidRPr="000E1A0B">
        <w:rPr>
          <w:rFonts w:ascii="Segoe UI" w:hAnsi="Segoe UI" w:cs="Segoe UI"/>
          <w:b/>
          <w:lang w:val="en-US"/>
        </w:rPr>
        <w:t>Review of AZERBAIJAN</w:t>
      </w:r>
    </w:p>
    <w:p w:rsidR="002F3AD7" w:rsidRPr="001E7996" w:rsidRDefault="002F3AD7" w:rsidP="002F3AD7">
      <w:pPr>
        <w:jc w:val="center"/>
        <w:rPr>
          <w:rFonts w:ascii="Segoe UI" w:hAnsi="Segoe UI" w:cs="Segoe UI"/>
          <w:b/>
          <w:lang w:val="en-US"/>
        </w:rPr>
      </w:pPr>
      <w:r w:rsidRPr="001E7996">
        <w:rPr>
          <w:rFonts w:ascii="Segoe UI" w:hAnsi="Segoe UI" w:cs="Segoe UI"/>
          <w:b/>
          <w:lang w:val="en-US"/>
        </w:rPr>
        <w:t>Statement by Austria</w:t>
      </w:r>
    </w:p>
    <w:p w:rsidR="002F3AD7" w:rsidRPr="001E7996" w:rsidRDefault="000E1A0B" w:rsidP="001E7996">
      <w:p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b/>
          <w:bCs/>
          <w:lang w:val="en-US"/>
        </w:rPr>
        <w:br/>
      </w:r>
      <w:r w:rsidR="00797CEA">
        <w:rPr>
          <w:rFonts w:ascii="Segoe UI" w:hAnsi="Segoe UI" w:cs="Segoe UI"/>
          <w:lang w:val="en-US"/>
        </w:rPr>
        <w:t>Austria welcomes</w:t>
      </w:r>
      <w:r w:rsidR="002F3AD7" w:rsidRPr="001E7996">
        <w:rPr>
          <w:rFonts w:ascii="Segoe UI" w:hAnsi="Segoe UI" w:cs="Segoe UI"/>
          <w:lang w:val="en-US"/>
        </w:rPr>
        <w:t xml:space="preserve"> the delegation of Azerbaijan to the UPR</w:t>
      </w:r>
      <w:r w:rsidR="001E7996">
        <w:rPr>
          <w:rFonts w:ascii="Segoe UI" w:hAnsi="Segoe UI" w:cs="Segoe UI"/>
          <w:lang w:val="en-US"/>
        </w:rPr>
        <w:t xml:space="preserve"> </w:t>
      </w:r>
      <w:r w:rsidR="001E7996" w:rsidRPr="00B11B48">
        <w:rPr>
          <w:rFonts w:ascii="Segoe UI" w:hAnsi="Segoe UI" w:cs="Segoe UI"/>
          <w:lang w:val="en-US"/>
        </w:rPr>
        <w:t xml:space="preserve">and </w:t>
      </w:r>
      <w:r w:rsidR="001E7996">
        <w:rPr>
          <w:rFonts w:ascii="Segoe UI" w:hAnsi="Segoe UI" w:cs="Segoe UI"/>
          <w:lang w:val="en-US"/>
        </w:rPr>
        <w:t>thanks them</w:t>
      </w:r>
      <w:r w:rsidR="001E7996" w:rsidRPr="00B11B48">
        <w:rPr>
          <w:rFonts w:ascii="Segoe UI" w:hAnsi="Segoe UI" w:cs="Segoe UI"/>
          <w:lang w:val="en-US"/>
        </w:rPr>
        <w:t xml:space="preserve"> for the report and their presentation today.</w:t>
      </w:r>
      <w:r w:rsidR="002F3AD7" w:rsidRPr="001E7996">
        <w:rPr>
          <w:rFonts w:ascii="Segoe UI" w:hAnsi="Segoe UI" w:cs="Segoe UI"/>
          <w:lang w:val="en-US"/>
        </w:rPr>
        <w:t xml:space="preserve"> </w:t>
      </w:r>
    </w:p>
    <w:p w:rsidR="008B70EB" w:rsidRPr="00797CEA" w:rsidRDefault="00122564" w:rsidP="00A629FC">
      <w:pPr>
        <w:jc w:val="both"/>
        <w:rPr>
          <w:rFonts w:ascii="Segoe UI" w:hAnsi="Segoe UI" w:cs="Segoe UI"/>
          <w:lang w:val="en-US"/>
        </w:rPr>
      </w:pPr>
      <w:r w:rsidRPr="001E7996">
        <w:rPr>
          <w:rFonts w:ascii="Segoe UI" w:hAnsi="Segoe UI" w:cs="Segoe UI"/>
          <w:lang w:val="en-US"/>
        </w:rPr>
        <w:t xml:space="preserve">Austria thanks Azerbaijan for accepting its recommendations made during the second UPR cycle. </w:t>
      </w:r>
      <w:r w:rsidR="001E7996" w:rsidRPr="00797CEA">
        <w:rPr>
          <w:rFonts w:ascii="Segoe UI" w:hAnsi="Segoe UI" w:cs="Segoe UI"/>
          <w:lang w:val="en-US"/>
        </w:rPr>
        <w:t>We have taken note of a number of positive steps taken</w:t>
      </w:r>
      <w:r w:rsidR="008B70EB" w:rsidRPr="00797CEA">
        <w:rPr>
          <w:rFonts w:ascii="Segoe UI" w:hAnsi="Segoe UI" w:cs="Segoe UI"/>
          <w:lang w:val="en-US"/>
        </w:rPr>
        <w:t xml:space="preserve">, including the </w:t>
      </w:r>
      <w:r w:rsidR="001E7996" w:rsidRPr="00797CEA">
        <w:rPr>
          <w:rFonts w:ascii="Segoe UI" w:hAnsi="Segoe UI" w:cs="Segoe UI"/>
          <w:lang w:val="en-US"/>
        </w:rPr>
        <w:t>accession to international human rights instruments</w:t>
      </w:r>
      <w:r w:rsidR="005B3259" w:rsidRPr="00797CEA">
        <w:rPr>
          <w:rFonts w:ascii="Segoe UI" w:hAnsi="Segoe UI" w:cs="Segoe UI"/>
          <w:lang w:val="en-US"/>
        </w:rPr>
        <w:t xml:space="preserve">. We </w:t>
      </w:r>
      <w:r w:rsidR="009A2CD8" w:rsidRPr="00797CEA">
        <w:rPr>
          <w:rFonts w:ascii="Segoe UI" w:hAnsi="Segoe UI" w:cs="Segoe UI"/>
          <w:lang w:val="en-US"/>
        </w:rPr>
        <w:t xml:space="preserve">hope for a </w:t>
      </w:r>
      <w:r w:rsidR="008B70EB" w:rsidRPr="00797CEA">
        <w:rPr>
          <w:rFonts w:ascii="Segoe UI" w:hAnsi="Segoe UI" w:cs="Segoe UI"/>
          <w:lang w:val="en-US"/>
        </w:rPr>
        <w:t>swift</w:t>
      </w:r>
      <w:r w:rsidR="003A2994" w:rsidRPr="00797CEA">
        <w:rPr>
          <w:rFonts w:ascii="Segoe UI" w:hAnsi="Segoe UI" w:cs="Segoe UI"/>
          <w:lang w:val="en-US"/>
        </w:rPr>
        <w:t xml:space="preserve"> </w:t>
      </w:r>
      <w:r w:rsidR="008B70EB" w:rsidRPr="00797CEA">
        <w:rPr>
          <w:rFonts w:ascii="Segoe UI" w:hAnsi="Segoe UI" w:cs="Segoe UI"/>
          <w:lang w:val="en-US"/>
        </w:rPr>
        <w:t>ratification and effective implementation of the Optional Protocol to the Convention on the Rights of the Child and the Convention for the Protection of All Perso</w:t>
      </w:r>
      <w:r w:rsidR="00C947F9" w:rsidRPr="00797CEA">
        <w:rPr>
          <w:rFonts w:ascii="Segoe UI" w:hAnsi="Segoe UI" w:cs="Segoe UI"/>
          <w:lang w:val="en-US"/>
        </w:rPr>
        <w:t>ns fr</w:t>
      </w:r>
      <w:r w:rsidR="00797CEA">
        <w:rPr>
          <w:rFonts w:ascii="Segoe UI" w:hAnsi="Segoe UI" w:cs="Segoe UI"/>
          <w:lang w:val="en-US"/>
        </w:rPr>
        <w:t>om Enforced Disappearance.</w:t>
      </w:r>
    </w:p>
    <w:p w:rsidR="002F3AD7" w:rsidRDefault="001E7996" w:rsidP="00A629FC">
      <w:p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We</w:t>
      </w:r>
      <w:r w:rsidR="00945D41" w:rsidRPr="001E7996">
        <w:rPr>
          <w:rFonts w:ascii="Segoe UI" w:hAnsi="Segoe UI" w:cs="Segoe UI"/>
          <w:lang w:val="en-US"/>
        </w:rPr>
        <w:t xml:space="preserve"> </w:t>
      </w:r>
      <w:r w:rsidR="009A2CD8">
        <w:rPr>
          <w:rFonts w:ascii="Segoe UI" w:hAnsi="Segoe UI" w:cs="Segoe UI"/>
          <w:lang w:val="en-US"/>
        </w:rPr>
        <w:t xml:space="preserve">also </w:t>
      </w:r>
      <w:r>
        <w:rPr>
          <w:rFonts w:ascii="Segoe UI" w:hAnsi="Segoe UI" w:cs="Segoe UI"/>
          <w:lang w:val="en-US"/>
        </w:rPr>
        <w:t xml:space="preserve">welcome </w:t>
      </w:r>
      <w:r w:rsidR="00945D41" w:rsidRPr="001E7996">
        <w:rPr>
          <w:rFonts w:ascii="Segoe UI" w:hAnsi="Segoe UI" w:cs="Segoe UI"/>
          <w:lang w:val="en-US"/>
        </w:rPr>
        <w:t>Azerbaijan’s co</w:t>
      </w:r>
      <w:r w:rsidR="00947340">
        <w:rPr>
          <w:rFonts w:ascii="Segoe UI" w:hAnsi="Segoe UI" w:cs="Segoe UI"/>
          <w:lang w:val="en-US"/>
        </w:rPr>
        <w:t>operation</w:t>
      </w:r>
      <w:r w:rsidR="00945D41" w:rsidRPr="001E7996">
        <w:rPr>
          <w:rFonts w:ascii="Segoe UI" w:hAnsi="Segoe UI" w:cs="Segoe UI"/>
          <w:lang w:val="en-US"/>
        </w:rPr>
        <w:t xml:space="preserve"> with the Human Rights Council’s special procedure</w:t>
      </w:r>
      <w:r w:rsidR="001C0450">
        <w:rPr>
          <w:rFonts w:ascii="Segoe UI" w:hAnsi="Segoe UI" w:cs="Segoe UI"/>
          <w:lang w:val="en-US"/>
        </w:rPr>
        <w:t>s</w:t>
      </w:r>
      <w:r w:rsidR="00945D41" w:rsidRPr="001E7996">
        <w:rPr>
          <w:rFonts w:ascii="Segoe UI" w:hAnsi="Segoe UI" w:cs="Segoe UI"/>
          <w:lang w:val="en-US"/>
        </w:rPr>
        <w:t xml:space="preserve"> </w:t>
      </w:r>
      <w:r w:rsidR="009A2CD8">
        <w:rPr>
          <w:rFonts w:ascii="Segoe UI" w:hAnsi="Segoe UI" w:cs="Segoe UI"/>
          <w:lang w:val="en-US"/>
        </w:rPr>
        <w:t xml:space="preserve">as </w:t>
      </w:r>
      <w:r w:rsidR="001C0450">
        <w:rPr>
          <w:rFonts w:ascii="Segoe UI" w:hAnsi="Segoe UI" w:cs="Segoe UI"/>
          <w:lang w:val="en-US"/>
        </w:rPr>
        <w:t>recommended during</w:t>
      </w:r>
      <w:r>
        <w:rPr>
          <w:rFonts w:ascii="Segoe UI" w:hAnsi="Segoe UI" w:cs="Segoe UI"/>
          <w:lang w:val="en-US"/>
        </w:rPr>
        <w:t xml:space="preserve"> the last review. Yet, we</w:t>
      </w:r>
      <w:r w:rsidR="00C82778" w:rsidRPr="001E7996">
        <w:rPr>
          <w:rFonts w:ascii="Segoe UI" w:hAnsi="Segoe UI" w:cs="Segoe UI"/>
          <w:lang w:val="en-US"/>
        </w:rPr>
        <w:t xml:space="preserve"> </w:t>
      </w:r>
      <w:r w:rsidR="001C0450">
        <w:rPr>
          <w:rFonts w:ascii="Segoe UI" w:hAnsi="Segoe UI" w:cs="Segoe UI"/>
          <w:lang w:val="en-US"/>
        </w:rPr>
        <w:t xml:space="preserve">particularly </w:t>
      </w:r>
      <w:r w:rsidR="008B70EB">
        <w:rPr>
          <w:rFonts w:ascii="Segoe UI" w:hAnsi="Segoe UI" w:cs="Segoe UI"/>
          <w:lang w:val="en-US"/>
        </w:rPr>
        <w:t>urge</w:t>
      </w:r>
      <w:r w:rsidR="00C82778" w:rsidRPr="001E7996">
        <w:rPr>
          <w:rFonts w:ascii="Segoe UI" w:hAnsi="Segoe UI" w:cs="Segoe UI"/>
          <w:lang w:val="en-US"/>
        </w:rPr>
        <w:t xml:space="preserve"> the Azeri government to continue </w:t>
      </w:r>
      <w:r w:rsidR="00947340">
        <w:rPr>
          <w:rFonts w:ascii="Segoe UI" w:hAnsi="Segoe UI" w:cs="Segoe UI"/>
          <w:lang w:val="en-US"/>
        </w:rPr>
        <w:t>collaborating</w:t>
      </w:r>
      <w:r w:rsidR="00C82778" w:rsidRPr="001E7996">
        <w:rPr>
          <w:rFonts w:ascii="Segoe UI" w:hAnsi="Segoe UI" w:cs="Segoe UI"/>
          <w:lang w:val="en-US"/>
        </w:rPr>
        <w:t xml:space="preserve"> with the Special Rapporteur on Freedom of Assembly and Association in order to organize a country visit in </w:t>
      </w:r>
      <w:r w:rsidR="001C0450">
        <w:rPr>
          <w:rFonts w:ascii="Segoe UI" w:hAnsi="Segoe UI" w:cs="Segoe UI"/>
          <w:lang w:val="en-US"/>
        </w:rPr>
        <w:t>the near future</w:t>
      </w:r>
      <w:r w:rsidR="00C82778" w:rsidRPr="001E7996">
        <w:rPr>
          <w:rFonts w:ascii="Segoe UI" w:hAnsi="Segoe UI" w:cs="Segoe UI"/>
          <w:lang w:val="en-US"/>
        </w:rPr>
        <w:t xml:space="preserve">. </w:t>
      </w:r>
    </w:p>
    <w:p w:rsidR="00934C90" w:rsidRPr="00797CEA" w:rsidRDefault="00934C90" w:rsidP="00A629FC">
      <w:pPr>
        <w:jc w:val="both"/>
        <w:rPr>
          <w:rFonts w:ascii="Segoe UI" w:hAnsi="Segoe UI" w:cs="Segoe UI"/>
          <w:lang w:val="en-GB"/>
        </w:rPr>
      </w:pPr>
      <w:r w:rsidRPr="00797CEA">
        <w:rPr>
          <w:rFonts w:ascii="Segoe UI" w:hAnsi="Segoe UI" w:cs="Segoe UI"/>
          <w:lang w:val="en-US"/>
        </w:rPr>
        <w:t xml:space="preserve">Austria is </w:t>
      </w:r>
      <w:r w:rsidR="007B4AB5" w:rsidRPr="00797CEA">
        <w:rPr>
          <w:rFonts w:ascii="Segoe UI" w:hAnsi="Segoe UI" w:cs="Segoe UI"/>
          <w:lang w:val="en-US"/>
        </w:rPr>
        <w:t>worried</w:t>
      </w:r>
      <w:r w:rsidRPr="00797CEA">
        <w:rPr>
          <w:rFonts w:ascii="Segoe UI" w:hAnsi="Segoe UI" w:cs="Segoe UI"/>
          <w:lang w:val="en-US"/>
        </w:rPr>
        <w:t xml:space="preserve"> about </w:t>
      </w:r>
      <w:r w:rsidR="006A30FE" w:rsidRPr="00797CEA">
        <w:rPr>
          <w:rFonts w:ascii="Segoe UI" w:hAnsi="Segoe UI" w:cs="Segoe UI"/>
          <w:lang w:val="en-US"/>
        </w:rPr>
        <w:t>further restrictions to freedom of expression and freedom of assem</w:t>
      </w:r>
      <w:r w:rsidR="007B4AB5" w:rsidRPr="00797CEA">
        <w:rPr>
          <w:rFonts w:ascii="Segoe UI" w:hAnsi="Segoe UI" w:cs="Segoe UI"/>
          <w:lang w:val="en-US"/>
        </w:rPr>
        <w:t xml:space="preserve">bly and association since 2013. We </w:t>
      </w:r>
      <w:r w:rsidR="00C947F9" w:rsidRPr="00797CEA">
        <w:rPr>
          <w:rFonts w:ascii="Segoe UI" w:hAnsi="Segoe UI" w:cs="Segoe UI"/>
          <w:lang w:val="en-US"/>
        </w:rPr>
        <w:t>emphasize</w:t>
      </w:r>
      <w:r w:rsidR="007B4AB5" w:rsidRPr="00797CEA">
        <w:rPr>
          <w:rFonts w:ascii="Segoe UI" w:hAnsi="Segoe UI" w:cs="Segoe UI"/>
          <w:lang w:val="en-US"/>
        </w:rPr>
        <w:t xml:space="preserve"> the concerns raised by the Venice Commission in respect to the </w:t>
      </w:r>
      <w:r w:rsidR="00785403" w:rsidRPr="00797CEA">
        <w:rPr>
          <w:rFonts w:ascii="Segoe UI" w:hAnsi="Segoe UI" w:cs="Segoe UI"/>
          <w:lang w:val="en-US"/>
        </w:rPr>
        <w:t xml:space="preserve">new </w:t>
      </w:r>
      <w:r w:rsidR="007B4AB5" w:rsidRPr="00797CEA">
        <w:rPr>
          <w:rFonts w:ascii="Segoe UI" w:hAnsi="Segoe UI" w:cs="Segoe UI"/>
          <w:lang w:val="en-US"/>
        </w:rPr>
        <w:t>constitutional provisi</w:t>
      </w:r>
      <w:r w:rsidR="000E1A0B" w:rsidRPr="00797CEA">
        <w:rPr>
          <w:rFonts w:ascii="Segoe UI" w:hAnsi="Segoe UI" w:cs="Segoe UI"/>
          <w:lang w:val="en-US"/>
        </w:rPr>
        <w:t xml:space="preserve">ons </w:t>
      </w:r>
      <w:r w:rsidR="001C0450" w:rsidRPr="00797CEA">
        <w:rPr>
          <w:rFonts w:ascii="Segoe UI" w:hAnsi="Segoe UI" w:cs="Segoe UI"/>
          <w:lang w:val="en-US"/>
        </w:rPr>
        <w:t xml:space="preserve">on </w:t>
      </w:r>
      <w:r w:rsidR="000E1A0B" w:rsidRPr="00797CEA">
        <w:rPr>
          <w:rFonts w:ascii="Segoe UI" w:hAnsi="Segoe UI" w:cs="Segoe UI"/>
          <w:lang w:val="en-US"/>
        </w:rPr>
        <w:t xml:space="preserve">freedom of speech, </w:t>
      </w:r>
      <w:r w:rsidR="007B4AB5" w:rsidRPr="00797CEA">
        <w:rPr>
          <w:rFonts w:ascii="Segoe UI" w:hAnsi="Segoe UI" w:cs="Segoe UI"/>
          <w:lang w:val="en-US"/>
        </w:rPr>
        <w:t xml:space="preserve">introduced in 2016. </w:t>
      </w:r>
      <w:r w:rsidR="00785403" w:rsidRPr="00797CEA">
        <w:rPr>
          <w:rFonts w:ascii="Segoe UI" w:hAnsi="Segoe UI" w:cs="Segoe UI"/>
          <w:lang w:val="en-US"/>
        </w:rPr>
        <w:t xml:space="preserve">We also note the observations by the </w:t>
      </w:r>
      <w:r w:rsidR="00A52543" w:rsidRPr="00797CEA">
        <w:rPr>
          <w:rFonts w:ascii="Segoe UI" w:hAnsi="Segoe UI" w:cs="Segoe UI"/>
          <w:lang w:val="en-US"/>
        </w:rPr>
        <w:t xml:space="preserve">Special Rapporteur about the </w:t>
      </w:r>
      <w:r w:rsidR="00947340" w:rsidRPr="00797CEA">
        <w:rPr>
          <w:rFonts w:ascii="Segoe UI" w:hAnsi="Segoe UI" w:cs="Segoe UI"/>
          <w:lang w:val="en-US"/>
        </w:rPr>
        <w:t xml:space="preserve">continued </w:t>
      </w:r>
      <w:r w:rsidR="00A52543" w:rsidRPr="00797CEA">
        <w:rPr>
          <w:rFonts w:ascii="Segoe UI" w:hAnsi="Segoe UI" w:cs="Segoe UI"/>
          <w:lang w:val="en-US"/>
        </w:rPr>
        <w:t xml:space="preserve">stigmatization of Human Rights defenders and an alarming tendency to criminalize civil society actors and </w:t>
      </w:r>
      <w:r w:rsidR="001C0450" w:rsidRPr="00797CEA">
        <w:rPr>
          <w:rFonts w:ascii="Segoe UI" w:hAnsi="Segoe UI" w:cs="Segoe UI"/>
          <w:lang w:val="en-US"/>
        </w:rPr>
        <w:t xml:space="preserve">to </w:t>
      </w:r>
      <w:r w:rsidR="00A52543" w:rsidRPr="00797CEA">
        <w:rPr>
          <w:rFonts w:ascii="Segoe UI" w:hAnsi="Segoe UI" w:cs="Segoe UI"/>
          <w:lang w:val="en-GB"/>
        </w:rPr>
        <w:t>curtail the ability of NGOs to operate.</w:t>
      </w:r>
      <w:bookmarkStart w:id="0" w:name="_GoBack"/>
      <w:bookmarkEnd w:id="0"/>
    </w:p>
    <w:p w:rsidR="00A66348" w:rsidRPr="00ED4DEC" w:rsidRDefault="00A52543" w:rsidP="00ED4DEC">
      <w:pPr>
        <w:spacing w:after="0" w:line="240" w:lineRule="auto"/>
        <w:rPr>
          <w:rFonts w:ascii="Segoe UI" w:hAnsi="Segoe UI" w:cs="Segoe UI"/>
          <w:b/>
          <w:lang w:val="en-US"/>
        </w:rPr>
      </w:pPr>
      <w:r w:rsidRPr="005A43DE">
        <w:rPr>
          <w:rFonts w:ascii="Segoe UI" w:hAnsi="Segoe UI" w:cs="Segoe UI"/>
          <w:b/>
          <w:lang w:val="en-US"/>
        </w:rPr>
        <w:t>Therefore, we would like to make</w:t>
      </w:r>
      <w:r w:rsidR="00ED4DEC">
        <w:rPr>
          <w:rFonts w:ascii="Segoe UI" w:hAnsi="Segoe UI" w:cs="Segoe UI"/>
          <w:b/>
          <w:lang w:val="en-US"/>
        </w:rPr>
        <w:t xml:space="preserve"> the following recommendations:</w:t>
      </w:r>
      <w:r w:rsidR="00ED4DEC">
        <w:rPr>
          <w:rFonts w:ascii="Segoe UI" w:hAnsi="Segoe UI" w:cs="Segoe UI"/>
          <w:b/>
          <w:lang w:val="en-US"/>
        </w:rPr>
        <w:br/>
      </w:r>
    </w:p>
    <w:p w:rsidR="00A66348" w:rsidRPr="003A2994" w:rsidRDefault="003D1EF6" w:rsidP="003A2994">
      <w:pPr>
        <w:pStyle w:val="Listenabsatz"/>
        <w:numPr>
          <w:ilvl w:val="0"/>
          <w:numId w:val="5"/>
        </w:numPr>
        <w:rPr>
          <w:rFonts w:ascii="Segoe UI" w:hAnsi="Segoe UI" w:cs="Segoe UI"/>
          <w:lang w:val="en-US"/>
        </w:rPr>
      </w:pPr>
      <w:r w:rsidRPr="003A2994">
        <w:rPr>
          <w:rFonts w:ascii="Segoe UI" w:hAnsi="Segoe UI" w:cs="Segoe UI"/>
          <w:lang w:val="en-US"/>
        </w:rPr>
        <w:t>Review</w:t>
      </w:r>
      <w:r w:rsidR="009B6E7E" w:rsidRPr="003A2994">
        <w:rPr>
          <w:rFonts w:ascii="Segoe UI" w:hAnsi="Segoe UI" w:cs="Segoe UI"/>
          <w:lang w:val="en-US"/>
        </w:rPr>
        <w:t xml:space="preserve"> administrative and legislative provisions</w:t>
      </w:r>
      <w:r w:rsidR="00D67614">
        <w:rPr>
          <w:rFonts w:ascii="Segoe UI" w:hAnsi="Segoe UI" w:cs="Segoe UI"/>
          <w:lang w:val="en-US"/>
        </w:rPr>
        <w:t>,</w:t>
      </w:r>
      <w:r w:rsidRPr="003A2994">
        <w:rPr>
          <w:rFonts w:ascii="Segoe UI" w:hAnsi="Segoe UI" w:cs="Segoe UI"/>
          <w:lang w:val="en-US"/>
        </w:rPr>
        <w:t xml:space="preserve"> </w:t>
      </w:r>
      <w:r w:rsidR="00D67614">
        <w:rPr>
          <w:rFonts w:ascii="Segoe UI" w:hAnsi="Segoe UI" w:cs="Segoe UI"/>
          <w:lang w:val="en-US"/>
        </w:rPr>
        <w:t>including</w:t>
      </w:r>
      <w:r w:rsidRPr="003A2994">
        <w:rPr>
          <w:rFonts w:ascii="Segoe UI" w:hAnsi="Segoe UI" w:cs="Segoe UI"/>
          <w:lang w:val="en-US"/>
        </w:rPr>
        <w:t xml:space="preserve"> </w:t>
      </w:r>
      <w:r w:rsidR="009B3FAE">
        <w:rPr>
          <w:rFonts w:ascii="Segoe UI" w:hAnsi="Segoe UI" w:cs="Segoe UI"/>
          <w:lang w:val="en-US"/>
        </w:rPr>
        <w:t xml:space="preserve">on </w:t>
      </w:r>
      <w:r w:rsidRPr="003A2994">
        <w:rPr>
          <w:rFonts w:ascii="Segoe UI" w:hAnsi="Segoe UI" w:cs="Segoe UI"/>
          <w:lang w:val="en-US"/>
        </w:rPr>
        <w:t>defamation</w:t>
      </w:r>
      <w:r w:rsidR="00D67614">
        <w:rPr>
          <w:rFonts w:ascii="Segoe UI" w:hAnsi="Segoe UI" w:cs="Segoe UI"/>
          <w:lang w:val="en-US"/>
        </w:rPr>
        <w:t xml:space="preserve">, </w:t>
      </w:r>
      <w:r w:rsidR="009B3FAE">
        <w:rPr>
          <w:rFonts w:ascii="Segoe UI" w:hAnsi="Segoe UI" w:cs="Segoe UI"/>
          <w:lang w:val="en-US"/>
        </w:rPr>
        <w:t xml:space="preserve">to fully guarantee </w:t>
      </w:r>
      <w:r w:rsidR="00D67614">
        <w:rPr>
          <w:rFonts w:ascii="Segoe UI" w:hAnsi="Segoe UI" w:cs="Segoe UI"/>
          <w:lang w:val="en-US"/>
        </w:rPr>
        <w:t xml:space="preserve">the enjoyment of </w:t>
      </w:r>
      <w:r w:rsidRPr="003A2994">
        <w:rPr>
          <w:rFonts w:ascii="Segoe UI" w:hAnsi="Segoe UI" w:cs="Segoe UI"/>
          <w:lang w:val="en-US"/>
        </w:rPr>
        <w:t>freedom of expression, assembly and association</w:t>
      </w:r>
      <w:r w:rsidR="00D67614">
        <w:rPr>
          <w:rFonts w:ascii="Segoe UI" w:hAnsi="Segoe UI" w:cs="Segoe UI"/>
          <w:lang w:val="en-US"/>
        </w:rPr>
        <w:t>;</w:t>
      </w:r>
      <w:r w:rsidR="009A2CD8" w:rsidRPr="003A2994">
        <w:rPr>
          <w:rFonts w:ascii="Segoe UI" w:hAnsi="Segoe UI" w:cs="Segoe UI"/>
          <w:lang w:val="en-GB"/>
        </w:rPr>
        <w:t xml:space="preserve"> </w:t>
      </w:r>
    </w:p>
    <w:p w:rsidR="003A2994" w:rsidRPr="003A2994" w:rsidRDefault="003A2994" w:rsidP="003A2994">
      <w:pPr>
        <w:pStyle w:val="Listenabsatz"/>
        <w:rPr>
          <w:rFonts w:ascii="Segoe UI" w:hAnsi="Segoe UI" w:cs="Segoe UI"/>
          <w:lang w:val="en-US"/>
        </w:rPr>
      </w:pPr>
    </w:p>
    <w:p w:rsidR="003A2994" w:rsidRDefault="00526FE6" w:rsidP="003A2994">
      <w:pPr>
        <w:pStyle w:val="Listenabsatz"/>
        <w:numPr>
          <w:ilvl w:val="0"/>
          <w:numId w:val="5"/>
        </w:numPr>
        <w:spacing w:after="0"/>
        <w:rPr>
          <w:rFonts w:ascii="Segoe UI" w:hAnsi="Segoe UI" w:cs="Segoe UI"/>
          <w:lang w:val="en-US"/>
        </w:rPr>
      </w:pPr>
      <w:r w:rsidRPr="003A2994">
        <w:rPr>
          <w:rFonts w:ascii="Segoe UI" w:hAnsi="Segoe UI" w:cs="Segoe UI"/>
          <w:lang w:val="en-US"/>
        </w:rPr>
        <w:t>E</w:t>
      </w:r>
      <w:r w:rsidR="00D93EB1" w:rsidRPr="003A2994">
        <w:rPr>
          <w:rFonts w:ascii="Segoe UI" w:hAnsi="Segoe UI" w:cs="Segoe UI"/>
          <w:lang w:val="en-US"/>
        </w:rPr>
        <w:t xml:space="preserve">nsure </w:t>
      </w:r>
      <w:r w:rsidR="001C0450" w:rsidRPr="003A2994">
        <w:rPr>
          <w:rFonts w:ascii="Segoe UI" w:hAnsi="Segoe UI" w:cs="Segoe UI"/>
          <w:lang w:val="en-US"/>
        </w:rPr>
        <w:t>effective</w:t>
      </w:r>
      <w:r w:rsidRPr="003A2994">
        <w:rPr>
          <w:rFonts w:ascii="Segoe UI" w:hAnsi="Segoe UI" w:cs="Segoe UI"/>
          <w:lang w:val="en-US"/>
        </w:rPr>
        <w:t>, prompt and independent</w:t>
      </w:r>
      <w:r w:rsidR="004A3C4C" w:rsidRPr="003A2994">
        <w:rPr>
          <w:rFonts w:ascii="Segoe UI" w:hAnsi="Segoe UI" w:cs="Segoe UI"/>
          <w:lang w:val="en-US"/>
        </w:rPr>
        <w:t xml:space="preserve"> investigat</w:t>
      </w:r>
      <w:r w:rsidR="001C0450" w:rsidRPr="003A2994">
        <w:rPr>
          <w:rFonts w:ascii="Segoe UI" w:hAnsi="Segoe UI" w:cs="Segoe UI"/>
          <w:lang w:val="en-US"/>
        </w:rPr>
        <w:t xml:space="preserve">ions of </w:t>
      </w:r>
      <w:r w:rsidR="004A3C4C" w:rsidRPr="003A2994">
        <w:rPr>
          <w:rFonts w:ascii="Segoe UI" w:hAnsi="Segoe UI" w:cs="Segoe UI"/>
          <w:lang w:val="en-US"/>
        </w:rPr>
        <w:t xml:space="preserve">all </w:t>
      </w:r>
      <w:r w:rsidR="00D93EB1" w:rsidRPr="003A2994">
        <w:rPr>
          <w:rFonts w:ascii="Segoe UI" w:hAnsi="Segoe UI" w:cs="Segoe UI"/>
          <w:lang w:val="en-US"/>
        </w:rPr>
        <w:t>cases</w:t>
      </w:r>
      <w:r w:rsidR="001C0450" w:rsidRPr="003A2994">
        <w:rPr>
          <w:rFonts w:ascii="Segoe UI" w:hAnsi="Segoe UI" w:cs="Segoe UI"/>
          <w:lang w:val="en-US"/>
        </w:rPr>
        <w:t xml:space="preserve"> </w:t>
      </w:r>
      <w:r w:rsidR="004A3C4C" w:rsidRPr="003A2994">
        <w:rPr>
          <w:rFonts w:ascii="Segoe UI" w:hAnsi="Segoe UI" w:cs="Segoe UI"/>
          <w:lang w:val="en-US"/>
        </w:rPr>
        <w:t xml:space="preserve">of </w:t>
      </w:r>
      <w:r w:rsidR="003A2994" w:rsidRPr="003A2994">
        <w:rPr>
          <w:rFonts w:ascii="Segoe UI" w:hAnsi="Segoe UI" w:cs="Segoe UI"/>
          <w:lang w:val="en-US"/>
        </w:rPr>
        <w:t xml:space="preserve">harassment </w:t>
      </w:r>
      <w:r w:rsidR="004A3C4C" w:rsidRPr="003A2994">
        <w:rPr>
          <w:rFonts w:ascii="Segoe UI" w:hAnsi="Segoe UI" w:cs="Segoe UI"/>
          <w:lang w:val="en-US"/>
        </w:rPr>
        <w:t>and violence against journalists</w:t>
      </w:r>
      <w:r w:rsidR="009A2CD8" w:rsidRPr="003A2994">
        <w:rPr>
          <w:rFonts w:ascii="Segoe UI" w:hAnsi="Segoe UI" w:cs="Segoe UI"/>
          <w:lang w:val="en-US"/>
        </w:rPr>
        <w:t xml:space="preserve"> and human rights defenders</w:t>
      </w:r>
      <w:r w:rsidR="004A3C4C" w:rsidRPr="003A2994">
        <w:rPr>
          <w:rFonts w:ascii="Segoe UI" w:hAnsi="Segoe UI" w:cs="Segoe UI"/>
          <w:lang w:val="en-US"/>
        </w:rPr>
        <w:t xml:space="preserve"> </w:t>
      </w:r>
      <w:r w:rsidR="00D67614">
        <w:rPr>
          <w:rFonts w:ascii="Segoe UI" w:hAnsi="Segoe UI" w:cs="Segoe UI"/>
          <w:lang w:val="en-US"/>
        </w:rPr>
        <w:t xml:space="preserve">and </w:t>
      </w:r>
      <w:r w:rsidR="004A3C4C" w:rsidRPr="003A2994">
        <w:rPr>
          <w:rFonts w:ascii="Segoe UI" w:hAnsi="Segoe UI" w:cs="Segoe UI"/>
          <w:lang w:val="en-US"/>
        </w:rPr>
        <w:t xml:space="preserve">bring perpetrators to justice. </w:t>
      </w:r>
    </w:p>
    <w:p w:rsidR="003A2994" w:rsidRPr="003A2994" w:rsidRDefault="003A2994" w:rsidP="003A2994">
      <w:pPr>
        <w:spacing w:after="0"/>
        <w:rPr>
          <w:rFonts w:ascii="Segoe UI" w:hAnsi="Segoe UI" w:cs="Segoe UI"/>
          <w:lang w:val="en-US"/>
        </w:rPr>
      </w:pPr>
    </w:p>
    <w:p w:rsidR="00D67614" w:rsidRPr="00D67614" w:rsidRDefault="000E1A0B" w:rsidP="00D67614">
      <w:pPr>
        <w:pStyle w:val="Listenabsatz"/>
        <w:numPr>
          <w:ilvl w:val="0"/>
          <w:numId w:val="5"/>
        </w:numPr>
        <w:rPr>
          <w:rFonts w:ascii="Segoe UI" w:hAnsi="Segoe UI" w:cs="Segoe UI"/>
          <w:lang w:val="en-US"/>
        </w:rPr>
      </w:pPr>
      <w:r w:rsidRPr="00D67614">
        <w:rPr>
          <w:rFonts w:ascii="Segoe UI" w:hAnsi="Segoe UI" w:cs="Segoe UI"/>
          <w:lang w:val="en-US"/>
        </w:rPr>
        <w:t>Establish independent and transparent mechanisms for disciplinary proceedings against lawyers</w:t>
      </w:r>
      <w:r w:rsidR="0071728C" w:rsidRPr="00D67614">
        <w:rPr>
          <w:rFonts w:ascii="Segoe UI" w:hAnsi="Segoe UI" w:cs="Segoe UI"/>
          <w:lang w:val="en-US"/>
        </w:rPr>
        <w:t xml:space="preserve"> in conformity with the Basic </w:t>
      </w:r>
      <w:r w:rsidR="00D67614" w:rsidRPr="00D67614">
        <w:rPr>
          <w:rFonts w:ascii="Segoe UI" w:hAnsi="Segoe UI" w:cs="Segoe UI"/>
          <w:lang w:val="en-US"/>
        </w:rPr>
        <w:t>Principles on the Role of L</w:t>
      </w:r>
      <w:r w:rsidR="0071728C" w:rsidRPr="00D67614">
        <w:rPr>
          <w:rFonts w:ascii="Segoe UI" w:hAnsi="Segoe UI" w:cs="Segoe UI"/>
          <w:lang w:val="en-US"/>
        </w:rPr>
        <w:t xml:space="preserve">awyers and Recommendation 21 </w:t>
      </w:r>
      <w:r w:rsidR="00D67614" w:rsidRPr="00D67614">
        <w:rPr>
          <w:rFonts w:ascii="Segoe UI" w:hAnsi="Segoe UI" w:cs="Segoe UI"/>
          <w:lang w:val="en-US"/>
        </w:rPr>
        <w:t xml:space="preserve">(2000) of the Council of Europe </w:t>
      </w:r>
      <w:hyperlink r:id="rId9" w:history="1">
        <w:r w:rsidR="00D67614" w:rsidRPr="00D67614">
          <w:rPr>
            <w:rFonts w:ascii="Segoe UI" w:hAnsi="Segoe UI" w:cs="Segoe UI"/>
            <w:lang w:val="en-US"/>
          </w:rPr>
          <w:t>on the freedom of exercise of the profession of lawyer</w:t>
        </w:r>
      </w:hyperlink>
      <w:r w:rsidR="00D67614">
        <w:rPr>
          <w:rFonts w:ascii="Segoe UI" w:hAnsi="Segoe UI" w:cs="Segoe UI"/>
          <w:lang w:val="en-US"/>
        </w:rPr>
        <w:t xml:space="preserve"> ;</w:t>
      </w:r>
    </w:p>
    <w:p w:rsidR="00D93EB1" w:rsidRPr="003A2994" w:rsidRDefault="00D93EB1" w:rsidP="003A2994">
      <w:pPr>
        <w:pStyle w:val="Default"/>
        <w:numPr>
          <w:ilvl w:val="0"/>
          <w:numId w:val="5"/>
        </w:numPr>
        <w:rPr>
          <w:rFonts w:ascii="Segoe UI" w:hAnsi="Segoe UI" w:cs="Segoe UI"/>
          <w:sz w:val="22"/>
          <w:szCs w:val="22"/>
          <w:lang w:val="en-US"/>
        </w:rPr>
      </w:pPr>
      <w:r w:rsidRPr="003A2994">
        <w:rPr>
          <w:rFonts w:ascii="Segoe UI" w:hAnsi="Segoe UI" w:cs="Segoe UI"/>
          <w:sz w:val="22"/>
          <w:szCs w:val="22"/>
          <w:lang w:val="en-US"/>
        </w:rPr>
        <w:t>Ratify the Rome Statute of the International Criminal Court</w:t>
      </w:r>
      <w:r w:rsidR="009B3FAE">
        <w:rPr>
          <w:rFonts w:ascii="Segoe UI" w:hAnsi="Segoe UI" w:cs="Segoe UI"/>
          <w:sz w:val="22"/>
          <w:szCs w:val="22"/>
          <w:lang w:val="en-US"/>
        </w:rPr>
        <w:t xml:space="preserve">. </w:t>
      </w:r>
    </w:p>
    <w:p w:rsidR="00D93EB1" w:rsidRPr="00BB2BC3" w:rsidRDefault="00D93EB1" w:rsidP="003A2994">
      <w:pPr>
        <w:pStyle w:val="Listenabsatz"/>
        <w:rPr>
          <w:rFonts w:ascii="Segoe UI" w:hAnsi="Segoe UI" w:cs="Segoe UI"/>
          <w:lang w:val="en-US"/>
        </w:rPr>
      </w:pPr>
    </w:p>
    <w:sectPr w:rsidR="00D93EB1" w:rsidRPr="00BB2B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8F" w:rsidRDefault="00F73F8F" w:rsidP="00E346DF">
      <w:pPr>
        <w:spacing w:after="0" w:line="240" w:lineRule="auto"/>
      </w:pPr>
      <w:r>
        <w:separator/>
      </w:r>
    </w:p>
  </w:endnote>
  <w:endnote w:type="continuationSeparator" w:id="0">
    <w:p w:rsidR="00F73F8F" w:rsidRDefault="00F73F8F" w:rsidP="00E3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8F" w:rsidRDefault="00F73F8F" w:rsidP="00E346DF">
      <w:pPr>
        <w:spacing w:after="0" w:line="240" w:lineRule="auto"/>
      </w:pPr>
      <w:r>
        <w:separator/>
      </w:r>
    </w:p>
  </w:footnote>
  <w:footnote w:type="continuationSeparator" w:id="0">
    <w:p w:rsidR="00F73F8F" w:rsidRDefault="00F73F8F" w:rsidP="00E34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78E"/>
    <w:multiLevelType w:val="hybridMultilevel"/>
    <w:tmpl w:val="37E0FF26"/>
    <w:lvl w:ilvl="0" w:tplc="F9B08F98">
      <w:start w:val="2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F77FC"/>
    <w:multiLevelType w:val="hybridMultilevel"/>
    <w:tmpl w:val="BD7024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5A32"/>
    <w:multiLevelType w:val="hybridMultilevel"/>
    <w:tmpl w:val="BEDC84C0"/>
    <w:lvl w:ilvl="0" w:tplc="50403EFC">
      <w:start w:val="2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11031"/>
    <w:multiLevelType w:val="hybridMultilevel"/>
    <w:tmpl w:val="134A824C"/>
    <w:lvl w:ilvl="0" w:tplc="C43A83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40A10"/>
    <w:multiLevelType w:val="hybridMultilevel"/>
    <w:tmpl w:val="3B5A74C4"/>
    <w:lvl w:ilvl="0" w:tplc="816C78A2">
      <w:start w:val="2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D7"/>
    <w:rsid w:val="00025C87"/>
    <w:rsid w:val="000E1A0B"/>
    <w:rsid w:val="00122564"/>
    <w:rsid w:val="001C0450"/>
    <w:rsid w:val="001D6742"/>
    <w:rsid w:val="001E7996"/>
    <w:rsid w:val="002F3AD7"/>
    <w:rsid w:val="003A2994"/>
    <w:rsid w:val="003D1EF6"/>
    <w:rsid w:val="004A3C4C"/>
    <w:rsid w:val="004D14A0"/>
    <w:rsid w:val="00526FE6"/>
    <w:rsid w:val="00540ABF"/>
    <w:rsid w:val="00556324"/>
    <w:rsid w:val="005B2BFD"/>
    <w:rsid w:val="005B3259"/>
    <w:rsid w:val="00662D38"/>
    <w:rsid w:val="006A30FE"/>
    <w:rsid w:val="0071728C"/>
    <w:rsid w:val="00785403"/>
    <w:rsid w:val="00797CEA"/>
    <w:rsid w:val="007B4AB5"/>
    <w:rsid w:val="008B70EB"/>
    <w:rsid w:val="008B7680"/>
    <w:rsid w:val="00934C90"/>
    <w:rsid w:val="00945D41"/>
    <w:rsid w:val="00947340"/>
    <w:rsid w:val="009A2CD8"/>
    <w:rsid w:val="009A3F55"/>
    <w:rsid w:val="009B3FAE"/>
    <w:rsid w:val="009B6E7E"/>
    <w:rsid w:val="009D5633"/>
    <w:rsid w:val="00A52543"/>
    <w:rsid w:val="00A629FC"/>
    <w:rsid w:val="00A66348"/>
    <w:rsid w:val="00A94357"/>
    <w:rsid w:val="00B33C17"/>
    <w:rsid w:val="00BB2BC3"/>
    <w:rsid w:val="00C82778"/>
    <w:rsid w:val="00C947F9"/>
    <w:rsid w:val="00CC2360"/>
    <w:rsid w:val="00D67614"/>
    <w:rsid w:val="00D93EB1"/>
    <w:rsid w:val="00E346DF"/>
    <w:rsid w:val="00ED4DEC"/>
    <w:rsid w:val="00F73F8F"/>
    <w:rsid w:val="00F83E4D"/>
    <w:rsid w:val="00F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6348"/>
    <w:pPr>
      <w:ind w:left="720"/>
      <w:contextualSpacing/>
    </w:pPr>
  </w:style>
  <w:style w:type="paragraph" w:customStyle="1" w:styleId="Default">
    <w:name w:val="Default"/>
    <w:rsid w:val="00D93E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E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D67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6348"/>
    <w:pPr>
      <w:ind w:left="720"/>
      <w:contextualSpacing/>
    </w:pPr>
  </w:style>
  <w:style w:type="paragraph" w:customStyle="1" w:styleId="Default">
    <w:name w:val="Default"/>
    <w:rsid w:val="00D93E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E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D67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earch.coe.int/cm/Pages/result_details.aspx?ObjectId=09000016804d0fc8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edit="true" text="Beilage: ö Wortmeldung Aserbaidschan"/>
    <f:field ref="objsubject" par="" edit="true" text=""/>
    <f:field ref="objcreatedby" par="" text="Wassermann, Philipp Georg, Mag., M.A.I.S."/>
    <f:field ref="objcreatedat" par="" text="14.05.2018 13:00:48"/>
    <f:field ref="objchangedby" par="" text="Doujak, Gerhard, Dr."/>
    <f:field ref="objmodifiedat" par="" text="14.05.2018 16:11:22"/>
    <f:field ref="doc_FSCFOLIO_1_1001_FieldDocumentNumber" par="" text=""/>
    <f:field ref="doc_FSCFOLIO_1_1001_FieldSubject" par="" edit="true" text=""/>
    <f:field ref="FSCFOLIO_1_1001_FieldCurrentUser" par="" text="Mag. Philipp Georg Wassermann, M.A.I.S."/>
    <f:field ref="CCAPRECONFIG_15_1001_Objektname" par="" edit="true" text="Beilage: ö Wortmeldung Aserbaidschan"/>
    <f:field ref="CCAPRECONFIG_15_1001_Objektname" par="" edit="true" text="Beilage: ö Wortmeldung Aserbaidschan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 VN-MRR, 30. Sitzung der UPR-Arbeitsgruppe, Statement Österreichs anlässlich der Überprüfung Aserbaidschans am 15.Mai 2018 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6DA90-A6E9-41C4-B4F0-F797CEF8D9D6}"/>
</file>

<file path=customXml/itemProps2.xml><?xml version="1.0" encoding="utf-8"?>
<ds:datastoreItem xmlns:ds="http://schemas.openxmlformats.org/officeDocument/2006/customXml" ds:itemID="{54DC305F-D30C-4A42-89C4-B9192F4D1E05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402D8B37-655D-4CE2-9C6B-02334C97A74C}"/>
</file>

<file path=docProps/app.xml><?xml version="1.0" encoding="utf-8"?>
<Properties xmlns="http://schemas.openxmlformats.org/officeDocument/2006/extended-properties" xmlns:vt="http://schemas.openxmlformats.org/officeDocument/2006/docPropsVTypes">
  <Template>C4E372EE</Template>
  <TotalTime>0</TotalTime>
  <Pages>1</Pages>
  <Words>320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anna.walch</dc:creator>
  <cp:lastModifiedBy>anna.walch</cp:lastModifiedBy>
  <cp:revision>2</cp:revision>
  <cp:lastPrinted>2018-05-09T13:46:00Z</cp:lastPrinted>
  <dcterms:created xsi:type="dcterms:W3CDTF">2018-05-18T07:39:00Z</dcterms:created>
  <dcterms:modified xsi:type="dcterms:W3CDTF">2018-05-18T07:39:00Z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14.05.2018</vt:lpwstr>
  </property>
  <property fmtid="{D5CDD505-2E9C-101B-9397-08002B2CF9AE}" pid="8" name="FSC#EIBPRECONFIG@1.1001:EIBApprovedBy">
    <vt:lpwstr>Doujak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Gerhard Doujak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14.05.2018</vt:lpwstr>
  </property>
  <property fmtid="{D5CDD505-2E9C-101B-9397-08002B2CF9AE}" pid="18" name="FSC#EIBPRECONFIG@1.1001:OwnerEmail">
    <vt:lpwstr>philipp-georg.wassermann@bmeia.gv.at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COO.3000.100.1.546773</vt:lpwstr>
  </property>
  <property fmtid="{D5CDD505-2E9C-101B-9397-08002B2CF9AE}" pid="37" name="FSC#EIBPRECONFIG@1.1001:currentuserrolegroup">
    <vt:lpwstr>COO.3000.100.1.147073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COO.3000.112.11.839836</vt:lpwstr>
  </property>
  <property fmtid="{D5CDD505-2E9C-101B-9397-08002B2CF9AE}" pid="40" name="FSC#EIBPRECONFIG@1.1001:toplevelobject">
    <vt:lpwstr>COO.3000.112.16.9633928</vt:lpwstr>
  </property>
  <property fmtid="{D5CDD505-2E9C-101B-9397-08002B2CF9AE}" pid="41" name="FSC#EIBPRECONFIG@1.1001:objchangedby">
    <vt:lpwstr>Dr. Gerhard Doujak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14.05.2018</vt:lpwstr>
  </property>
  <property fmtid="{D5CDD505-2E9C-101B-9397-08002B2CF9AE}" pid="44" name="FSC#EIBPRECONFIG@1.1001:objname">
    <vt:lpwstr>Beilage: ö Wortmeldung Aserbaidschan</vt:lpwstr>
  </property>
  <property fmtid="{D5CDD505-2E9C-101B-9397-08002B2CF9AE}" pid="45" name="FSC#EIBPRECONFIG@1.1001:EIBProcessResponsiblePhone">
    <vt:lpwstr>3568</vt:lpwstr>
  </property>
  <property fmtid="{D5CDD505-2E9C-101B-9397-08002B2CF9AE}" pid="46" name="FSC#EIBPRECONFIG@1.1001:EIBProcessResponsibleMail">
    <vt:lpwstr>philipp-georg.wassermann@bmeia.gv.at</vt:lpwstr>
  </property>
  <property fmtid="{D5CDD505-2E9C-101B-9397-08002B2CF9AE}" pid="47" name="FSC#EIBPRECONFIG@1.1001:EIBProcessResponsibleFax">
    <vt:lpwstr>3568</vt:lpwstr>
  </property>
  <property fmtid="{D5CDD505-2E9C-101B-9397-08002B2CF9AE}" pid="48" name="FSC#EIBPRECONFIG@1.1001:EIBProcessResponsiblePostTitle">
    <vt:lpwstr>M.A.I.S.</vt:lpwstr>
  </property>
  <property fmtid="{D5CDD505-2E9C-101B-9397-08002B2CF9AE}" pid="49" name="FSC#EIBPRECONFIG@1.1001:EIBProcessResponsible">
    <vt:lpwstr>Mag. Philipp Georg Wassermann, M.A.I.S.</vt:lpwstr>
  </property>
  <property fmtid="{D5CDD505-2E9C-101B-9397-08002B2CF9AE}" pid="50" name="FSC#EIBPRECONFIG@1.1001:OwnerPostTitle">
    <vt:lpwstr>M.A.I.S.</vt:lpwstr>
  </property>
  <property fmtid="{D5CDD505-2E9C-101B-9397-08002B2CF9AE}" pid="51" name="FSC#COOELAK@1.1001:Subject">
    <vt:lpwstr> VN-MRR, 30. Sitzung der UPR-Arbeitsgruppe, Statement Österreichs anlässlich der Überprüfung Aserbaidschans am 15.Mai 2018 </vt:lpwstr>
  </property>
  <property fmtid="{D5CDD505-2E9C-101B-9397-08002B2CF9AE}" pid="52" name="FSC#COOELAK@1.1001:FileReference">
    <vt:lpwstr>BMEIA-AT.8.19.11/0098-I.7/2018</vt:lpwstr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98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Philipp Georg Wassermann, M.A.I.S.</vt:lpwstr>
  </property>
  <property fmtid="{D5CDD505-2E9C-101B-9397-08002B2CF9AE}" pid="58" name="FSC#COOELAK@1.1001:OwnerExtension">
    <vt:lpwstr>3568</vt:lpwstr>
  </property>
  <property fmtid="{D5CDD505-2E9C-101B-9397-08002B2CF9AE}" pid="59" name="FSC#COOELAK@1.1001:OwnerFaxExtension">
    <vt:lpwstr>3568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14.05.2018</vt:lpwstr>
  </property>
  <property fmtid="{D5CDD505-2E9C-101B-9397-08002B2CF9AE}" pid="66" name="FSC#COOELAK@1.1001:OU">
    <vt:lpwstr>BMEIA - I.A (Völkerrechtsbüro)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*COO.3000.112.15.3663336*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*BMEIA-AT.8.19.11/0098-I.7/2018*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BMEIA-029604/2018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philipp-georg.wassermann@bmeia.gv.at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COO.3000.112.15.3663336</vt:lpwstr>
  </property>
  <property fmtid="{D5CDD505-2E9C-101B-9397-08002B2CF9AE}" pid="117" name="FSC#FSCFOLIO@1.1001:docpropproject">
    <vt:lpwstr/>
  </property>
  <property fmtid="{D5CDD505-2E9C-101B-9397-08002B2CF9AE}" pid="118" name="ContentTypeId">
    <vt:lpwstr>0x01010037C5AC3008AAB14799B0F32C039A8199</vt:lpwstr>
  </property>
</Properties>
</file>