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8F" w:rsidRPr="00D4328F" w:rsidRDefault="00D4328F" w:rsidP="00D4328F">
      <w:pPr>
        <w:pStyle w:val="NormalWeb"/>
        <w:shd w:val="clear" w:color="auto" w:fill="FFFFFF"/>
        <w:spacing w:before="0" w:beforeAutospacing="0" w:after="0" w:afterAutospacing="0" w:line="376" w:lineRule="atLeast"/>
        <w:jc w:val="center"/>
        <w:rPr>
          <w:rFonts w:ascii="Arial" w:hAnsi="Arial" w:cs="Arial"/>
          <w:color w:val="515151"/>
        </w:rPr>
      </w:pPr>
      <w:r w:rsidRPr="00D4328F">
        <w:rPr>
          <w:rFonts w:ascii="Arial" w:hAnsi="Arial" w:cs="Arial"/>
          <w:noProof/>
          <w:color w:val="515151"/>
        </w:rPr>
        <w:drawing>
          <wp:inline distT="0" distB="0" distL="0" distR="0">
            <wp:extent cx="685800" cy="1095375"/>
            <wp:effectExtent l="19050" t="0" r="0" b="0"/>
            <wp:docPr id="1" name="Picture 1" descr="emblem_no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nov23"/>
                    <pic:cNvPicPr>
                      <a:picLocks noChangeAspect="1" noChangeArrowheads="1"/>
                    </pic:cNvPicPr>
                  </pic:nvPicPr>
                  <pic:blipFill>
                    <a:blip r:embed="rId5"/>
                    <a:srcRect/>
                    <a:stretch>
                      <a:fillRect/>
                    </a:stretch>
                  </pic:blipFill>
                  <pic:spPr bwMode="auto">
                    <a:xfrm>
                      <a:off x="0" y="0"/>
                      <a:ext cx="685800" cy="1095375"/>
                    </a:xfrm>
                    <a:prstGeom prst="rect">
                      <a:avLst/>
                    </a:prstGeom>
                    <a:noFill/>
                    <a:ln w="9525">
                      <a:noFill/>
                      <a:miter lim="800000"/>
                      <a:headEnd/>
                      <a:tailEnd/>
                    </a:ln>
                  </pic:spPr>
                </pic:pic>
              </a:graphicData>
            </a:graphic>
          </wp:inline>
        </w:drawing>
      </w:r>
    </w:p>
    <w:p w:rsidR="00D4328F" w:rsidRPr="00D4328F" w:rsidRDefault="00D4328F" w:rsidP="00D4328F">
      <w:pPr>
        <w:pStyle w:val="NormalWeb"/>
        <w:shd w:val="clear" w:color="auto" w:fill="FFFFFF"/>
        <w:spacing w:before="0" w:beforeAutospacing="0" w:after="0" w:afterAutospacing="0" w:line="376" w:lineRule="atLeast"/>
        <w:jc w:val="center"/>
        <w:rPr>
          <w:rFonts w:ascii="Arial" w:hAnsi="Arial" w:cs="Arial"/>
          <w:color w:val="515151"/>
        </w:rPr>
      </w:pPr>
    </w:p>
    <w:p w:rsidR="00D4328F" w:rsidRPr="00D4328F" w:rsidRDefault="00D4328F" w:rsidP="00D4328F">
      <w:pPr>
        <w:pStyle w:val="western"/>
        <w:shd w:val="clear" w:color="auto" w:fill="FFFFFF"/>
        <w:spacing w:before="0" w:beforeAutospacing="0" w:after="0" w:afterAutospacing="0"/>
        <w:jc w:val="both"/>
        <w:rPr>
          <w:rFonts w:ascii="Arial" w:hAnsi="Arial" w:cs="Arial"/>
        </w:rPr>
      </w:pPr>
      <w:r w:rsidRPr="00D4328F">
        <w:rPr>
          <w:rStyle w:val="Strong"/>
          <w:rFonts w:ascii="Arial" w:hAnsi="Arial" w:cs="Arial"/>
        </w:rPr>
        <w:t>Statement by India at the Universal Periodic Review (UPR) Working Group 30</w:t>
      </w:r>
      <w:r w:rsidRPr="00D4328F">
        <w:rPr>
          <w:rStyle w:val="Strong"/>
          <w:rFonts w:ascii="Arial" w:hAnsi="Arial" w:cs="Arial"/>
          <w:vertAlign w:val="superscript"/>
        </w:rPr>
        <w:t>th</w:t>
      </w:r>
      <w:r w:rsidRPr="00D4328F">
        <w:rPr>
          <w:rStyle w:val="Strong"/>
          <w:rFonts w:ascii="Arial" w:hAnsi="Arial" w:cs="Arial"/>
        </w:rPr>
        <w:t xml:space="preserve">  Session (7-18 May 2018) :  3rd UPR of the Russian Federation  – Interactive Dialogue, </w:t>
      </w:r>
      <w:r w:rsidRPr="00D4328F">
        <w:rPr>
          <w:rStyle w:val="Strong"/>
          <w:rFonts w:ascii="Arial" w:hAnsi="Arial" w:cs="Arial"/>
          <w:shd w:val="clear" w:color="auto" w:fill="FFFFFF"/>
        </w:rPr>
        <w:t xml:space="preserve"> delivered by Ambassador Rajiv K. </w:t>
      </w:r>
      <w:proofErr w:type="spellStart"/>
      <w:r w:rsidRPr="00D4328F">
        <w:rPr>
          <w:rStyle w:val="Strong"/>
          <w:rFonts w:ascii="Arial" w:hAnsi="Arial" w:cs="Arial"/>
          <w:shd w:val="clear" w:color="auto" w:fill="FFFFFF"/>
        </w:rPr>
        <w:t>Chander</w:t>
      </w:r>
      <w:proofErr w:type="spellEnd"/>
      <w:r w:rsidRPr="00D4328F">
        <w:rPr>
          <w:rStyle w:val="Strong"/>
          <w:rFonts w:ascii="Arial" w:hAnsi="Arial" w:cs="Arial"/>
          <w:shd w:val="clear" w:color="auto" w:fill="FFFFFF"/>
        </w:rPr>
        <w:t>, Permanent Representative of India. </w:t>
      </w:r>
      <w:r w:rsidRPr="00D4328F">
        <w:rPr>
          <w:rStyle w:val="Emphasis"/>
          <w:rFonts w:ascii="Arial" w:hAnsi="Arial" w:cs="Arial"/>
          <w:b/>
          <w:bCs/>
          <w:shd w:val="clear" w:color="auto" w:fill="FFFFFF"/>
        </w:rPr>
        <w:t>[Geneva, 14 May 2018]</w:t>
      </w:r>
    </w:p>
    <w:p w:rsidR="00D4328F" w:rsidRDefault="00D4328F" w:rsidP="00D4328F">
      <w:pPr>
        <w:pStyle w:val="p5"/>
        <w:spacing w:before="0" w:beforeAutospacing="0" w:after="117" w:afterAutospacing="0"/>
        <w:jc w:val="both"/>
        <w:rPr>
          <w:rStyle w:val="s1"/>
          <w:rFonts w:ascii="Arial" w:hAnsi="Arial" w:cs="Arial"/>
          <w:color w:val="000000"/>
        </w:rPr>
      </w:pPr>
    </w:p>
    <w:p w:rsidR="00D4328F" w:rsidRPr="00D4328F" w:rsidRDefault="00D4328F" w:rsidP="00D4328F">
      <w:pPr>
        <w:pStyle w:val="p5"/>
        <w:spacing w:before="0" w:beforeAutospacing="0" w:after="117" w:afterAutospacing="0"/>
        <w:jc w:val="both"/>
        <w:rPr>
          <w:rFonts w:ascii="Arial" w:hAnsi="Arial" w:cs="Arial"/>
          <w:color w:val="000000"/>
        </w:rPr>
      </w:pPr>
      <w:r w:rsidRPr="00D4328F">
        <w:rPr>
          <w:rStyle w:val="s1"/>
          <w:rFonts w:ascii="Arial" w:hAnsi="Arial" w:cs="Arial"/>
          <w:color w:val="000000"/>
        </w:rPr>
        <w:t>Mr. President,</w:t>
      </w:r>
    </w:p>
    <w:p w:rsidR="00D4328F" w:rsidRPr="00D4328F" w:rsidRDefault="00D4328F" w:rsidP="00D4328F">
      <w:pPr>
        <w:pStyle w:val="p6"/>
        <w:spacing w:before="0" w:beforeAutospacing="0" w:after="117" w:afterAutospacing="0"/>
        <w:ind w:firstLine="720"/>
        <w:jc w:val="both"/>
        <w:rPr>
          <w:rFonts w:ascii="Arial" w:hAnsi="Arial" w:cs="Arial"/>
          <w:color w:val="000000"/>
        </w:rPr>
      </w:pPr>
      <w:r w:rsidRPr="00D4328F">
        <w:rPr>
          <w:rStyle w:val="s1"/>
          <w:rFonts w:ascii="Arial" w:hAnsi="Arial" w:cs="Arial"/>
          <w:color w:val="000000"/>
        </w:rPr>
        <w:t>India warmly welcomes the delegation of the Russian Federation.</w:t>
      </w:r>
    </w:p>
    <w:p w:rsidR="00D4328F" w:rsidRPr="00D4328F" w:rsidRDefault="00D4328F" w:rsidP="00D4328F">
      <w:pPr>
        <w:pStyle w:val="p5"/>
        <w:spacing w:before="0" w:beforeAutospacing="0" w:after="117" w:afterAutospacing="0"/>
        <w:jc w:val="both"/>
        <w:rPr>
          <w:rFonts w:ascii="Arial" w:hAnsi="Arial" w:cs="Arial"/>
          <w:color w:val="000000"/>
        </w:rPr>
      </w:pPr>
      <w:r w:rsidRPr="00D4328F">
        <w:rPr>
          <w:rStyle w:val="s1"/>
          <w:rFonts w:ascii="Arial" w:hAnsi="Arial" w:cs="Arial"/>
          <w:color w:val="000000"/>
        </w:rPr>
        <w:t>2.</w:t>
      </w:r>
      <w:r>
        <w:rPr>
          <w:rStyle w:val="s1"/>
          <w:rFonts w:ascii="Arial" w:hAnsi="Arial" w:cs="Arial"/>
          <w:color w:val="000000"/>
        </w:rPr>
        <w:tab/>
      </w:r>
      <w:r w:rsidRPr="00D4328F">
        <w:rPr>
          <w:rStyle w:val="s1"/>
          <w:rFonts w:ascii="Arial" w:hAnsi="Arial" w:cs="Arial"/>
          <w:color w:val="000000"/>
        </w:rPr>
        <w:t>We appreciate Russia for establishing various posts of Commissioners particularly those for Human Rights and for Children’s Rights. The measures for protection of vulnerable groups, particularly children with disabilities are noteworthy. The efforts in providing material support, improving healthcare and delivery of welfare services to senior citizens are important initiatives.</w:t>
      </w:r>
    </w:p>
    <w:p w:rsidR="00D4328F" w:rsidRPr="00D4328F" w:rsidRDefault="00D4328F" w:rsidP="00D4328F">
      <w:pPr>
        <w:pStyle w:val="p5"/>
        <w:spacing w:before="0" w:beforeAutospacing="0" w:after="117" w:afterAutospacing="0"/>
        <w:jc w:val="both"/>
        <w:rPr>
          <w:rFonts w:ascii="Arial" w:hAnsi="Arial" w:cs="Arial"/>
          <w:color w:val="000000"/>
        </w:rPr>
      </w:pPr>
      <w:r w:rsidRPr="00D4328F">
        <w:rPr>
          <w:rStyle w:val="s1"/>
          <w:rFonts w:ascii="Arial" w:hAnsi="Arial" w:cs="Arial"/>
          <w:color w:val="000000"/>
        </w:rPr>
        <w:t>3.</w:t>
      </w:r>
      <w:r>
        <w:rPr>
          <w:rStyle w:val="s1"/>
          <w:rFonts w:ascii="Arial" w:hAnsi="Arial" w:cs="Arial"/>
          <w:color w:val="000000"/>
        </w:rPr>
        <w:tab/>
      </w:r>
      <w:r w:rsidRPr="00D4328F">
        <w:rPr>
          <w:rStyle w:val="s1"/>
          <w:rFonts w:ascii="Arial" w:hAnsi="Arial" w:cs="Arial"/>
          <w:color w:val="000000"/>
        </w:rPr>
        <w:t>We acknowledge the State nationalities policy for prevention and elimination of any form of discrimination on the grounds of social, racial, ethnic, linguistic or religious affiliation. India welcomes the adoption of effective measures aimed at combating trafficking in persons, in accordance with the Convention against Transnational Organized Crime and its Protocol.</w:t>
      </w:r>
    </w:p>
    <w:p w:rsidR="00D4328F" w:rsidRPr="00D4328F" w:rsidRDefault="00D4328F" w:rsidP="00D4328F">
      <w:pPr>
        <w:pStyle w:val="p5"/>
        <w:spacing w:before="0" w:beforeAutospacing="0" w:after="117" w:afterAutospacing="0"/>
        <w:jc w:val="both"/>
        <w:rPr>
          <w:rFonts w:ascii="Arial" w:hAnsi="Arial" w:cs="Arial"/>
          <w:color w:val="000000"/>
        </w:rPr>
      </w:pPr>
      <w:r w:rsidRPr="00D4328F">
        <w:rPr>
          <w:rStyle w:val="s1"/>
          <w:rFonts w:ascii="Arial" w:hAnsi="Arial" w:cs="Arial"/>
          <w:color w:val="000000"/>
        </w:rPr>
        <w:t>4.</w:t>
      </w:r>
      <w:r>
        <w:rPr>
          <w:rStyle w:val="s1"/>
          <w:rFonts w:ascii="Arial" w:hAnsi="Arial" w:cs="Arial"/>
          <w:color w:val="000000"/>
        </w:rPr>
        <w:tab/>
      </w:r>
      <w:r w:rsidRPr="00D4328F">
        <w:rPr>
          <w:rStyle w:val="s1"/>
          <w:rFonts w:ascii="Arial" w:hAnsi="Arial" w:cs="Arial"/>
          <w:color w:val="000000"/>
        </w:rPr>
        <w:t>We recommend that Russia:</w:t>
      </w:r>
    </w:p>
    <w:p w:rsidR="00D4328F" w:rsidRDefault="00D4328F" w:rsidP="00D4328F">
      <w:pPr>
        <w:pStyle w:val="p5"/>
        <w:numPr>
          <w:ilvl w:val="0"/>
          <w:numId w:val="1"/>
        </w:numPr>
        <w:spacing w:before="0" w:beforeAutospacing="0" w:after="117" w:afterAutospacing="0"/>
        <w:ind w:left="709" w:hanging="283"/>
        <w:jc w:val="both"/>
        <w:rPr>
          <w:rFonts w:ascii="Arial" w:hAnsi="Arial" w:cs="Arial"/>
          <w:color w:val="000000"/>
        </w:rPr>
      </w:pPr>
      <w:r w:rsidRPr="00D4328F">
        <w:rPr>
          <w:rFonts w:ascii="Arial" w:hAnsi="Arial" w:cs="Arial"/>
          <w:color w:val="000000"/>
        </w:rPr>
        <w:t>Continue further strengthening of the posts of the Commissioners particularly that for Human Rights;</w:t>
      </w:r>
    </w:p>
    <w:p w:rsidR="00D4328F" w:rsidRDefault="00D4328F" w:rsidP="00D4328F">
      <w:pPr>
        <w:pStyle w:val="p5"/>
        <w:numPr>
          <w:ilvl w:val="0"/>
          <w:numId w:val="1"/>
        </w:numPr>
        <w:spacing w:before="0" w:beforeAutospacing="0" w:after="117" w:afterAutospacing="0"/>
        <w:ind w:left="709" w:hanging="283"/>
        <w:jc w:val="both"/>
        <w:rPr>
          <w:rFonts w:ascii="Arial" w:hAnsi="Arial" w:cs="Arial"/>
          <w:color w:val="000000"/>
        </w:rPr>
      </w:pPr>
      <w:r w:rsidRPr="00D4328F">
        <w:rPr>
          <w:rFonts w:ascii="Arial" w:hAnsi="Arial" w:cs="Arial"/>
          <w:color w:val="000000"/>
        </w:rPr>
        <w:t>Continue implementation of the national strategy on action for women with a view to promoting gender equality;</w:t>
      </w:r>
    </w:p>
    <w:p w:rsidR="00D4328F" w:rsidRPr="00D4328F" w:rsidRDefault="00D4328F" w:rsidP="00D4328F">
      <w:pPr>
        <w:pStyle w:val="p5"/>
        <w:numPr>
          <w:ilvl w:val="0"/>
          <w:numId w:val="1"/>
        </w:numPr>
        <w:spacing w:before="0" w:beforeAutospacing="0" w:after="117" w:afterAutospacing="0"/>
        <w:ind w:left="709" w:hanging="283"/>
        <w:jc w:val="both"/>
        <w:rPr>
          <w:rFonts w:ascii="Arial" w:hAnsi="Arial" w:cs="Arial"/>
          <w:color w:val="000000"/>
        </w:rPr>
      </w:pPr>
      <w:r w:rsidRPr="00D4328F">
        <w:rPr>
          <w:rFonts w:ascii="Arial" w:hAnsi="Arial" w:cs="Arial"/>
          <w:color w:val="000000"/>
        </w:rPr>
        <w:t>Continue extending social support measures and benefits to minorities</w:t>
      </w:r>
    </w:p>
    <w:p w:rsidR="00D4328F" w:rsidRPr="00D4328F" w:rsidRDefault="00D4328F" w:rsidP="00D4328F">
      <w:pPr>
        <w:pStyle w:val="p5"/>
        <w:spacing w:before="0" w:beforeAutospacing="0" w:after="117" w:afterAutospacing="0"/>
        <w:jc w:val="both"/>
        <w:rPr>
          <w:rFonts w:ascii="Arial" w:hAnsi="Arial" w:cs="Arial"/>
          <w:color w:val="000000"/>
        </w:rPr>
      </w:pPr>
      <w:r>
        <w:rPr>
          <w:rStyle w:val="s1"/>
          <w:rFonts w:ascii="Arial" w:hAnsi="Arial" w:cs="Arial"/>
          <w:color w:val="000000"/>
        </w:rPr>
        <w:t>5.</w:t>
      </w:r>
      <w:r>
        <w:rPr>
          <w:rStyle w:val="s1"/>
          <w:rFonts w:ascii="Arial" w:hAnsi="Arial" w:cs="Arial"/>
          <w:color w:val="000000"/>
        </w:rPr>
        <w:tab/>
      </w:r>
      <w:r w:rsidRPr="00D4328F">
        <w:rPr>
          <w:rStyle w:val="s1"/>
          <w:rFonts w:ascii="Arial" w:hAnsi="Arial" w:cs="Arial"/>
          <w:color w:val="000000"/>
        </w:rPr>
        <w:t>We wish the delegation of the Russian Federation all success.</w:t>
      </w:r>
    </w:p>
    <w:p w:rsidR="00D4328F" w:rsidRPr="00D4328F" w:rsidRDefault="00D4328F" w:rsidP="00D4328F">
      <w:pPr>
        <w:pStyle w:val="p5"/>
        <w:spacing w:before="0" w:beforeAutospacing="0" w:after="117" w:afterAutospacing="0"/>
        <w:jc w:val="both"/>
        <w:rPr>
          <w:rFonts w:ascii="Arial" w:hAnsi="Arial" w:cs="Arial"/>
          <w:color w:val="000000"/>
        </w:rPr>
      </w:pPr>
      <w:r w:rsidRPr="00D4328F">
        <w:rPr>
          <w:rStyle w:val="s1"/>
          <w:rFonts w:ascii="Arial" w:hAnsi="Arial" w:cs="Arial"/>
          <w:color w:val="000000"/>
        </w:rPr>
        <w:t>Thank you, Mr. President.</w:t>
      </w:r>
    </w:p>
    <w:p w:rsidR="00D4328F" w:rsidRPr="00D4328F" w:rsidRDefault="00D4328F" w:rsidP="00D4328F">
      <w:pPr>
        <w:pStyle w:val="p1"/>
        <w:spacing w:before="0" w:beforeAutospacing="0" w:after="117" w:afterAutospacing="0"/>
        <w:jc w:val="center"/>
        <w:rPr>
          <w:rFonts w:ascii="Arial" w:hAnsi="Arial" w:cs="Arial"/>
          <w:color w:val="000000"/>
        </w:rPr>
      </w:pPr>
      <w:r w:rsidRPr="00D4328F">
        <w:rPr>
          <w:rStyle w:val="s1"/>
          <w:rFonts w:ascii="Arial" w:hAnsi="Arial" w:cs="Arial"/>
          <w:b/>
          <w:bCs/>
          <w:color w:val="000000"/>
        </w:rPr>
        <w:t>****</w:t>
      </w:r>
    </w:p>
    <w:p w:rsidR="00D4328F" w:rsidRPr="00D4328F" w:rsidRDefault="00D4328F">
      <w:pPr>
        <w:rPr>
          <w:rFonts w:ascii="Arial" w:hAnsi="Arial" w:cs="Arial"/>
          <w:sz w:val="24"/>
          <w:szCs w:val="24"/>
        </w:rPr>
      </w:pPr>
    </w:p>
    <w:sectPr w:rsidR="00D4328F" w:rsidRPr="00D432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3B2F"/>
    <w:multiLevelType w:val="hybridMultilevel"/>
    <w:tmpl w:val="8D708C30"/>
    <w:lvl w:ilvl="0" w:tplc="08090017">
      <w:start w:val="1"/>
      <w:numFmt w:val="lowerLetter"/>
      <w:lvlText w:val="%1)"/>
      <w:lvlJc w:val="left"/>
      <w:pPr>
        <w:ind w:left="1294" w:hanging="360"/>
      </w:pPr>
    </w:lvl>
    <w:lvl w:ilvl="1" w:tplc="08090019" w:tentative="1">
      <w:start w:val="1"/>
      <w:numFmt w:val="lowerLetter"/>
      <w:lvlText w:val="%2."/>
      <w:lvlJc w:val="left"/>
      <w:pPr>
        <w:ind w:left="2014" w:hanging="360"/>
      </w:pPr>
    </w:lvl>
    <w:lvl w:ilvl="2" w:tplc="0809001B" w:tentative="1">
      <w:start w:val="1"/>
      <w:numFmt w:val="lowerRoman"/>
      <w:lvlText w:val="%3."/>
      <w:lvlJc w:val="right"/>
      <w:pPr>
        <w:ind w:left="2734" w:hanging="180"/>
      </w:pPr>
    </w:lvl>
    <w:lvl w:ilvl="3" w:tplc="0809000F" w:tentative="1">
      <w:start w:val="1"/>
      <w:numFmt w:val="decimal"/>
      <w:lvlText w:val="%4."/>
      <w:lvlJc w:val="left"/>
      <w:pPr>
        <w:ind w:left="3454" w:hanging="360"/>
      </w:pPr>
    </w:lvl>
    <w:lvl w:ilvl="4" w:tplc="08090019" w:tentative="1">
      <w:start w:val="1"/>
      <w:numFmt w:val="lowerLetter"/>
      <w:lvlText w:val="%5."/>
      <w:lvlJc w:val="left"/>
      <w:pPr>
        <w:ind w:left="4174" w:hanging="360"/>
      </w:pPr>
    </w:lvl>
    <w:lvl w:ilvl="5" w:tplc="0809001B" w:tentative="1">
      <w:start w:val="1"/>
      <w:numFmt w:val="lowerRoman"/>
      <w:lvlText w:val="%6."/>
      <w:lvlJc w:val="right"/>
      <w:pPr>
        <w:ind w:left="4894" w:hanging="180"/>
      </w:pPr>
    </w:lvl>
    <w:lvl w:ilvl="6" w:tplc="0809000F" w:tentative="1">
      <w:start w:val="1"/>
      <w:numFmt w:val="decimal"/>
      <w:lvlText w:val="%7."/>
      <w:lvlJc w:val="left"/>
      <w:pPr>
        <w:ind w:left="5614" w:hanging="360"/>
      </w:pPr>
    </w:lvl>
    <w:lvl w:ilvl="7" w:tplc="08090019" w:tentative="1">
      <w:start w:val="1"/>
      <w:numFmt w:val="lowerLetter"/>
      <w:lvlText w:val="%8."/>
      <w:lvlJc w:val="left"/>
      <w:pPr>
        <w:ind w:left="6334" w:hanging="360"/>
      </w:pPr>
    </w:lvl>
    <w:lvl w:ilvl="8" w:tplc="0809001B" w:tentative="1">
      <w:start w:val="1"/>
      <w:numFmt w:val="lowerRoman"/>
      <w:lvlText w:val="%9."/>
      <w:lvlJc w:val="right"/>
      <w:pPr>
        <w:ind w:left="7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D4328F"/>
    <w:rsid w:val="00D4328F"/>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D43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28F"/>
    <w:rPr>
      <w:b/>
      <w:bCs/>
    </w:rPr>
  </w:style>
  <w:style w:type="character" w:styleId="Emphasis">
    <w:name w:val="Emphasis"/>
    <w:basedOn w:val="DefaultParagraphFont"/>
    <w:uiPriority w:val="20"/>
    <w:qFormat/>
    <w:rsid w:val="00D4328F"/>
    <w:rPr>
      <w:i/>
      <w:iCs/>
    </w:rPr>
  </w:style>
  <w:style w:type="paragraph" w:styleId="BalloonText">
    <w:name w:val="Balloon Text"/>
    <w:basedOn w:val="Normal"/>
    <w:link w:val="BalloonTextChar"/>
    <w:uiPriority w:val="99"/>
    <w:semiHidden/>
    <w:unhideWhenUsed/>
    <w:rsid w:val="00D432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4328F"/>
    <w:rPr>
      <w:rFonts w:ascii="Tahoma" w:hAnsi="Tahoma" w:cs="Mangal"/>
      <w:sz w:val="16"/>
      <w:szCs w:val="14"/>
    </w:rPr>
  </w:style>
  <w:style w:type="paragraph" w:customStyle="1" w:styleId="p1">
    <w:name w:val="p1"/>
    <w:basedOn w:val="Normal"/>
    <w:rsid w:val="00D43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D4328F"/>
  </w:style>
  <w:style w:type="character" w:customStyle="1" w:styleId="s3">
    <w:name w:val="s3"/>
    <w:basedOn w:val="DefaultParagraphFont"/>
    <w:rsid w:val="00D4328F"/>
  </w:style>
  <w:style w:type="paragraph" w:customStyle="1" w:styleId="p4">
    <w:name w:val="p4"/>
    <w:basedOn w:val="Normal"/>
    <w:rsid w:val="00D43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4328F"/>
  </w:style>
  <w:style w:type="paragraph" w:customStyle="1" w:styleId="p5">
    <w:name w:val="p5"/>
    <w:basedOn w:val="Normal"/>
    <w:rsid w:val="00D43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43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7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637E1-B1E6-4CB4-B51C-0957E4FE51DB}"/>
</file>

<file path=customXml/itemProps2.xml><?xml version="1.0" encoding="utf-8"?>
<ds:datastoreItem xmlns:ds="http://schemas.openxmlformats.org/officeDocument/2006/customXml" ds:itemID="{D9A6C7F5-D08C-443C-B8FF-6337DCAECEDD}"/>
</file>

<file path=customXml/itemProps3.xml><?xml version="1.0" encoding="utf-8"?>
<ds:datastoreItem xmlns:ds="http://schemas.openxmlformats.org/officeDocument/2006/customXml" ds:itemID="{43C6B887-615F-418A-A2F9-381470D5D31B}"/>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Company>Hewlett-Packard Company</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INDE1</dc:creator>
  <cp:keywords/>
  <dc:description/>
  <cp:lastModifiedBy>INDE1</cp:lastModifiedBy>
  <cp:revision>2</cp:revision>
  <dcterms:created xsi:type="dcterms:W3CDTF">2018-05-14T14:55:00Z</dcterms:created>
  <dcterms:modified xsi:type="dcterms:W3CDTF">2018-05-14T14:58:00Z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