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0E" w:rsidRPr="005E4530" w:rsidRDefault="005E4530" w:rsidP="005E4530">
      <w:pPr>
        <w:spacing w:after="0" w:line="240" w:lineRule="auto"/>
        <w:jc w:val="center"/>
        <w:rPr>
          <w:rFonts w:ascii="Times New Roman" w:hAnsi="Times New Roman" w:cs="Times New Roman"/>
          <w:b/>
          <w:bCs/>
          <w:sz w:val="28"/>
          <w:szCs w:val="36"/>
          <w:u w:val="single"/>
        </w:rPr>
      </w:pPr>
      <w:r w:rsidRPr="005E4530">
        <w:rPr>
          <w:rFonts w:ascii="Times New Roman" w:hAnsi="Times New Roman" w:cs="Times New Roman"/>
          <w:b/>
          <w:bCs/>
          <w:sz w:val="28"/>
          <w:szCs w:val="36"/>
          <w:u w:val="single"/>
        </w:rPr>
        <w:t>Statement by the Delegation of Thailand</w:t>
      </w:r>
    </w:p>
    <w:p w:rsidR="005E4530" w:rsidRPr="005E4530" w:rsidRDefault="005E4530" w:rsidP="005E4530">
      <w:pPr>
        <w:spacing w:after="0" w:line="240" w:lineRule="auto"/>
        <w:jc w:val="center"/>
        <w:rPr>
          <w:rFonts w:ascii="Times New Roman" w:hAnsi="Times New Roman" w:cs="Times New Roman"/>
          <w:b/>
          <w:bCs/>
          <w:sz w:val="28"/>
          <w:szCs w:val="36"/>
        </w:rPr>
      </w:pPr>
      <w:r w:rsidRPr="005E4530">
        <w:rPr>
          <w:rFonts w:ascii="Times New Roman" w:hAnsi="Times New Roman" w:cs="Times New Roman"/>
          <w:b/>
          <w:bCs/>
          <w:sz w:val="28"/>
          <w:szCs w:val="36"/>
        </w:rPr>
        <w:t xml:space="preserve">H.E. Mr. </w:t>
      </w:r>
      <w:proofErr w:type="spellStart"/>
      <w:r w:rsidRPr="005E4530">
        <w:rPr>
          <w:rFonts w:ascii="Times New Roman" w:hAnsi="Times New Roman" w:cs="Times New Roman"/>
          <w:b/>
          <w:bCs/>
          <w:sz w:val="28"/>
          <w:szCs w:val="36"/>
        </w:rPr>
        <w:t>Sasiwat</w:t>
      </w:r>
      <w:proofErr w:type="spellEnd"/>
      <w:r w:rsidRPr="005E4530">
        <w:rPr>
          <w:rFonts w:ascii="Times New Roman" w:hAnsi="Times New Roman" w:cs="Times New Roman"/>
          <w:b/>
          <w:bCs/>
          <w:sz w:val="28"/>
          <w:szCs w:val="36"/>
        </w:rPr>
        <w:t xml:space="preserve"> </w:t>
      </w:r>
      <w:proofErr w:type="spellStart"/>
      <w:r w:rsidRPr="005E4530">
        <w:rPr>
          <w:rFonts w:ascii="Times New Roman" w:hAnsi="Times New Roman" w:cs="Times New Roman"/>
          <w:b/>
          <w:bCs/>
          <w:sz w:val="28"/>
          <w:szCs w:val="36"/>
        </w:rPr>
        <w:t>Wongsinsawat</w:t>
      </w:r>
      <w:proofErr w:type="spellEnd"/>
    </w:p>
    <w:p w:rsidR="005E4530" w:rsidRPr="005E4530" w:rsidRDefault="005E4530" w:rsidP="005E4530">
      <w:pPr>
        <w:spacing w:after="0" w:line="240" w:lineRule="auto"/>
        <w:jc w:val="center"/>
        <w:rPr>
          <w:rFonts w:ascii="Times New Roman" w:hAnsi="Times New Roman" w:cs="Times New Roman"/>
          <w:b/>
          <w:bCs/>
          <w:sz w:val="28"/>
          <w:szCs w:val="36"/>
        </w:rPr>
      </w:pPr>
      <w:r w:rsidRPr="005E4530">
        <w:rPr>
          <w:rFonts w:ascii="Times New Roman" w:hAnsi="Times New Roman" w:cs="Times New Roman"/>
          <w:b/>
          <w:bCs/>
          <w:sz w:val="28"/>
          <w:szCs w:val="36"/>
        </w:rPr>
        <w:t>Ambassador and Deputy Permanent Representative</w:t>
      </w:r>
    </w:p>
    <w:p w:rsidR="005E4530" w:rsidRPr="005E4530" w:rsidRDefault="005E4530" w:rsidP="005E4530">
      <w:pPr>
        <w:spacing w:after="0" w:line="240" w:lineRule="auto"/>
        <w:jc w:val="center"/>
        <w:rPr>
          <w:rFonts w:ascii="Times New Roman" w:hAnsi="Times New Roman" w:cs="Times New Roman"/>
          <w:b/>
          <w:bCs/>
          <w:sz w:val="28"/>
          <w:szCs w:val="36"/>
        </w:rPr>
      </w:pPr>
      <w:r w:rsidRPr="005E4530">
        <w:rPr>
          <w:rFonts w:ascii="Times New Roman" w:hAnsi="Times New Roman" w:cs="Times New Roman"/>
          <w:b/>
          <w:bCs/>
          <w:sz w:val="28"/>
          <w:szCs w:val="36"/>
        </w:rPr>
        <w:t xml:space="preserve">at the Review of </w:t>
      </w:r>
      <w:r w:rsidRPr="005E4530">
        <w:rPr>
          <w:rFonts w:ascii="Times New Roman" w:hAnsi="Times New Roman" w:cs="Times New Roman"/>
          <w:b/>
          <w:bCs/>
          <w:sz w:val="28"/>
          <w:szCs w:val="36"/>
          <w:u w:val="single"/>
        </w:rPr>
        <w:t>Canada</w:t>
      </w:r>
    </w:p>
    <w:p w:rsidR="005E4530" w:rsidRPr="005E4530" w:rsidRDefault="005E4530" w:rsidP="005E4530">
      <w:pPr>
        <w:spacing w:after="0" w:line="240" w:lineRule="auto"/>
        <w:ind w:right="-180"/>
        <w:jc w:val="center"/>
        <w:rPr>
          <w:rFonts w:ascii="Times New Roman" w:hAnsi="Times New Roman" w:cs="Times New Roman"/>
          <w:b/>
          <w:bCs/>
          <w:sz w:val="28"/>
          <w:szCs w:val="36"/>
        </w:rPr>
      </w:pPr>
      <w:r w:rsidRPr="005E4530">
        <w:rPr>
          <w:rFonts w:ascii="Times New Roman" w:hAnsi="Times New Roman" w:cs="Times New Roman"/>
          <w:b/>
          <w:bCs/>
          <w:sz w:val="28"/>
          <w:szCs w:val="36"/>
        </w:rPr>
        <w:t>during the 30</w:t>
      </w:r>
      <w:r w:rsidRPr="005E4530">
        <w:rPr>
          <w:rFonts w:ascii="Times New Roman" w:hAnsi="Times New Roman" w:cs="Times New Roman"/>
          <w:b/>
          <w:bCs/>
          <w:sz w:val="28"/>
          <w:szCs w:val="36"/>
          <w:vertAlign w:val="superscript"/>
        </w:rPr>
        <w:t>th</w:t>
      </w:r>
      <w:r w:rsidRPr="005E4530">
        <w:rPr>
          <w:rFonts w:ascii="Times New Roman" w:hAnsi="Times New Roman" w:cs="Times New Roman"/>
          <w:b/>
          <w:bCs/>
          <w:sz w:val="28"/>
          <w:szCs w:val="36"/>
        </w:rPr>
        <w:t xml:space="preserve"> Session of the Working Group on the Universal Periodic Review</w:t>
      </w:r>
    </w:p>
    <w:p w:rsidR="005E4530" w:rsidRPr="005E4530" w:rsidRDefault="005E4530" w:rsidP="005E4530">
      <w:pPr>
        <w:spacing w:after="0" w:line="240" w:lineRule="auto"/>
        <w:jc w:val="center"/>
        <w:rPr>
          <w:rFonts w:ascii="Times New Roman" w:hAnsi="Times New Roman" w:cs="Times New Roman"/>
          <w:b/>
          <w:bCs/>
          <w:sz w:val="28"/>
          <w:szCs w:val="36"/>
        </w:rPr>
      </w:pPr>
      <w:r w:rsidRPr="005E4530">
        <w:rPr>
          <w:rFonts w:ascii="Times New Roman" w:hAnsi="Times New Roman" w:cs="Times New Roman"/>
          <w:b/>
          <w:bCs/>
          <w:sz w:val="28"/>
          <w:szCs w:val="36"/>
        </w:rPr>
        <w:t>on Friday 11 May 2018 from 09.00 to 12.30 hrs.</w:t>
      </w:r>
    </w:p>
    <w:p w:rsidR="005E4530" w:rsidRDefault="005E4530" w:rsidP="005E4530">
      <w:pPr>
        <w:spacing w:after="0" w:line="240" w:lineRule="auto"/>
        <w:jc w:val="center"/>
        <w:rPr>
          <w:rFonts w:ascii="Times New Roman" w:hAnsi="Times New Roman" w:cs="Times New Roman"/>
          <w:b/>
          <w:bCs/>
          <w:sz w:val="28"/>
          <w:szCs w:val="36"/>
        </w:rPr>
      </w:pPr>
      <w:r w:rsidRPr="005E4530">
        <w:rPr>
          <w:rFonts w:ascii="Times New Roman" w:hAnsi="Times New Roman" w:cs="Times New Roman"/>
          <w:b/>
          <w:bCs/>
          <w:sz w:val="28"/>
          <w:szCs w:val="36"/>
        </w:rPr>
        <w:t>(Speaker Number: 79 Time: 1</w:t>
      </w:r>
      <w:r w:rsidRPr="005E4530">
        <w:rPr>
          <w:rFonts w:ascii="Times New Roman" w:hAnsi="Times New Roman" w:cs="Times New Roman"/>
          <w:b/>
          <w:bCs/>
          <w:sz w:val="28"/>
          <w:szCs w:val="36"/>
          <w:cs/>
        </w:rPr>
        <w:t xml:space="preserve"> </w:t>
      </w:r>
      <w:r w:rsidRPr="005E4530">
        <w:rPr>
          <w:rFonts w:ascii="Times New Roman" w:hAnsi="Times New Roman" w:cs="Times New Roman"/>
          <w:b/>
          <w:bCs/>
          <w:sz w:val="28"/>
          <w:szCs w:val="36"/>
        </w:rPr>
        <w:t>minute 05 seconds)</w:t>
      </w:r>
    </w:p>
    <w:p w:rsidR="005E4530" w:rsidRDefault="005E4530" w:rsidP="005E4530">
      <w:pPr>
        <w:spacing w:after="0" w:line="240" w:lineRule="auto"/>
        <w:jc w:val="center"/>
        <w:rPr>
          <w:rFonts w:ascii="Times New Roman" w:hAnsi="Times New Roman" w:cs="Times New Roman"/>
          <w:b/>
          <w:bCs/>
          <w:sz w:val="28"/>
          <w:szCs w:val="36"/>
        </w:rPr>
      </w:pPr>
      <w:bookmarkStart w:id="0" w:name="_GoBack"/>
      <w:bookmarkEnd w:id="0"/>
    </w:p>
    <w:p w:rsidR="005E4530" w:rsidRDefault="005E4530" w:rsidP="005E4530">
      <w:pPr>
        <w:spacing w:after="0" w:line="240" w:lineRule="auto"/>
        <w:jc w:val="center"/>
        <w:rPr>
          <w:rFonts w:ascii="Times New Roman" w:hAnsi="Times New Roman" w:cs="Times New Roman"/>
          <w:b/>
          <w:bCs/>
          <w:sz w:val="28"/>
          <w:szCs w:val="36"/>
        </w:rPr>
      </w:pPr>
    </w:p>
    <w:p w:rsidR="005E4530" w:rsidRDefault="005E4530" w:rsidP="005E4530">
      <w:pPr>
        <w:spacing w:after="0" w:line="240" w:lineRule="auto"/>
        <w:rPr>
          <w:rFonts w:ascii="Times New Roman" w:hAnsi="Times New Roman" w:cs="Times New Roman"/>
          <w:sz w:val="28"/>
          <w:szCs w:val="36"/>
        </w:rPr>
      </w:pPr>
      <w:r>
        <w:rPr>
          <w:rFonts w:ascii="Times New Roman" w:hAnsi="Times New Roman" w:cs="Times New Roman"/>
          <w:sz w:val="28"/>
          <w:szCs w:val="36"/>
        </w:rPr>
        <w:t>Mr. Vice President,</w:t>
      </w:r>
    </w:p>
    <w:p w:rsidR="005E4530" w:rsidRDefault="005E4530" w:rsidP="005E4530">
      <w:pPr>
        <w:spacing w:after="0" w:line="240" w:lineRule="auto"/>
        <w:rPr>
          <w:rFonts w:ascii="Times New Roman" w:hAnsi="Times New Roman" w:cs="Times New Roman"/>
          <w:sz w:val="28"/>
          <w:szCs w:val="36"/>
        </w:rPr>
      </w:pPr>
      <w:r>
        <w:rPr>
          <w:rFonts w:ascii="Times New Roman" w:hAnsi="Times New Roman" w:cs="Times New Roman"/>
          <w:sz w:val="28"/>
          <w:szCs w:val="36"/>
        </w:rPr>
        <w:t xml:space="preserve"> </w:t>
      </w:r>
    </w:p>
    <w:p w:rsidR="005E4530" w:rsidRDefault="005E4530" w:rsidP="005E4530">
      <w:pPr>
        <w:spacing w:after="0" w:line="240" w:lineRule="auto"/>
        <w:rPr>
          <w:rFonts w:ascii="Times New Roman" w:hAnsi="Times New Roman" w:cs="Times New Roman"/>
          <w:sz w:val="28"/>
          <w:szCs w:val="36"/>
        </w:rPr>
      </w:pPr>
      <w:r>
        <w:rPr>
          <w:rFonts w:ascii="Times New Roman" w:hAnsi="Times New Roman" w:cs="Times New Roman"/>
          <w:sz w:val="28"/>
          <w:szCs w:val="36"/>
        </w:rPr>
        <w:t>Thailand welcomes the Canadian Delegation to the third UPR cycle.</w:t>
      </w:r>
    </w:p>
    <w:p w:rsidR="005E4530" w:rsidRDefault="005E4530" w:rsidP="005E4530">
      <w:pPr>
        <w:spacing w:after="0" w:line="240" w:lineRule="auto"/>
        <w:rPr>
          <w:rFonts w:ascii="Times New Roman" w:hAnsi="Times New Roman" w:cs="Times New Roman"/>
          <w:sz w:val="28"/>
          <w:szCs w:val="36"/>
        </w:rPr>
      </w:pPr>
    </w:p>
    <w:p w:rsidR="005E4530" w:rsidRDefault="005E4530" w:rsidP="005E4530">
      <w:pPr>
        <w:spacing w:after="0" w:line="240" w:lineRule="auto"/>
        <w:jc w:val="thaiDistribute"/>
        <w:rPr>
          <w:rFonts w:ascii="Times New Roman" w:hAnsi="Times New Roman" w:cs="Times New Roman"/>
          <w:sz w:val="28"/>
          <w:szCs w:val="36"/>
        </w:rPr>
      </w:pPr>
      <w:r>
        <w:rPr>
          <w:rFonts w:ascii="Times New Roman" w:hAnsi="Times New Roman" w:cs="Times New Roman"/>
          <w:sz w:val="28"/>
          <w:szCs w:val="36"/>
        </w:rPr>
        <w:t xml:space="preserve">We welcome Canada’s efforts to promote corporate responsibility to respect human rights, in line with the UN Guiding Principles on Business and Human Rights. We are pleased to learn about the visit of the UN Working Group on Business and Human Rights to Canada in June last year. In this regard, we </w:t>
      </w:r>
      <w:r w:rsidRPr="005E4530">
        <w:rPr>
          <w:rFonts w:ascii="Times New Roman" w:hAnsi="Times New Roman" w:cs="Times New Roman"/>
          <w:sz w:val="28"/>
          <w:szCs w:val="36"/>
          <w:u w:val="single"/>
        </w:rPr>
        <w:t>recommend</w:t>
      </w:r>
      <w:r>
        <w:rPr>
          <w:rFonts w:ascii="Times New Roman" w:hAnsi="Times New Roman" w:cs="Times New Roman"/>
          <w:sz w:val="28"/>
          <w:szCs w:val="36"/>
        </w:rPr>
        <w:t xml:space="preserve"> Canada </w:t>
      </w:r>
      <w:r w:rsidRPr="005E4530">
        <w:rPr>
          <w:rFonts w:ascii="Times New Roman" w:hAnsi="Times New Roman" w:cs="Times New Roman"/>
          <w:b/>
          <w:bCs/>
          <w:sz w:val="28"/>
          <w:szCs w:val="36"/>
        </w:rPr>
        <w:t>to take further steps to prevent human rights impacts by Canadian companies operating overseas as well as ensure access to remedies for people affected and to share Canada’s practices as appropriate</w:t>
      </w:r>
      <w:r>
        <w:rPr>
          <w:rFonts w:ascii="Times New Roman" w:hAnsi="Times New Roman" w:cs="Times New Roman"/>
          <w:sz w:val="28"/>
          <w:szCs w:val="36"/>
        </w:rPr>
        <w:t xml:space="preserve">. </w:t>
      </w:r>
    </w:p>
    <w:p w:rsidR="005E4530" w:rsidRDefault="005E4530" w:rsidP="005E4530">
      <w:pPr>
        <w:spacing w:after="0" w:line="240" w:lineRule="auto"/>
        <w:rPr>
          <w:rFonts w:ascii="Times New Roman" w:hAnsi="Times New Roman" w:cs="Times New Roman"/>
          <w:sz w:val="28"/>
          <w:szCs w:val="36"/>
        </w:rPr>
      </w:pPr>
    </w:p>
    <w:p w:rsidR="005E4530" w:rsidRDefault="005E4530" w:rsidP="005E4530">
      <w:pPr>
        <w:spacing w:after="0" w:line="240" w:lineRule="auto"/>
        <w:jc w:val="thaiDistribute"/>
        <w:rPr>
          <w:rFonts w:ascii="Times New Roman" w:hAnsi="Times New Roman" w:cs="Times New Roman"/>
          <w:sz w:val="28"/>
          <w:szCs w:val="36"/>
        </w:rPr>
      </w:pPr>
      <w:r>
        <w:rPr>
          <w:rFonts w:ascii="Times New Roman" w:hAnsi="Times New Roman" w:cs="Times New Roman"/>
          <w:sz w:val="28"/>
          <w:szCs w:val="36"/>
        </w:rPr>
        <w:t xml:space="preserve">Also, we </w:t>
      </w:r>
      <w:r w:rsidRPr="005E4530">
        <w:rPr>
          <w:rFonts w:ascii="Times New Roman" w:hAnsi="Times New Roman" w:cs="Times New Roman"/>
          <w:sz w:val="28"/>
          <w:szCs w:val="36"/>
          <w:u w:val="single"/>
        </w:rPr>
        <w:t>recommend</w:t>
      </w:r>
      <w:r>
        <w:rPr>
          <w:rFonts w:ascii="Times New Roman" w:hAnsi="Times New Roman" w:cs="Times New Roman"/>
          <w:sz w:val="28"/>
          <w:szCs w:val="36"/>
        </w:rPr>
        <w:t xml:space="preserve"> Canada </w:t>
      </w:r>
      <w:r w:rsidRPr="005E4530">
        <w:rPr>
          <w:rFonts w:ascii="Times New Roman" w:hAnsi="Times New Roman" w:cs="Times New Roman"/>
          <w:b/>
          <w:bCs/>
          <w:sz w:val="28"/>
          <w:szCs w:val="36"/>
        </w:rPr>
        <w:t>to enhance efforts to adopt adequate mechanisms to identify victims of trafficking, especially those who need protection and rehabilitation, including women belonging to ethnic minorities</w:t>
      </w:r>
      <w:r>
        <w:rPr>
          <w:rFonts w:ascii="Times New Roman" w:hAnsi="Times New Roman" w:cs="Times New Roman"/>
          <w:sz w:val="28"/>
          <w:szCs w:val="36"/>
        </w:rPr>
        <w:t xml:space="preserve">. </w:t>
      </w:r>
    </w:p>
    <w:p w:rsidR="005E4530" w:rsidRDefault="005E4530" w:rsidP="005E4530">
      <w:pPr>
        <w:spacing w:after="0" w:line="240" w:lineRule="auto"/>
        <w:rPr>
          <w:rFonts w:ascii="Times New Roman" w:hAnsi="Times New Roman" w:cs="Times New Roman"/>
          <w:sz w:val="28"/>
          <w:szCs w:val="36"/>
        </w:rPr>
      </w:pPr>
    </w:p>
    <w:p w:rsidR="005E4530" w:rsidRDefault="005E4530" w:rsidP="005E4530">
      <w:pPr>
        <w:spacing w:after="0" w:line="240" w:lineRule="auto"/>
        <w:rPr>
          <w:rFonts w:ascii="Times New Roman" w:hAnsi="Times New Roman" w:cs="Times New Roman"/>
          <w:sz w:val="28"/>
          <w:szCs w:val="36"/>
        </w:rPr>
      </w:pPr>
      <w:r>
        <w:rPr>
          <w:rFonts w:ascii="Times New Roman" w:hAnsi="Times New Roman" w:cs="Times New Roman"/>
          <w:sz w:val="28"/>
          <w:szCs w:val="36"/>
        </w:rPr>
        <w:t xml:space="preserve">I thank you, Mr. Vice President. </w:t>
      </w:r>
    </w:p>
    <w:p w:rsidR="005E4530" w:rsidRDefault="005E4530" w:rsidP="005E4530">
      <w:pPr>
        <w:spacing w:after="0" w:line="240" w:lineRule="auto"/>
        <w:rPr>
          <w:rFonts w:ascii="Times New Roman" w:hAnsi="Times New Roman" w:cs="Times New Roman"/>
          <w:sz w:val="28"/>
          <w:szCs w:val="36"/>
        </w:rPr>
      </w:pPr>
    </w:p>
    <w:p w:rsidR="005E4530" w:rsidRPr="005E4530" w:rsidRDefault="005E4530" w:rsidP="005E4530">
      <w:pPr>
        <w:spacing w:after="0" w:line="240" w:lineRule="auto"/>
        <w:jc w:val="center"/>
        <w:rPr>
          <w:rFonts w:ascii="Times New Roman" w:hAnsi="Times New Roman" w:cs="Times New Roman"/>
          <w:sz w:val="28"/>
          <w:szCs w:val="36"/>
        </w:rPr>
      </w:pPr>
      <w:r w:rsidRPr="005E4530">
        <w:rPr>
          <w:rFonts w:ascii="Times New Roman" w:hAnsi="Times New Roman" w:cs="Times New Roman"/>
          <w:sz w:val="28"/>
          <w:szCs w:val="36"/>
        </w:rPr>
        <w:t>*</w:t>
      </w:r>
      <w:r>
        <w:rPr>
          <w:rFonts w:ascii="Times New Roman" w:hAnsi="Times New Roman" w:cs="Times New Roman"/>
          <w:sz w:val="28"/>
          <w:szCs w:val="36"/>
        </w:rPr>
        <w:t xml:space="preserve"> * * * *</w:t>
      </w:r>
    </w:p>
    <w:sectPr w:rsidR="005E4530" w:rsidRPr="005E4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3C73"/>
    <w:multiLevelType w:val="hybridMultilevel"/>
    <w:tmpl w:val="BDF633BA"/>
    <w:lvl w:ilvl="0" w:tplc="270C4CA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30"/>
    <w:rsid w:val="005E4530"/>
    <w:rsid w:val="006E05D9"/>
    <w:rsid w:val="00AC66CE"/>
    <w:rsid w:val="00E6753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AD03F-F165-47F5-8C15-ECBD98D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76E04-DC85-444A-BE94-2018A9DDD4A7}"/>
</file>

<file path=customXml/itemProps2.xml><?xml version="1.0" encoding="utf-8"?>
<ds:datastoreItem xmlns:ds="http://schemas.openxmlformats.org/officeDocument/2006/customXml" ds:itemID="{A477660B-06F0-4495-8D94-069FB84DC7DC}"/>
</file>

<file path=customXml/itemProps3.xml><?xml version="1.0" encoding="utf-8"?>
<ds:datastoreItem xmlns:ds="http://schemas.openxmlformats.org/officeDocument/2006/customXml" ds:itemID="{06D43A5B-9FCA-4813-9CFC-BB018B2ADFFA}"/>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Chalongkwan Tavarayuth</dc:creator>
  <cp:keywords/>
  <dc:description/>
  <cp:lastModifiedBy>Suzanne</cp:lastModifiedBy>
  <cp:revision>2</cp:revision>
  <dcterms:created xsi:type="dcterms:W3CDTF">2018-05-16T12:20:00Z</dcterms:created>
  <dcterms:modified xsi:type="dcterms:W3CDTF">2018-05-16T12:20:00Z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