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3369BD16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4E2676">
        <w:rPr>
          <w:rFonts w:ascii="Arial" w:hAnsi="Arial" w:cs="Arial"/>
          <w:b/>
        </w:rPr>
        <w:t>Azerbaijan</w:t>
      </w:r>
    </w:p>
    <w:p w14:paraId="000717AD" w14:textId="42A33BAA" w:rsidR="00FA4A05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0C3D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May 2018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571029" w:rsidRDefault="000C3DCE" w:rsidP="00C16D4B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571029">
        <w:rPr>
          <w:rFonts w:ascii="Arial" w:hAnsi="Arial" w:cs="Arial"/>
        </w:rPr>
        <w:t>Thank you, Mr. President.</w:t>
      </w:r>
    </w:p>
    <w:p w14:paraId="7C0DFB3A" w14:textId="77777777" w:rsidR="00E94217" w:rsidRPr="00571029" w:rsidRDefault="00E94217" w:rsidP="00C16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ABBBFBF" w14:textId="00E9E4B5" w:rsidR="00E94217" w:rsidRPr="00571029" w:rsidRDefault="00E94217" w:rsidP="00C16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71029">
        <w:rPr>
          <w:rFonts w:ascii="Arial" w:hAnsi="Arial" w:cs="Arial"/>
        </w:rPr>
        <w:t xml:space="preserve">Malaysia welcomes Azerbaijan’s </w:t>
      </w:r>
      <w:r w:rsidR="00571029">
        <w:rPr>
          <w:rFonts w:ascii="Arial" w:hAnsi="Arial" w:cs="Arial"/>
        </w:rPr>
        <w:t>engagement in the UPR p</w:t>
      </w:r>
      <w:r w:rsidR="00031C98">
        <w:rPr>
          <w:rFonts w:ascii="Arial" w:hAnsi="Arial" w:cs="Arial"/>
        </w:rPr>
        <w:t xml:space="preserve">rocess and its commitment </w:t>
      </w:r>
      <w:r w:rsidRPr="00E94217">
        <w:rPr>
          <w:rFonts w:ascii="Arial" w:hAnsi="Arial" w:cs="Arial"/>
        </w:rPr>
        <w:t>in</w:t>
      </w:r>
      <w:r w:rsidR="00571029">
        <w:rPr>
          <w:rFonts w:ascii="Arial" w:hAnsi="Arial" w:cs="Arial"/>
        </w:rPr>
        <w:t xml:space="preserve"> the promotion and protection o</w:t>
      </w:r>
      <w:r w:rsidR="00031C98">
        <w:rPr>
          <w:rFonts w:ascii="Arial" w:hAnsi="Arial" w:cs="Arial"/>
        </w:rPr>
        <w:t>f human rights including efforts</w:t>
      </w:r>
      <w:r w:rsidR="00571029">
        <w:rPr>
          <w:rFonts w:ascii="Arial" w:hAnsi="Arial" w:cs="Arial"/>
        </w:rPr>
        <w:t xml:space="preserve"> in </w:t>
      </w:r>
      <w:r w:rsidRPr="00571029">
        <w:rPr>
          <w:rFonts w:ascii="Arial" w:hAnsi="Arial" w:cs="Arial"/>
        </w:rPr>
        <w:t xml:space="preserve">the domestication of </w:t>
      </w:r>
      <w:r w:rsidRPr="00E94217">
        <w:rPr>
          <w:rFonts w:ascii="Arial" w:hAnsi="Arial" w:cs="Arial"/>
        </w:rPr>
        <w:t xml:space="preserve">ratified human rights conventions into </w:t>
      </w:r>
      <w:r w:rsidRPr="00571029">
        <w:rPr>
          <w:rFonts w:ascii="Arial" w:hAnsi="Arial" w:cs="Arial"/>
        </w:rPr>
        <w:t xml:space="preserve">its national </w:t>
      </w:r>
      <w:r w:rsidRPr="00E94217">
        <w:rPr>
          <w:rFonts w:ascii="Arial" w:hAnsi="Arial" w:cs="Arial"/>
        </w:rPr>
        <w:t xml:space="preserve">legislation. </w:t>
      </w:r>
    </w:p>
    <w:p w14:paraId="351E6D71" w14:textId="77777777" w:rsidR="00E94217" w:rsidRPr="00E94217" w:rsidRDefault="00E94217" w:rsidP="00C16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E9DF617" w14:textId="45E235E5" w:rsidR="00571029" w:rsidRPr="00571029" w:rsidRDefault="00571029" w:rsidP="00C16D4B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Malaysia </w:t>
      </w:r>
      <w:r w:rsidR="00E94217" w:rsidRPr="00571029">
        <w:rPr>
          <w:rFonts w:ascii="Arial" w:hAnsi="Arial" w:cs="Arial"/>
        </w:rPr>
        <w:t>notes with appreciation Azerbaijan</w:t>
      </w:r>
      <w:r>
        <w:rPr>
          <w:rFonts w:ascii="Arial" w:hAnsi="Arial" w:cs="Arial"/>
        </w:rPr>
        <w:t>’s commitment</w:t>
      </w:r>
      <w:r w:rsidR="00E94217" w:rsidRPr="00571029">
        <w:rPr>
          <w:rFonts w:ascii="Arial" w:hAnsi="Arial" w:cs="Arial"/>
        </w:rPr>
        <w:t xml:space="preserve"> to combat human trafficking including</w:t>
      </w:r>
      <w:r w:rsidR="00031C98">
        <w:rPr>
          <w:rFonts w:ascii="Arial" w:hAnsi="Arial" w:cs="Arial"/>
        </w:rPr>
        <w:t xml:space="preserve"> </w:t>
      </w:r>
      <w:r w:rsidR="00E94217" w:rsidRPr="00571029">
        <w:rPr>
          <w:rFonts w:ascii="Arial" w:hAnsi="Arial" w:cs="Arial"/>
        </w:rPr>
        <w:t xml:space="preserve">the implementation of National Action Plan to Combat Human Trafficking. In further intensifying </w:t>
      </w:r>
      <w:r w:rsidR="00CD679A" w:rsidRPr="00571029">
        <w:rPr>
          <w:rFonts w:ascii="Arial" w:hAnsi="Arial" w:cs="Arial"/>
        </w:rPr>
        <w:t xml:space="preserve">its </w:t>
      </w:r>
      <w:r w:rsidR="00E94217" w:rsidRPr="00571029">
        <w:rPr>
          <w:rFonts w:ascii="Arial" w:hAnsi="Arial" w:cs="Arial"/>
        </w:rPr>
        <w:t xml:space="preserve">efforts, we recommend </w:t>
      </w:r>
      <w:r w:rsidR="00CE07B2">
        <w:rPr>
          <w:rFonts w:ascii="Arial" w:hAnsi="Arial" w:cs="Arial"/>
        </w:rPr>
        <w:t xml:space="preserve">that </w:t>
      </w:r>
      <w:r w:rsidR="00CD5A60">
        <w:rPr>
          <w:rFonts w:ascii="Arial" w:hAnsi="Arial" w:cs="Arial"/>
        </w:rPr>
        <w:t xml:space="preserve">Azerbaijan </w:t>
      </w:r>
      <w:r w:rsidR="00E94217" w:rsidRPr="00571029">
        <w:rPr>
          <w:rFonts w:ascii="Arial" w:hAnsi="Arial" w:cs="Arial"/>
        </w:rPr>
        <w:t xml:space="preserve">take all necessary steps to eliminate human trafficking and strengthen measures </w:t>
      </w:r>
      <w:r w:rsidR="00E94217" w:rsidRPr="00E94217">
        <w:rPr>
          <w:rFonts w:ascii="Arial" w:hAnsi="Arial" w:cs="Arial"/>
        </w:rPr>
        <w:t xml:space="preserve">to provide </w:t>
      </w:r>
      <w:r w:rsidR="00C16D4B">
        <w:rPr>
          <w:rFonts w:ascii="Arial" w:hAnsi="Arial" w:cs="Arial"/>
        </w:rPr>
        <w:t xml:space="preserve">necessary </w:t>
      </w:r>
      <w:r w:rsidR="00E94217" w:rsidRPr="00E94217">
        <w:rPr>
          <w:rFonts w:ascii="Arial" w:hAnsi="Arial" w:cs="Arial"/>
        </w:rPr>
        <w:t xml:space="preserve">assistance to victims of trafficking </w:t>
      </w:r>
      <w:r w:rsidR="00C16D4B">
        <w:rPr>
          <w:rFonts w:ascii="Arial" w:hAnsi="Arial" w:cs="Arial"/>
        </w:rPr>
        <w:t xml:space="preserve">by </w:t>
      </w:r>
      <w:r w:rsidR="00E94217" w:rsidRPr="00E94217">
        <w:rPr>
          <w:rFonts w:ascii="Arial" w:hAnsi="Arial" w:cs="Arial"/>
        </w:rPr>
        <w:t>facil</w:t>
      </w:r>
      <w:r w:rsidR="00C16D4B">
        <w:rPr>
          <w:rFonts w:ascii="Arial" w:hAnsi="Arial" w:cs="Arial"/>
        </w:rPr>
        <w:t>itating</w:t>
      </w:r>
      <w:r w:rsidR="00E94217" w:rsidRPr="00E94217">
        <w:rPr>
          <w:rFonts w:ascii="Arial" w:hAnsi="Arial" w:cs="Arial"/>
        </w:rPr>
        <w:t xml:space="preserve"> their</w:t>
      </w:r>
      <w:r w:rsidR="00E94217" w:rsidRPr="00571029">
        <w:rPr>
          <w:rFonts w:ascii="Arial" w:hAnsi="Arial" w:cs="Arial"/>
        </w:rPr>
        <w:t xml:space="preserve"> </w:t>
      </w:r>
      <w:r w:rsidR="00E94217" w:rsidRPr="00E94217">
        <w:rPr>
          <w:rFonts w:ascii="Arial" w:hAnsi="Arial" w:cs="Arial"/>
        </w:rPr>
        <w:t>reintegration into society</w:t>
      </w:r>
      <w:r w:rsidR="00E94217" w:rsidRPr="00571029">
        <w:rPr>
          <w:rFonts w:ascii="Arial" w:hAnsi="Arial" w:cs="Arial"/>
        </w:rPr>
        <w:t>.</w:t>
      </w:r>
    </w:p>
    <w:p w14:paraId="0CAA2053" w14:textId="77777777" w:rsidR="00571029" w:rsidRPr="00571029" w:rsidRDefault="00571029" w:rsidP="00C16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856EF52" w14:textId="3B243012" w:rsidR="00C16D4B" w:rsidRPr="00C16D4B" w:rsidRDefault="00591C55" w:rsidP="00C16D4B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571029">
        <w:rPr>
          <w:rFonts w:ascii="Arial" w:hAnsi="Arial" w:cs="Arial"/>
        </w:rPr>
        <w:t>Malaysia commends Azerbaijan’s commitment in promoting gender equality and reducing violence against women, through systematic and coherent measures. We recommend t</w:t>
      </w:r>
      <w:r w:rsidR="00CE07B2">
        <w:rPr>
          <w:rFonts w:ascii="Arial" w:hAnsi="Arial" w:cs="Arial"/>
        </w:rPr>
        <w:t>he Government</w:t>
      </w:r>
      <w:r w:rsidR="00571029" w:rsidRPr="00571029">
        <w:rPr>
          <w:rFonts w:ascii="Arial" w:hAnsi="Arial" w:cs="Arial"/>
        </w:rPr>
        <w:t xml:space="preserve"> continue and intensify its efforts</w:t>
      </w:r>
      <w:r w:rsidR="00C16D4B">
        <w:rPr>
          <w:rFonts w:ascii="Arial" w:hAnsi="Arial" w:cs="Arial"/>
        </w:rPr>
        <w:t xml:space="preserve">. </w:t>
      </w:r>
      <w:r w:rsidR="00031C98">
        <w:rPr>
          <w:rFonts w:ascii="Arial" w:hAnsi="Arial" w:cs="Arial"/>
        </w:rPr>
        <w:t>In this connection, w</w:t>
      </w:r>
      <w:r w:rsidR="00C16D4B">
        <w:rPr>
          <w:rFonts w:ascii="Arial" w:hAnsi="Arial" w:cs="Arial"/>
        </w:rPr>
        <w:t xml:space="preserve">e suggest that the Government consider developing </w:t>
      </w:r>
      <w:r w:rsidR="00C16D4B" w:rsidRPr="00C16D4B">
        <w:rPr>
          <w:rFonts w:ascii="Arial" w:hAnsi="Arial" w:cs="Arial"/>
        </w:rPr>
        <w:t>a national action plan to promote women’s rights</w:t>
      </w:r>
      <w:r w:rsidR="00C16D4B">
        <w:rPr>
          <w:rFonts w:ascii="Arial" w:hAnsi="Arial" w:cs="Arial"/>
        </w:rPr>
        <w:t>.</w:t>
      </w:r>
    </w:p>
    <w:p w14:paraId="6E067EF2" w14:textId="77777777" w:rsidR="00571029" w:rsidRPr="00571029" w:rsidRDefault="00571029" w:rsidP="00C16D4B">
      <w:pPr>
        <w:spacing w:line="276" w:lineRule="auto"/>
        <w:rPr>
          <w:rFonts w:ascii="Arial" w:hAnsi="Arial" w:cs="Arial"/>
          <w:lang w:eastAsia="en-GB"/>
        </w:rPr>
      </w:pPr>
    </w:p>
    <w:p w14:paraId="790BF6A6" w14:textId="35F16FE2" w:rsidR="00571029" w:rsidRPr="00571029" w:rsidRDefault="00571029" w:rsidP="00C16D4B">
      <w:pPr>
        <w:spacing w:line="276" w:lineRule="auto"/>
        <w:rPr>
          <w:rFonts w:ascii="Arial" w:hAnsi="Arial" w:cs="Arial"/>
          <w:lang w:eastAsia="en-GB"/>
        </w:rPr>
      </w:pPr>
      <w:r w:rsidRPr="00571029">
        <w:rPr>
          <w:rFonts w:ascii="Arial" w:hAnsi="Arial" w:cs="Arial"/>
          <w:lang w:eastAsia="en-GB"/>
        </w:rPr>
        <w:t>Malaysia wishes Azerbaijan a successful review.</w:t>
      </w:r>
    </w:p>
    <w:p w14:paraId="4291AEFA" w14:textId="75A6C460" w:rsidR="00D21717" w:rsidRPr="00571029" w:rsidRDefault="00D21717" w:rsidP="00C16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BDCE275" w14:textId="6587E6CB" w:rsidR="00FA4A05" w:rsidRPr="00571029" w:rsidRDefault="004E2676" w:rsidP="00C16D4B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571029">
        <w:rPr>
          <w:rFonts w:ascii="Arial" w:hAnsi="Arial" w:cs="Arial"/>
        </w:rPr>
        <w:t xml:space="preserve">I thank you, Mr. President. </w:t>
      </w:r>
    </w:p>
    <w:p w14:paraId="4A05417C" w14:textId="77777777" w:rsidR="00FA4A05" w:rsidRPr="00CA366E" w:rsidRDefault="00FA4A05" w:rsidP="00DC7DA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6AE07B1" w14:textId="16987E88" w:rsidR="00FA4A05" w:rsidRPr="00CA366E" w:rsidRDefault="00FA4A05" w:rsidP="00DC7DA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A366E">
        <w:rPr>
          <w:rFonts w:ascii="Arial" w:hAnsi="Arial" w:cs="Arial"/>
          <w:b/>
        </w:rPr>
        <w:t>GENEVA</w:t>
      </w:r>
      <w:r w:rsidRPr="00CA366E">
        <w:rPr>
          <w:rFonts w:ascii="Arial" w:hAnsi="Arial" w:cs="Arial"/>
          <w:b/>
        </w:rPr>
        <w:br/>
      </w:r>
      <w:r w:rsidR="00571029">
        <w:rPr>
          <w:rFonts w:ascii="Arial" w:hAnsi="Arial" w:cs="Arial"/>
          <w:b/>
        </w:rPr>
        <w:t>15</w:t>
      </w:r>
      <w:r w:rsidR="00E20B9D" w:rsidRPr="00CA366E">
        <w:rPr>
          <w:rFonts w:ascii="Arial" w:hAnsi="Arial" w:cs="Arial"/>
          <w:b/>
        </w:rPr>
        <w:t xml:space="preserve"> May 2018</w:t>
      </w:r>
    </w:p>
    <w:p w14:paraId="3976AB8B" w14:textId="5B656E75" w:rsidR="00100C67" w:rsidRPr="00D16D6E" w:rsidRDefault="00100C67" w:rsidP="00100C67">
      <w:pPr>
        <w:spacing w:after="200" w:line="276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2275EA9F" w14:textId="0B83B11B" w:rsidR="00D16D6E" w:rsidRPr="00D16D6E" w:rsidRDefault="00D16D6E" w:rsidP="00D16D6E">
      <w:pPr>
        <w:spacing w:line="240" w:lineRule="auto"/>
        <w:rPr>
          <w:rFonts w:ascii="Arial" w:hAnsi="Arial" w:cs="Arial"/>
        </w:rPr>
      </w:pPr>
      <w:r w:rsidRPr="00D16D6E">
        <w:rPr>
          <w:rFonts w:ascii="Arial" w:hAnsi="Arial" w:cs="Arial"/>
        </w:rPr>
        <w:t xml:space="preserve"> </w:t>
      </w:r>
    </w:p>
    <w:sectPr w:rsidR="00D16D6E" w:rsidRPr="00D16D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D842" w14:textId="77777777" w:rsidR="004F5300" w:rsidRDefault="004F5300" w:rsidP="004A2214">
      <w:pPr>
        <w:spacing w:line="240" w:lineRule="auto"/>
      </w:pPr>
      <w:r>
        <w:separator/>
      </w:r>
    </w:p>
  </w:endnote>
  <w:endnote w:type="continuationSeparator" w:id="0">
    <w:p w14:paraId="1C9E5804" w14:textId="77777777" w:rsidR="004F5300" w:rsidRDefault="004F530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CD5A60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986C" w14:textId="77777777" w:rsidR="004F5300" w:rsidRDefault="004F5300" w:rsidP="004A2214">
      <w:pPr>
        <w:spacing w:line="240" w:lineRule="auto"/>
      </w:pPr>
      <w:r>
        <w:separator/>
      </w:r>
    </w:p>
  </w:footnote>
  <w:footnote w:type="continuationSeparator" w:id="0">
    <w:p w14:paraId="4EB33502" w14:textId="77777777" w:rsidR="004F5300" w:rsidRDefault="004F530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24F"/>
    <w:multiLevelType w:val="hybridMultilevel"/>
    <w:tmpl w:val="671C3810"/>
    <w:lvl w:ilvl="0" w:tplc="BF1A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14F8"/>
    <w:multiLevelType w:val="hybridMultilevel"/>
    <w:tmpl w:val="2BD8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075"/>
    <w:multiLevelType w:val="multilevel"/>
    <w:tmpl w:val="7AFEE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5B5513A7"/>
    <w:multiLevelType w:val="hybridMultilevel"/>
    <w:tmpl w:val="381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56C1"/>
    <w:multiLevelType w:val="hybridMultilevel"/>
    <w:tmpl w:val="381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441E"/>
    <w:multiLevelType w:val="hybridMultilevel"/>
    <w:tmpl w:val="2BD8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31C98"/>
    <w:rsid w:val="000C3DCE"/>
    <w:rsid w:val="000D5FA4"/>
    <w:rsid w:val="00100C67"/>
    <w:rsid w:val="001437B1"/>
    <w:rsid w:val="00220660"/>
    <w:rsid w:val="00402428"/>
    <w:rsid w:val="00430927"/>
    <w:rsid w:val="004A2214"/>
    <w:rsid w:val="004C0BEE"/>
    <w:rsid w:val="004E2676"/>
    <w:rsid w:val="004F5300"/>
    <w:rsid w:val="00513CC0"/>
    <w:rsid w:val="005659D6"/>
    <w:rsid w:val="00571029"/>
    <w:rsid w:val="00591C55"/>
    <w:rsid w:val="00594C22"/>
    <w:rsid w:val="005D0382"/>
    <w:rsid w:val="00667F12"/>
    <w:rsid w:val="00701A9D"/>
    <w:rsid w:val="00747D45"/>
    <w:rsid w:val="008157F0"/>
    <w:rsid w:val="009624AA"/>
    <w:rsid w:val="0096671F"/>
    <w:rsid w:val="00977E77"/>
    <w:rsid w:val="009B08FC"/>
    <w:rsid w:val="00A95A84"/>
    <w:rsid w:val="00AD4BE7"/>
    <w:rsid w:val="00B118CA"/>
    <w:rsid w:val="00B57D3A"/>
    <w:rsid w:val="00BB11FA"/>
    <w:rsid w:val="00C16D4B"/>
    <w:rsid w:val="00CA366E"/>
    <w:rsid w:val="00CD0AD3"/>
    <w:rsid w:val="00CD5A60"/>
    <w:rsid w:val="00CD679A"/>
    <w:rsid w:val="00CE07B2"/>
    <w:rsid w:val="00D16D6E"/>
    <w:rsid w:val="00D21717"/>
    <w:rsid w:val="00D26D6A"/>
    <w:rsid w:val="00DC7DA8"/>
    <w:rsid w:val="00E20B9D"/>
    <w:rsid w:val="00E94217"/>
    <w:rsid w:val="00EB5CA9"/>
    <w:rsid w:val="00EE1927"/>
    <w:rsid w:val="00F82692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59DC7-43FB-4C1D-853A-A336C748EEBC}"/>
</file>

<file path=customXml/itemProps2.xml><?xml version="1.0" encoding="utf-8"?>
<ds:datastoreItem xmlns:ds="http://schemas.openxmlformats.org/officeDocument/2006/customXml" ds:itemID="{9DD848DC-20A1-4D63-98CD-D5715D306D0B}"/>
</file>

<file path=customXml/itemProps3.xml><?xml version="1.0" encoding="utf-8"?>
<ds:datastoreItem xmlns:ds="http://schemas.openxmlformats.org/officeDocument/2006/customXml" ds:itemID="{A51E674B-69D6-4968-B8D8-DA2DB0F9D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2018-05-14T19:59:00Z</dcterms:created>
  <dcterms:modified xsi:type="dcterms:W3CDTF">2018-05-14T20:01:00Z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