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CB" w:rsidRPr="001869FF" w:rsidRDefault="00BE45CB" w:rsidP="00BE45CB">
      <w:pPr>
        <w:spacing w:line="240" w:lineRule="auto"/>
        <w:jc w:val="center"/>
        <w:rPr>
          <w:b/>
          <w:bCs/>
          <w:sz w:val="28"/>
          <w:szCs w:val="28"/>
          <w:u w:val="single"/>
        </w:rPr>
      </w:pPr>
      <w:bookmarkStart w:id="0" w:name="_GoBack"/>
      <w:bookmarkEnd w:id="0"/>
      <w:r w:rsidRPr="001869FF">
        <w:rPr>
          <w:b/>
          <w:bCs/>
          <w:sz w:val="28"/>
          <w:szCs w:val="28"/>
          <w:u w:val="single"/>
        </w:rPr>
        <w:t>30</w:t>
      </w:r>
      <w:r w:rsidRPr="001869FF">
        <w:rPr>
          <w:b/>
          <w:bCs/>
          <w:sz w:val="28"/>
          <w:szCs w:val="28"/>
          <w:u w:val="single"/>
          <w:vertAlign w:val="superscript"/>
        </w:rPr>
        <w:t>ème</w:t>
      </w:r>
      <w:r w:rsidRPr="001869FF">
        <w:rPr>
          <w:b/>
          <w:bCs/>
          <w:sz w:val="28"/>
          <w:szCs w:val="28"/>
          <w:u w:val="single"/>
        </w:rPr>
        <w:t xml:space="preserve"> session du Groupe de travail de l’Examen périodique universel</w:t>
      </w:r>
    </w:p>
    <w:p w:rsidR="00BE45CB" w:rsidRPr="001869FF" w:rsidRDefault="00BE45CB" w:rsidP="00BE45CB">
      <w:pPr>
        <w:spacing w:line="240" w:lineRule="auto"/>
        <w:jc w:val="center"/>
        <w:rPr>
          <w:b/>
          <w:bCs/>
          <w:sz w:val="28"/>
          <w:szCs w:val="28"/>
          <w:u w:val="single"/>
        </w:rPr>
      </w:pPr>
      <w:r w:rsidRPr="001869FF">
        <w:rPr>
          <w:b/>
          <w:bCs/>
          <w:sz w:val="28"/>
          <w:szCs w:val="28"/>
          <w:u w:val="single"/>
        </w:rPr>
        <w:t>(7 - 18 mai 2018)</w:t>
      </w:r>
    </w:p>
    <w:p w:rsidR="00BE45CB" w:rsidRDefault="00BE45CB" w:rsidP="00BE45CB"/>
    <w:p w:rsidR="00BE45CB" w:rsidRDefault="007F7309" w:rsidP="00BE45CB">
      <w:pPr>
        <w:jc w:val="center"/>
        <w:rPr>
          <w:b/>
          <w:sz w:val="28"/>
          <w:szCs w:val="28"/>
          <w:u w:val="single"/>
        </w:rPr>
      </w:pPr>
      <w:r>
        <w:rPr>
          <w:b/>
          <w:sz w:val="28"/>
          <w:szCs w:val="28"/>
          <w:u w:val="single"/>
        </w:rPr>
        <w:t>Cap Vert</w:t>
      </w:r>
    </w:p>
    <w:p w:rsidR="00BE45CB" w:rsidRPr="001869FF" w:rsidRDefault="00BE45CB" w:rsidP="00BE45CB">
      <w:pPr>
        <w:jc w:val="center"/>
        <w:rPr>
          <w:b/>
          <w:sz w:val="28"/>
          <w:szCs w:val="28"/>
          <w:u w:val="single"/>
        </w:rPr>
      </w:pPr>
    </w:p>
    <w:p w:rsidR="00BE45CB" w:rsidRPr="001869FF" w:rsidRDefault="00BE45CB" w:rsidP="00BE45CB">
      <w:pPr>
        <w:jc w:val="center"/>
        <w:rPr>
          <w:b/>
          <w:sz w:val="28"/>
          <w:szCs w:val="28"/>
        </w:rPr>
      </w:pPr>
      <w:r w:rsidRPr="001869FF">
        <w:rPr>
          <w:b/>
          <w:sz w:val="28"/>
          <w:szCs w:val="28"/>
        </w:rPr>
        <w:t>Intervention du Représentant Permanent de la France</w:t>
      </w:r>
    </w:p>
    <w:p w:rsidR="00BE45CB" w:rsidRDefault="00BE45CB" w:rsidP="00BE45CB">
      <w:pPr>
        <w:jc w:val="center"/>
        <w:rPr>
          <w:sz w:val="28"/>
          <w:szCs w:val="28"/>
        </w:rPr>
      </w:pPr>
      <w:r>
        <w:rPr>
          <w:sz w:val="28"/>
          <w:szCs w:val="28"/>
        </w:rPr>
        <w:t xml:space="preserve">Genève, le mardi </w:t>
      </w:r>
      <w:r w:rsidR="006A2630">
        <w:rPr>
          <w:sz w:val="28"/>
          <w:szCs w:val="28"/>
        </w:rPr>
        <w:t>8</w:t>
      </w:r>
      <w:r w:rsidRPr="001869FF">
        <w:rPr>
          <w:sz w:val="28"/>
          <w:szCs w:val="28"/>
        </w:rPr>
        <w:t xml:space="preserve"> mai 2018  (matin)</w:t>
      </w:r>
    </w:p>
    <w:p w:rsidR="00BE45CB" w:rsidRDefault="00BE45CB" w:rsidP="00BE45CB">
      <w:pPr>
        <w:spacing w:line="360" w:lineRule="auto"/>
        <w:jc w:val="both"/>
        <w:rPr>
          <w:sz w:val="28"/>
          <w:szCs w:val="28"/>
        </w:rPr>
      </w:pPr>
    </w:p>
    <w:p w:rsidR="00BE45CB" w:rsidRDefault="00BE45CB" w:rsidP="00BE45CB">
      <w:pPr>
        <w:spacing w:line="360" w:lineRule="auto"/>
        <w:jc w:val="both"/>
        <w:rPr>
          <w:sz w:val="28"/>
          <w:szCs w:val="28"/>
        </w:rPr>
      </w:pPr>
      <w:r>
        <w:rPr>
          <w:sz w:val="28"/>
          <w:szCs w:val="28"/>
        </w:rPr>
        <w:t xml:space="preserve">Merci, Monsieur le Président. </w:t>
      </w:r>
    </w:p>
    <w:p w:rsidR="00BE45CB" w:rsidRDefault="00BE45CB" w:rsidP="00BE45CB">
      <w:pPr>
        <w:spacing w:line="360" w:lineRule="auto"/>
        <w:jc w:val="both"/>
        <w:rPr>
          <w:sz w:val="28"/>
          <w:szCs w:val="28"/>
        </w:rPr>
      </w:pPr>
      <w:r>
        <w:rPr>
          <w:sz w:val="28"/>
          <w:szCs w:val="28"/>
        </w:rPr>
        <w:t xml:space="preserve">Je voudrais tout d'abord saluer </w:t>
      </w:r>
      <w:r w:rsidR="006A2630">
        <w:rPr>
          <w:sz w:val="28"/>
          <w:szCs w:val="28"/>
        </w:rPr>
        <w:t>la délég</w:t>
      </w:r>
      <w:r w:rsidR="007F7309">
        <w:rPr>
          <w:sz w:val="28"/>
          <w:szCs w:val="28"/>
        </w:rPr>
        <w:t>ation du Cap Vert</w:t>
      </w:r>
      <w:r>
        <w:rPr>
          <w:sz w:val="28"/>
          <w:szCs w:val="28"/>
        </w:rPr>
        <w:t xml:space="preserve"> pour la présentation de son rapport.</w:t>
      </w:r>
    </w:p>
    <w:p w:rsidR="00BE06BA" w:rsidRPr="00BE06BA" w:rsidRDefault="00BE06BA" w:rsidP="00BE06BA">
      <w:pPr>
        <w:spacing w:line="360" w:lineRule="auto"/>
        <w:jc w:val="both"/>
        <w:rPr>
          <w:sz w:val="28"/>
          <w:szCs w:val="28"/>
        </w:rPr>
      </w:pPr>
      <w:r w:rsidRPr="00BE06BA">
        <w:rPr>
          <w:sz w:val="28"/>
          <w:szCs w:val="28"/>
        </w:rPr>
        <w:t xml:space="preserve">La situation des droits de l’Homme au Cap-Vert est satisfaisante. </w:t>
      </w:r>
    </w:p>
    <w:p w:rsidR="00BE06BA" w:rsidRPr="00BE06BA" w:rsidRDefault="00BE06BA" w:rsidP="00BE06BA">
      <w:pPr>
        <w:spacing w:line="360" w:lineRule="auto"/>
        <w:jc w:val="both"/>
        <w:rPr>
          <w:sz w:val="28"/>
          <w:szCs w:val="28"/>
        </w:rPr>
      </w:pPr>
      <w:r w:rsidRPr="00BE06BA">
        <w:rPr>
          <w:sz w:val="28"/>
          <w:szCs w:val="28"/>
        </w:rPr>
        <w:t xml:space="preserve">Néanmoins, la France adresse les recommandations suivantes au Cap-Vert :   </w:t>
      </w:r>
    </w:p>
    <w:p w:rsidR="00BE06BA" w:rsidRPr="00BE06BA" w:rsidRDefault="00BE06BA" w:rsidP="00BE06BA">
      <w:pPr>
        <w:spacing w:line="360" w:lineRule="auto"/>
        <w:jc w:val="both"/>
        <w:rPr>
          <w:sz w:val="28"/>
          <w:szCs w:val="28"/>
        </w:rPr>
      </w:pPr>
      <w:r w:rsidRPr="00BE06BA">
        <w:rPr>
          <w:sz w:val="28"/>
          <w:szCs w:val="28"/>
        </w:rPr>
        <w:t>·         ratifier la Convention internationale pour la protection de toutes les personnes contre les disparitions forcées, que le Cap-Vert a signée en 2007 ;</w:t>
      </w:r>
    </w:p>
    <w:p w:rsidR="00BE06BA" w:rsidRPr="00BE06BA" w:rsidRDefault="00BE06BA" w:rsidP="00BE06BA">
      <w:pPr>
        <w:spacing w:line="360" w:lineRule="auto"/>
        <w:jc w:val="both"/>
        <w:rPr>
          <w:sz w:val="28"/>
          <w:szCs w:val="28"/>
        </w:rPr>
      </w:pPr>
      <w:r w:rsidRPr="00BE06BA">
        <w:rPr>
          <w:sz w:val="28"/>
          <w:szCs w:val="28"/>
        </w:rPr>
        <w:t>·         renforcer le système judiciaire, en lui donnant davantage de moyens et en assurant une meilleure fluidité des relations en son sein, notamment afin de garantir une plus grande rapidité de l’instruction des dossiers ;</w:t>
      </w:r>
    </w:p>
    <w:p w:rsidR="00BE06BA" w:rsidRPr="00BE06BA" w:rsidRDefault="00BE06BA" w:rsidP="00BE06BA">
      <w:pPr>
        <w:spacing w:line="360" w:lineRule="auto"/>
        <w:jc w:val="both"/>
        <w:rPr>
          <w:sz w:val="28"/>
          <w:szCs w:val="28"/>
        </w:rPr>
      </w:pPr>
      <w:r w:rsidRPr="00BE06BA">
        <w:rPr>
          <w:sz w:val="28"/>
          <w:szCs w:val="28"/>
        </w:rPr>
        <w:t xml:space="preserve">·         renforcer la lutte contre le travail des enfants ;  </w:t>
      </w:r>
    </w:p>
    <w:p w:rsidR="00BE06BA" w:rsidRPr="00BE06BA" w:rsidRDefault="00BE06BA" w:rsidP="00BE06BA">
      <w:pPr>
        <w:spacing w:line="360" w:lineRule="auto"/>
        <w:jc w:val="both"/>
        <w:rPr>
          <w:sz w:val="28"/>
          <w:szCs w:val="28"/>
        </w:rPr>
      </w:pPr>
      <w:r w:rsidRPr="00BE06BA">
        <w:rPr>
          <w:sz w:val="28"/>
          <w:szCs w:val="28"/>
        </w:rPr>
        <w:t xml:space="preserve">·         favoriser la transparence et la pluralité de l’information ; </w:t>
      </w:r>
    </w:p>
    <w:p w:rsidR="00BE06BA" w:rsidRPr="00BE06BA" w:rsidRDefault="00BE06BA" w:rsidP="00BE06BA">
      <w:pPr>
        <w:spacing w:line="360" w:lineRule="auto"/>
        <w:jc w:val="both"/>
        <w:rPr>
          <w:sz w:val="28"/>
          <w:szCs w:val="28"/>
        </w:rPr>
      </w:pPr>
      <w:r w:rsidRPr="00BE06BA">
        <w:rPr>
          <w:sz w:val="28"/>
          <w:szCs w:val="28"/>
        </w:rPr>
        <w:t>·         renforcer la lutte contre les violences faites aux femmes ;</w:t>
      </w:r>
    </w:p>
    <w:p w:rsidR="00AB0D30" w:rsidRDefault="00BE06BA" w:rsidP="00BE06BA">
      <w:pPr>
        <w:spacing w:line="360" w:lineRule="auto"/>
        <w:jc w:val="both"/>
        <w:rPr>
          <w:sz w:val="28"/>
          <w:szCs w:val="28"/>
        </w:rPr>
      </w:pPr>
      <w:r w:rsidRPr="00BE06BA">
        <w:rPr>
          <w:sz w:val="28"/>
          <w:szCs w:val="28"/>
        </w:rPr>
        <w:t xml:space="preserve">·         veiller à garantir le droit d’accès à l’eau et à l’assainissement, notamment dans le cadre de la politique de développement. </w:t>
      </w:r>
    </w:p>
    <w:p w:rsidR="00BE06BA" w:rsidRPr="00BE06BA" w:rsidRDefault="00BE06BA" w:rsidP="00BE06BA">
      <w:pPr>
        <w:spacing w:line="360" w:lineRule="auto"/>
        <w:jc w:val="both"/>
        <w:rPr>
          <w:sz w:val="28"/>
          <w:szCs w:val="28"/>
        </w:rPr>
      </w:pPr>
      <w:r>
        <w:rPr>
          <w:sz w:val="28"/>
          <w:szCs w:val="28"/>
        </w:rPr>
        <w:lastRenderedPageBreak/>
        <w:t>Je vous remercie.</w:t>
      </w:r>
    </w:p>
    <w:sectPr w:rsidR="00BE06BA" w:rsidRPr="00BE0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DC"/>
    <w:rsid w:val="00697CC9"/>
    <w:rsid w:val="006A2630"/>
    <w:rsid w:val="007F7309"/>
    <w:rsid w:val="009E57A0"/>
    <w:rsid w:val="00BE06BA"/>
    <w:rsid w:val="00BE45CB"/>
    <w:rsid w:val="00E641DC"/>
    <w:rsid w:val="00F45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6BA"/>
    <w:pPr>
      <w:spacing w:after="0" w:line="240" w:lineRule="auto"/>
      <w:ind w:left="720"/>
    </w:pPr>
    <w:rPr>
      <w:rFonts w:ascii="Calibri" w:hAnsi="Calibri"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6BA"/>
    <w:pPr>
      <w:spacing w:after="0" w:line="240" w:lineRule="auto"/>
      <w:ind w:left="720"/>
    </w:pPr>
    <w:rPr>
      <w:rFonts w:ascii="Calibri"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C07BC-213D-4678-B342-67F220B852D2}"/>
</file>

<file path=customXml/itemProps2.xml><?xml version="1.0" encoding="utf-8"?>
<ds:datastoreItem xmlns:ds="http://schemas.openxmlformats.org/officeDocument/2006/customXml" ds:itemID="{BF71C09F-2E68-4DA5-A8BD-2DC10B7B598F}"/>
</file>

<file path=customXml/itemProps3.xml><?xml version="1.0" encoding="utf-8"?>
<ds:datastoreItem xmlns:ds="http://schemas.openxmlformats.org/officeDocument/2006/customXml" ds:itemID="{E5FBFB28-D797-44EB-912E-F6F72F65B8DC}"/>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1017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SAUVAGEOT Thomas</dc:creator>
  <cp:lastModifiedBy>D-ANGELO Christelle</cp:lastModifiedBy>
  <cp:revision>2</cp:revision>
  <dcterms:created xsi:type="dcterms:W3CDTF">2018-05-08T08:33:00Z</dcterms:created>
  <dcterms:modified xsi:type="dcterms:W3CDTF">2018-05-08T08:33:00Z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