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E" w:rsidRPr="006D5557" w:rsidRDefault="006814AE" w:rsidP="006814A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02785CE5" wp14:editId="5E906F18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7C3C45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="006814AE" w:rsidRPr="00E01E48">
        <w:rPr>
          <w:b/>
          <w:sz w:val="32"/>
          <w:szCs w:val="32"/>
          <w:vertAlign w:val="superscript"/>
          <w:lang w:val="en-US"/>
        </w:rPr>
        <w:t>th</w:t>
      </w:r>
      <w:r w:rsidR="006814AE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>
        <w:rPr>
          <w:b/>
          <w:sz w:val="32"/>
          <w:szCs w:val="32"/>
          <w:lang w:val="en-US"/>
        </w:rPr>
        <w:t>1</w:t>
      </w:r>
      <w:r w:rsidR="006D5093">
        <w:rPr>
          <w:b/>
          <w:sz w:val="32"/>
          <w:szCs w:val="32"/>
          <w:lang w:val="en-US"/>
        </w:rPr>
        <w:t>6</w:t>
      </w:r>
      <w:r w:rsidRPr="00E01E48">
        <w:rPr>
          <w:b/>
          <w:sz w:val="32"/>
          <w:szCs w:val="32"/>
          <w:lang w:val="en-US"/>
        </w:rPr>
        <w:t xml:space="preserve"> </w:t>
      </w:r>
      <w:r w:rsidR="007C3C45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2018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German </w:t>
      </w:r>
      <w:r w:rsidR="000C53B1">
        <w:rPr>
          <w:b/>
          <w:sz w:val="32"/>
          <w:szCs w:val="32"/>
          <w:lang w:val="en-US"/>
        </w:rPr>
        <w:t xml:space="preserve">advance </w:t>
      </w:r>
      <w:r w:rsidRPr="00E01E48">
        <w:rPr>
          <w:b/>
          <w:sz w:val="32"/>
          <w:szCs w:val="32"/>
          <w:lang w:val="en-US"/>
        </w:rPr>
        <w:t>questions and recommendations to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AF4B38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Cuba</w:t>
      </w:r>
      <w:r w:rsidR="006814AE">
        <w:rPr>
          <w:b/>
          <w:sz w:val="32"/>
          <w:szCs w:val="32"/>
          <w:lang w:val="en-US"/>
        </w:rPr>
        <w:t xml:space="preserve"> 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>
      <w:pPr>
        <w:rPr>
          <w:b/>
          <w:sz w:val="32"/>
          <w:szCs w:val="32"/>
          <w:lang w:val="en-US"/>
        </w:rPr>
      </w:pPr>
    </w:p>
    <w:p w:rsidR="006814AE" w:rsidRDefault="006814AE">
      <w:pPr>
        <w:rPr>
          <w:lang w:val="en-US"/>
        </w:rPr>
      </w:pPr>
    </w:p>
    <w:p w:rsidR="00983E46" w:rsidRPr="002116E4" w:rsidRDefault="006A07F9" w:rsidP="008278FE">
      <w:pPr>
        <w:spacing w:after="380" w:line="360" w:lineRule="auto"/>
        <w:rPr>
          <w:sz w:val="32"/>
          <w:szCs w:val="32"/>
          <w:lang w:val="en-US"/>
        </w:rPr>
      </w:pPr>
      <w:r w:rsidRPr="002116E4">
        <w:rPr>
          <w:sz w:val="32"/>
          <w:szCs w:val="32"/>
          <w:lang w:val="en-US"/>
        </w:rPr>
        <w:lastRenderedPageBreak/>
        <w:t xml:space="preserve">Mr. President, </w:t>
      </w:r>
    </w:p>
    <w:p w:rsidR="00AF4B38" w:rsidRPr="002116E4" w:rsidRDefault="000C6BB1" w:rsidP="008278FE">
      <w:pPr>
        <w:spacing w:after="380" w:line="360" w:lineRule="auto"/>
        <w:rPr>
          <w:sz w:val="32"/>
          <w:szCs w:val="32"/>
          <w:lang w:val="en-US"/>
        </w:rPr>
      </w:pPr>
      <w:r w:rsidRPr="002116E4">
        <w:rPr>
          <w:sz w:val="32"/>
          <w:szCs w:val="32"/>
          <w:lang w:val="en-US"/>
        </w:rPr>
        <w:t xml:space="preserve">Germany condemns </w:t>
      </w:r>
      <w:r w:rsidR="005D0956" w:rsidRPr="002116E4">
        <w:rPr>
          <w:sz w:val="32"/>
          <w:szCs w:val="32"/>
          <w:lang w:val="en-US"/>
        </w:rPr>
        <w:t xml:space="preserve">all </w:t>
      </w:r>
      <w:r w:rsidRPr="002116E4">
        <w:rPr>
          <w:sz w:val="32"/>
          <w:szCs w:val="32"/>
          <w:lang w:val="en-US"/>
        </w:rPr>
        <w:t>reprisals of Cuba against human rights defenders</w:t>
      </w:r>
      <w:r w:rsidR="005D0956" w:rsidRPr="002116E4">
        <w:rPr>
          <w:sz w:val="32"/>
          <w:szCs w:val="32"/>
          <w:lang w:val="en-US"/>
        </w:rPr>
        <w:t>, including</w:t>
      </w:r>
      <w:r w:rsidR="00C901FC" w:rsidRPr="002116E4">
        <w:rPr>
          <w:sz w:val="32"/>
          <w:szCs w:val="32"/>
          <w:lang w:val="en-US"/>
        </w:rPr>
        <w:t xml:space="preserve"> against </w:t>
      </w:r>
      <w:r w:rsidR="005D0956" w:rsidRPr="002116E4">
        <w:rPr>
          <w:sz w:val="32"/>
          <w:szCs w:val="32"/>
          <w:lang w:val="en-US"/>
        </w:rPr>
        <w:t xml:space="preserve">individuals in </w:t>
      </w:r>
      <w:r w:rsidRPr="002116E4">
        <w:rPr>
          <w:sz w:val="32"/>
          <w:szCs w:val="32"/>
          <w:lang w:val="en-US"/>
        </w:rPr>
        <w:t xml:space="preserve">the preparation of this </w:t>
      </w:r>
      <w:r w:rsidR="005D0956" w:rsidRPr="002116E4">
        <w:rPr>
          <w:sz w:val="32"/>
          <w:szCs w:val="32"/>
          <w:lang w:val="en-US"/>
        </w:rPr>
        <w:t>UPR</w:t>
      </w:r>
      <w:r w:rsidR="00AF4B38" w:rsidRPr="002116E4">
        <w:rPr>
          <w:sz w:val="32"/>
          <w:szCs w:val="32"/>
          <w:lang w:val="en-US"/>
        </w:rPr>
        <w:t>.</w:t>
      </w:r>
    </w:p>
    <w:p w:rsidR="00AF4B38" w:rsidRPr="002116E4" w:rsidRDefault="00AF4B38" w:rsidP="008278FE">
      <w:pPr>
        <w:spacing w:after="380" w:line="360" w:lineRule="auto"/>
        <w:rPr>
          <w:sz w:val="32"/>
          <w:szCs w:val="32"/>
          <w:lang w:val="en-US"/>
        </w:rPr>
      </w:pPr>
      <w:r w:rsidRPr="002116E4">
        <w:rPr>
          <w:sz w:val="32"/>
          <w:szCs w:val="32"/>
          <w:lang w:val="en-US"/>
        </w:rPr>
        <w:t xml:space="preserve">Germany </w:t>
      </w:r>
      <w:r w:rsidR="000C53B1" w:rsidRPr="002116E4">
        <w:rPr>
          <w:sz w:val="32"/>
          <w:szCs w:val="32"/>
          <w:lang w:val="en-US"/>
        </w:rPr>
        <w:t>recommends</w:t>
      </w:r>
      <w:r w:rsidRPr="002116E4">
        <w:rPr>
          <w:sz w:val="32"/>
          <w:szCs w:val="32"/>
          <w:lang w:val="en-US"/>
        </w:rPr>
        <w:t>:</w:t>
      </w:r>
    </w:p>
    <w:p w:rsidR="000C6BB1" w:rsidRPr="002116E4" w:rsidRDefault="000C6BB1" w:rsidP="007F20D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360" w:line="360" w:lineRule="auto"/>
        <w:ind w:left="714" w:hanging="357"/>
        <w:rPr>
          <w:rFonts w:cs="Amnesty Trade Gothic"/>
          <w:color w:val="000000"/>
          <w:sz w:val="32"/>
          <w:szCs w:val="32"/>
          <w:lang w:val="en-US"/>
        </w:rPr>
      </w:pPr>
      <w:r w:rsidRPr="002116E4">
        <w:rPr>
          <w:rFonts w:cs="Amnesty Trade Gothic"/>
          <w:color w:val="000000"/>
          <w:sz w:val="32"/>
          <w:szCs w:val="32"/>
          <w:lang w:val="en-US"/>
        </w:rPr>
        <w:t>R</w:t>
      </w:r>
      <w:r w:rsidR="00AF4B38" w:rsidRPr="002116E4">
        <w:rPr>
          <w:rFonts w:cs="Amnesty Trade Gothic"/>
          <w:color w:val="000000"/>
          <w:sz w:val="32"/>
          <w:szCs w:val="32"/>
          <w:lang w:val="en-US"/>
        </w:rPr>
        <w:t xml:space="preserve">atify </w:t>
      </w:r>
      <w:r w:rsidR="000C53B1" w:rsidRPr="002116E4">
        <w:rPr>
          <w:rFonts w:cs="Amnesty Trade Gothic"/>
          <w:color w:val="000000"/>
          <w:sz w:val="32"/>
          <w:szCs w:val="32"/>
          <w:lang w:val="en-US"/>
        </w:rPr>
        <w:t xml:space="preserve">without delay </w:t>
      </w: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the </w:t>
      </w:r>
      <w:r w:rsidR="0094118C" w:rsidRPr="002116E4">
        <w:rPr>
          <w:rFonts w:cs="Amnesty Trade Gothic"/>
          <w:b/>
          <w:color w:val="000000"/>
          <w:sz w:val="32"/>
          <w:szCs w:val="32"/>
          <w:lang w:val="en-US"/>
        </w:rPr>
        <w:t>ICCPR</w:t>
      </w: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 and the </w:t>
      </w:r>
      <w:r w:rsidR="0094118C" w:rsidRPr="002116E4">
        <w:rPr>
          <w:rFonts w:cs="Amnesty Trade Gothic"/>
          <w:b/>
          <w:color w:val="000000"/>
          <w:sz w:val="32"/>
          <w:szCs w:val="32"/>
          <w:lang w:val="en-US"/>
        </w:rPr>
        <w:t>ICESCR</w:t>
      </w: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; </w:t>
      </w:r>
    </w:p>
    <w:p w:rsidR="000C6BB1" w:rsidRPr="002116E4" w:rsidRDefault="005D0956" w:rsidP="007F20D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360" w:line="360" w:lineRule="auto"/>
        <w:ind w:left="714" w:hanging="357"/>
        <w:rPr>
          <w:rFonts w:cs="Amnesty Trade Gothic"/>
          <w:color w:val="000000"/>
          <w:sz w:val="32"/>
          <w:szCs w:val="32"/>
          <w:lang w:val="en-US"/>
        </w:rPr>
      </w:pP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Fully cooperate with UN human rights mechanisms and grant them unhindered </w:t>
      </w:r>
      <w:r w:rsidR="000C6BB1" w:rsidRPr="002116E4">
        <w:rPr>
          <w:rFonts w:cs="Amnesty Trade Gothic"/>
          <w:b/>
          <w:color w:val="000000"/>
          <w:sz w:val="32"/>
          <w:szCs w:val="32"/>
          <w:lang w:val="en-US"/>
        </w:rPr>
        <w:t>access to Cuba</w:t>
      </w:r>
      <w:r w:rsidR="000C6BB1" w:rsidRPr="002116E4">
        <w:rPr>
          <w:rFonts w:cs="Amnesty Trade Gothic"/>
          <w:color w:val="000000"/>
          <w:sz w:val="32"/>
          <w:szCs w:val="32"/>
          <w:lang w:val="en-US"/>
        </w:rPr>
        <w:t xml:space="preserve"> </w:t>
      </w: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including </w:t>
      </w:r>
      <w:r w:rsidR="000C6BB1" w:rsidRPr="002116E4">
        <w:rPr>
          <w:rFonts w:cs="Amnesty Trade Gothic"/>
          <w:color w:val="000000"/>
          <w:sz w:val="32"/>
          <w:szCs w:val="32"/>
          <w:lang w:val="en-US"/>
        </w:rPr>
        <w:t xml:space="preserve">to government officials, civil society organizations and human rights defenders, to prisons and detention centers. </w:t>
      </w:r>
      <w:bookmarkStart w:id="0" w:name="_GoBack"/>
      <w:bookmarkEnd w:id="0"/>
    </w:p>
    <w:p w:rsidR="000C6BB1" w:rsidRDefault="000C6BB1" w:rsidP="007F20D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360" w:lineRule="auto"/>
        <w:ind w:left="714" w:hanging="357"/>
        <w:rPr>
          <w:rFonts w:cs="Amnesty Trade Gothic"/>
          <w:color w:val="000000"/>
          <w:sz w:val="32"/>
          <w:szCs w:val="32"/>
          <w:lang w:val="en-US"/>
        </w:rPr>
      </w:pP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Review all legal provisions, including Article 62 of the Constitution which unduly restricts the </w:t>
      </w:r>
      <w:r w:rsidRPr="002116E4">
        <w:rPr>
          <w:rFonts w:cs="Amnesty Trade Gothic"/>
          <w:b/>
          <w:color w:val="000000"/>
          <w:sz w:val="32"/>
          <w:szCs w:val="32"/>
          <w:lang w:val="en-US"/>
        </w:rPr>
        <w:t>rights to freedom of expression, peaceful assembly and association</w:t>
      </w: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, </w:t>
      </w:r>
      <w:r w:rsidR="0094118C" w:rsidRPr="002116E4">
        <w:rPr>
          <w:rFonts w:cs="Amnesty Trade Gothic"/>
          <w:color w:val="000000"/>
          <w:sz w:val="32"/>
          <w:szCs w:val="32"/>
          <w:lang w:val="en-US"/>
        </w:rPr>
        <w:t>to bring</w:t>
      </w:r>
      <w:r w:rsidRPr="002116E4">
        <w:rPr>
          <w:rFonts w:cs="Amnesty Trade Gothic"/>
          <w:color w:val="000000"/>
          <w:sz w:val="32"/>
          <w:szCs w:val="32"/>
          <w:lang w:val="en-US"/>
        </w:rPr>
        <w:t xml:space="preserve">  them in line with i</w:t>
      </w:r>
      <w:r w:rsidR="007F20DA">
        <w:rPr>
          <w:rFonts w:cs="Amnesty Trade Gothic"/>
          <w:color w:val="000000"/>
          <w:sz w:val="32"/>
          <w:szCs w:val="32"/>
          <w:lang w:val="en-US"/>
        </w:rPr>
        <w:t>nternational law and standards;</w:t>
      </w:r>
    </w:p>
    <w:p w:rsidR="007F20DA" w:rsidRPr="002116E4" w:rsidRDefault="007F20DA" w:rsidP="007F20DA">
      <w:pPr>
        <w:pStyle w:val="Listenabsatz"/>
        <w:autoSpaceDE w:val="0"/>
        <w:autoSpaceDN w:val="0"/>
        <w:adjustRightInd w:val="0"/>
        <w:spacing w:after="360" w:line="360" w:lineRule="auto"/>
        <w:ind w:left="714"/>
        <w:rPr>
          <w:rFonts w:cs="Amnesty Trade Gothic"/>
          <w:color w:val="000000"/>
          <w:sz w:val="32"/>
          <w:szCs w:val="32"/>
          <w:lang w:val="en-US"/>
        </w:rPr>
      </w:pPr>
    </w:p>
    <w:p w:rsidR="000C6BB1" w:rsidRPr="002116E4" w:rsidRDefault="000C6BB1" w:rsidP="007F20D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240" w:after="360" w:line="360" w:lineRule="auto"/>
        <w:ind w:left="714" w:hanging="357"/>
        <w:rPr>
          <w:rFonts w:cs="Amnesty Trade Gothic"/>
          <w:color w:val="000000"/>
          <w:sz w:val="32"/>
          <w:szCs w:val="32"/>
          <w:lang w:val="en-US"/>
        </w:rPr>
      </w:pPr>
      <w:r w:rsidRPr="002116E4">
        <w:rPr>
          <w:sz w:val="32"/>
          <w:szCs w:val="32"/>
          <w:lang w:val="en-US"/>
        </w:rPr>
        <w:t xml:space="preserve">Immediately </w:t>
      </w:r>
      <w:r w:rsidR="00E07E17" w:rsidRPr="002116E4">
        <w:rPr>
          <w:sz w:val="32"/>
          <w:szCs w:val="32"/>
          <w:lang w:val="en-US"/>
        </w:rPr>
        <w:t xml:space="preserve">stop </w:t>
      </w:r>
      <w:r w:rsidR="00E07E17" w:rsidRPr="002116E4">
        <w:rPr>
          <w:b/>
          <w:sz w:val="32"/>
          <w:szCs w:val="32"/>
          <w:lang w:val="en-US"/>
        </w:rPr>
        <w:t>arbitrary detention, imprisonment and harassment of activists</w:t>
      </w:r>
      <w:r w:rsidR="00E07E17" w:rsidRPr="002116E4">
        <w:rPr>
          <w:sz w:val="32"/>
          <w:szCs w:val="32"/>
          <w:lang w:val="en-US"/>
        </w:rPr>
        <w:t xml:space="preserve"> who peacefully </w:t>
      </w:r>
      <w:r w:rsidRPr="002116E4">
        <w:rPr>
          <w:sz w:val="32"/>
          <w:szCs w:val="32"/>
          <w:lang w:val="en-US"/>
        </w:rPr>
        <w:t xml:space="preserve">exercise their rights to freedom of expression, association or peaceful assembly. </w:t>
      </w:r>
    </w:p>
    <w:p w:rsidR="00FB2A06" w:rsidRPr="002116E4" w:rsidRDefault="000C53B1" w:rsidP="008278FE">
      <w:pPr>
        <w:spacing w:after="380" w:line="360" w:lineRule="auto"/>
        <w:rPr>
          <w:sz w:val="32"/>
          <w:szCs w:val="32"/>
          <w:lang w:val="en-US"/>
        </w:rPr>
      </w:pPr>
      <w:r w:rsidRPr="002116E4">
        <w:rPr>
          <w:sz w:val="32"/>
          <w:szCs w:val="32"/>
          <w:lang w:val="en-US"/>
        </w:rPr>
        <w:t>T</w:t>
      </w:r>
      <w:r w:rsidR="00FB2A06" w:rsidRPr="002116E4">
        <w:rPr>
          <w:sz w:val="32"/>
          <w:szCs w:val="32"/>
          <w:lang w:val="en-US"/>
        </w:rPr>
        <w:t xml:space="preserve">hank you. </w:t>
      </w:r>
    </w:p>
    <w:p w:rsidR="00645F92" w:rsidRPr="00645F92" w:rsidRDefault="00645F92" w:rsidP="00645F92">
      <w:pPr>
        <w:pStyle w:val="Default"/>
        <w:rPr>
          <w:sz w:val="20"/>
          <w:szCs w:val="20"/>
          <w:lang w:val="en-US"/>
        </w:rPr>
      </w:pPr>
    </w:p>
    <w:p w:rsidR="00645F92" w:rsidRDefault="00645F9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9761F4" w:rsidRPr="00E07E17" w:rsidRDefault="000C53B1" w:rsidP="00B74EE6">
      <w:pPr>
        <w:spacing w:after="0"/>
        <w:rPr>
          <w:b/>
          <w:color w:val="000000" w:themeColor="text1"/>
          <w:sz w:val="28"/>
          <w:szCs w:val="28"/>
          <w:u w:val="single"/>
          <w:lang w:val="en-US"/>
        </w:rPr>
      </w:pPr>
      <w:r w:rsidRPr="00E07E17">
        <w:rPr>
          <w:b/>
          <w:color w:val="000000" w:themeColor="text1"/>
          <w:sz w:val="28"/>
          <w:szCs w:val="28"/>
          <w:u w:val="single"/>
          <w:lang w:val="en-US"/>
        </w:rPr>
        <w:lastRenderedPageBreak/>
        <w:t xml:space="preserve">German </w:t>
      </w:r>
      <w:r w:rsidR="00A4270A" w:rsidRPr="00E07E17">
        <w:rPr>
          <w:b/>
          <w:color w:val="000000" w:themeColor="text1"/>
          <w:sz w:val="28"/>
          <w:szCs w:val="28"/>
          <w:u w:val="single"/>
          <w:lang w:val="en-US"/>
        </w:rPr>
        <w:t>advance</w:t>
      </w:r>
      <w:r w:rsidRPr="00E07E17">
        <w:rPr>
          <w:b/>
          <w:color w:val="000000" w:themeColor="text1"/>
          <w:sz w:val="28"/>
          <w:szCs w:val="28"/>
          <w:u w:val="single"/>
          <w:lang w:val="en-US"/>
        </w:rPr>
        <w:t xml:space="preserve"> questions to Cuba</w:t>
      </w:r>
      <w:r w:rsidR="00A4270A" w:rsidRPr="00E07E17">
        <w:rPr>
          <w:b/>
          <w:color w:val="000000" w:themeColor="text1"/>
          <w:sz w:val="28"/>
          <w:szCs w:val="28"/>
          <w:u w:val="single"/>
          <w:lang w:val="en-US"/>
        </w:rPr>
        <w:t xml:space="preserve">: </w:t>
      </w:r>
    </w:p>
    <w:p w:rsidR="00B74EE6" w:rsidRPr="00E07E17" w:rsidRDefault="00B74EE6" w:rsidP="00B74EE6">
      <w:pPr>
        <w:spacing w:after="0"/>
        <w:rPr>
          <w:color w:val="000000" w:themeColor="text1"/>
          <w:sz w:val="28"/>
          <w:szCs w:val="28"/>
          <w:lang w:val="en-US"/>
        </w:rPr>
      </w:pPr>
    </w:p>
    <w:p w:rsidR="00B74EE6" w:rsidRPr="00E07E17" w:rsidRDefault="000C53B1" w:rsidP="00B74EE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cs="Amnesty Trade Gothic"/>
          <w:color w:val="000000"/>
          <w:sz w:val="28"/>
          <w:szCs w:val="28"/>
          <w:lang w:val="en-US"/>
        </w:rPr>
      </w:pPr>
      <w:r>
        <w:rPr>
          <w:rFonts w:cs="Amnesty Trade Gothic"/>
          <w:color w:val="000000"/>
          <w:sz w:val="28"/>
          <w:szCs w:val="28"/>
          <w:lang w:val="en-US"/>
        </w:rPr>
        <w:t>When does</w:t>
      </w:r>
      <w:r w:rsidRPr="00E07E17">
        <w:rPr>
          <w:rFonts w:cs="Amnesty Trade Gothic"/>
          <w:color w:val="000000"/>
          <w:sz w:val="28"/>
          <w:szCs w:val="28"/>
          <w:lang w:val="en-US"/>
        </w:rPr>
        <w:t xml:space="preserve"> </w:t>
      </w:r>
      <w:r w:rsidR="00B74EE6" w:rsidRPr="00E07E17">
        <w:rPr>
          <w:rFonts w:cs="Amnesty Trade Gothic"/>
          <w:color w:val="000000"/>
          <w:sz w:val="28"/>
          <w:szCs w:val="28"/>
          <w:lang w:val="en-US"/>
        </w:rPr>
        <w:t xml:space="preserve">Cuba plan to </w:t>
      </w:r>
      <w:r w:rsidR="00B74EE6" w:rsidRPr="00E07E17">
        <w:rPr>
          <w:rFonts w:cs="Amnesty Trade Gothic"/>
          <w:b/>
          <w:color w:val="000000"/>
          <w:sz w:val="28"/>
          <w:szCs w:val="28"/>
          <w:lang w:val="en-US"/>
        </w:rPr>
        <w:t>ratify the International Covenant on Civil and Political Rights and the International Covenant on Economic, Social and Cultural Rights</w:t>
      </w:r>
      <w:r w:rsidR="005D0956">
        <w:rPr>
          <w:rFonts w:cs="Amnesty Trade Gothic"/>
          <w:color w:val="000000"/>
          <w:sz w:val="28"/>
          <w:szCs w:val="28"/>
          <w:lang w:val="en-US"/>
        </w:rPr>
        <w:t xml:space="preserve"> signed in 2008</w:t>
      </w:r>
      <w:r w:rsidR="00B74EE6" w:rsidRPr="00E07E17">
        <w:rPr>
          <w:rFonts w:cs="Amnesty Trade Gothic"/>
          <w:color w:val="000000"/>
          <w:sz w:val="28"/>
          <w:szCs w:val="28"/>
          <w:lang w:val="en-US"/>
        </w:rPr>
        <w:t>?</w:t>
      </w:r>
    </w:p>
    <w:p w:rsidR="00B74EE6" w:rsidRPr="00E07E17" w:rsidRDefault="00B74EE6" w:rsidP="00AF4B3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077" w:hanging="357"/>
        <w:rPr>
          <w:sz w:val="28"/>
          <w:szCs w:val="28"/>
          <w:lang w:val="en-US"/>
        </w:rPr>
      </w:pPr>
      <w:r w:rsidRPr="00E07E17">
        <w:rPr>
          <w:rFonts w:cs="BundesSerif Office"/>
          <w:color w:val="000000"/>
          <w:sz w:val="28"/>
          <w:szCs w:val="28"/>
          <w:lang w:val="en-US"/>
        </w:rPr>
        <w:t xml:space="preserve">Which measures does Cuba plan to take in order to enable </w:t>
      </w:r>
      <w:r w:rsidRPr="00E07E17">
        <w:rPr>
          <w:rFonts w:cs="BundesSerif Office"/>
          <w:b/>
          <w:color w:val="000000"/>
          <w:sz w:val="28"/>
          <w:szCs w:val="28"/>
          <w:lang w:val="en-US"/>
        </w:rPr>
        <w:t>independent journalism</w:t>
      </w:r>
      <w:r w:rsidRPr="00E07E17">
        <w:rPr>
          <w:rFonts w:cs="BundesSerif Office"/>
          <w:color w:val="000000"/>
          <w:sz w:val="28"/>
          <w:szCs w:val="28"/>
          <w:lang w:val="en-US"/>
        </w:rPr>
        <w:t>?</w:t>
      </w:r>
    </w:p>
    <w:p w:rsidR="00AF4B38" w:rsidRPr="00E07E17" w:rsidRDefault="00B74EE6" w:rsidP="00AF4B3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077" w:hanging="357"/>
        <w:rPr>
          <w:sz w:val="28"/>
          <w:szCs w:val="28"/>
          <w:lang w:val="en-US"/>
        </w:rPr>
      </w:pPr>
      <w:r w:rsidRPr="00E07E17">
        <w:rPr>
          <w:rFonts w:cs="BundesSerif Office"/>
          <w:color w:val="000000"/>
          <w:sz w:val="28"/>
          <w:szCs w:val="28"/>
          <w:lang w:val="en-US"/>
        </w:rPr>
        <w:t xml:space="preserve">Can Cuba provide a list of the </w:t>
      </w:r>
      <w:r w:rsidRPr="00E07E17">
        <w:rPr>
          <w:rFonts w:cs="BundesSerif Office"/>
          <w:b/>
          <w:color w:val="000000"/>
          <w:sz w:val="28"/>
          <w:szCs w:val="28"/>
          <w:lang w:val="en-US"/>
        </w:rPr>
        <w:t>blogs and websites currently blocked</w:t>
      </w:r>
      <w:r w:rsidRPr="00E07E17">
        <w:rPr>
          <w:rFonts w:cs="BundesSerif Office"/>
          <w:color w:val="000000"/>
          <w:sz w:val="28"/>
          <w:szCs w:val="28"/>
          <w:lang w:val="en-US"/>
        </w:rPr>
        <w:t xml:space="preserve"> for internet users, and the reasons for these measures?</w:t>
      </w:r>
      <w:r w:rsidR="00645F92" w:rsidRPr="00E07E17">
        <w:rPr>
          <w:sz w:val="28"/>
          <w:szCs w:val="28"/>
          <w:lang w:val="en-US"/>
        </w:rPr>
        <w:t xml:space="preserve"> </w:t>
      </w:r>
    </w:p>
    <w:p w:rsidR="00B74EE6" w:rsidRDefault="00B74EE6" w:rsidP="00AF4B3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077" w:hanging="357"/>
        <w:rPr>
          <w:sz w:val="28"/>
          <w:szCs w:val="28"/>
          <w:lang w:val="en-US"/>
        </w:rPr>
      </w:pPr>
      <w:r w:rsidRPr="00E07E17">
        <w:rPr>
          <w:sz w:val="28"/>
          <w:szCs w:val="28"/>
          <w:lang w:val="en-US"/>
        </w:rPr>
        <w:t xml:space="preserve">Are there any plans to </w:t>
      </w:r>
      <w:r w:rsidRPr="00E07E17">
        <w:rPr>
          <w:b/>
          <w:sz w:val="28"/>
          <w:szCs w:val="28"/>
          <w:lang w:val="en-US"/>
        </w:rPr>
        <w:t>abolish travel restrictions</w:t>
      </w:r>
      <w:r w:rsidRPr="00E07E17">
        <w:rPr>
          <w:sz w:val="28"/>
          <w:szCs w:val="28"/>
          <w:lang w:val="en-US"/>
        </w:rPr>
        <w:t>, namely for people on parole, as well as travel restrictions based on a person’s profession, for example in the medical sector?</w:t>
      </w:r>
    </w:p>
    <w:p w:rsidR="000C53B1" w:rsidRPr="00E07E17" w:rsidRDefault="000C53B1" w:rsidP="00AF4B3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1077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steps is Cuba taking to establish an </w:t>
      </w:r>
      <w:r w:rsidRPr="00E07E17">
        <w:rPr>
          <w:b/>
          <w:sz w:val="28"/>
          <w:szCs w:val="28"/>
          <w:lang w:val="en-US"/>
        </w:rPr>
        <w:t>independent national human rights institution</w:t>
      </w:r>
      <w:r>
        <w:rPr>
          <w:sz w:val="28"/>
          <w:szCs w:val="28"/>
          <w:lang w:val="en-US"/>
        </w:rPr>
        <w:t xml:space="preserve"> in compliance with the Paris Principles?</w:t>
      </w:r>
    </w:p>
    <w:sectPr w:rsidR="000C53B1" w:rsidRPr="00E07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0F" w:rsidRDefault="004C600F" w:rsidP="006814AE">
      <w:pPr>
        <w:spacing w:after="0" w:line="240" w:lineRule="auto"/>
      </w:pPr>
      <w:r>
        <w:separator/>
      </w:r>
    </w:p>
  </w:endnote>
  <w:endnote w:type="continuationSeparator" w:id="0">
    <w:p w:rsidR="004C600F" w:rsidRDefault="004C600F" w:rsidP="0068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0F" w:rsidRDefault="004C600F" w:rsidP="006814AE">
      <w:pPr>
        <w:spacing w:after="0" w:line="240" w:lineRule="auto"/>
      </w:pPr>
      <w:r>
        <w:separator/>
      </w:r>
    </w:p>
  </w:footnote>
  <w:footnote w:type="continuationSeparator" w:id="0">
    <w:p w:rsidR="004C600F" w:rsidRDefault="004C600F" w:rsidP="0068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1EA"/>
    <w:multiLevelType w:val="hybridMultilevel"/>
    <w:tmpl w:val="3440F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7BF8"/>
    <w:multiLevelType w:val="hybridMultilevel"/>
    <w:tmpl w:val="73228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48DE"/>
    <w:multiLevelType w:val="hybridMultilevel"/>
    <w:tmpl w:val="A2B8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757"/>
    <w:multiLevelType w:val="hybridMultilevel"/>
    <w:tmpl w:val="B8C27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1206C"/>
    <w:multiLevelType w:val="hybridMultilevel"/>
    <w:tmpl w:val="28D4C2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4003139"/>
    <w:multiLevelType w:val="hybridMultilevel"/>
    <w:tmpl w:val="08C49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9"/>
    <w:rsid w:val="00052976"/>
    <w:rsid w:val="0005411E"/>
    <w:rsid w:val="000C53B1"/>
    <w:rsid w:val="000C6BB1"/>
    <w:rsid w:val="00114FD7"/>
    <w:rsid w:val="002116E4"/>
    <w:rsid w:val="002138CF"/>
    <w:rsid w:val="002A7AD3"/>
    <w:rsid w:val="002C0E43"/>
    <w:rsid w:val="002E0DB9"/>
    <w:rsid w:val="002F12F1"/>
    <w:rsid w:val="00324FEB"/>
    <w:rsid w:val="0032547F"/>
    <w:rsid w:val="00341E1B"/>
    <w:rsid w:val="00343ED5"/>
    <w:rsid w:val="004150FA"/>
    <w:rsid w:val="00423571"/>
    <w:rsid w:val="004359A7"/>
    <w:rsid w:val="00436415"/>
    <w:rsid w:val="004C0DD4"/>
    <w:rsid w:val="004C600F"/>
    <w:rsid w:val="00505BBC"/>
    <w:rsid w:val="00510398"/>
    <w:rsid w:val="005333C0"/>
    <w:rsid w:val="005B2BC4"/>
    <w:rsid w:val="005B66A9"/>
    <w:rsid w:val="005D0956"/>
    <w:rsid w:val="005D3405"/>
    <w:rsid w:val="006347ED"/>
    <w:rsid w:val="00645F92"/>
    <w:rsid w:val="006814AE"/>
    <w:rsid w:val="00692597"/>
    <w:rsid w:val="006A07F9"/>
    <w:rsid w:val="006C55F0"/>
    <w:rsid w:val="006D5093"/>
    <w:rsid w:val="006F0BE8"/>
    <w:rsid w:val="00742D69"/>
    <w:rsid w:val="007A10B6"/>
    <w:rsid w:val="007A33AE"/>
    <w:rsid w:val="007B44E9"/>
    <w:rsid w:val="007C3C45"/>
    <w:rsid w:val="007F20DA"/>
    <w:rsid w:val="0082191E"/>
    <w:rsid w:val="008278FE"/>
    <w:rsid w:val="00880849"/>
    <w:rsid w:val="008C384D"/>
    <w:rsid w:val="008E6974"/>
    <w:rsid w:val="0094118C"/>
    <w:rsid w:val="00960B96"/>
    <w:rsid w:val="00970B61"/>
    <w:rsid w:val="009761F4"/>
    <w:rsid w:val="00983E46"/>
    <w:rsid w:val="00985B97"/>
    <w:rsid w:val="009A5FE1"/>
    <w:rsid w:val="009C3245"/>
    <w:rsid w:val="00A12F16"/>
    <w:rsid w:val="00A2508D"/>
    <w:rsid w:val="00A4270A"/>
    <w:rsid w:val="00A71C16"/>
    <w:rsid w:val="00A8329F"/>
    <w:rsid w:val="00AF4B38"/>
    <w:rsid w:val="00B74EE6"/>
    <w:rsid w:val="00BA4B75"/>
    <w:rsid w:val="00C10987"/>
    <w:rsid w:val="00C901FC"/>
    <w:rsid w:val="00D3176A"/>
    <w:rsid w:val="00D90C4A"/>
    <w:rsid w:val="00DB73C7"/>
    <w:rsid w:val="00E07E17"/>
    <w:rsid w:val="00EC7888"/>
    <w:rsid w:val="00F62F84"/>
    <w:rsid w:val="00FB2A06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B0232-F85D-461C-B8A9-A82F4A856FFC}"/>
</file>

<file path=customXml/itemProps2.xml><?xml version="1.0" encoding="utf-8"?>
<ds:datastoreItem xmlns:ds="http://schemas.openxmlformats.org/officeDocument/2006/customXml" ds:itemID="{F521B360-42C9-4C21-8325-AF49404B731A}"/>
</file>

<file path=customXml/itemProps3.xml><?xml version="1.0" encoding="utf-8"?>
<ds:datastoreItem xmlns:ds="http://schemas.openxmlformats.org/officeDocument/2006/customXml" ds:itemID="{AE0807F6-260C-48DF-88B9-268AD3E07B36}"/>
</file>

<file path=customXml/itemProps4.xml><?xml version="1.0" encoding="utf-8"?>
<ds:datastoreItem xmlns:ds="http://schemas.openxmlformats.org/officeDocument/2006/customXml" ds:itemID="{D63480DC-7157-48F5-85D7-E4FF3DFDA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Balali, Shayan (AA privat)</cp:lastModifiedBy>
  <cp:revision>4</cp:revision>
  <cp:lastPrinted>2017-12-20T09:27:00Z</cp:lastPrinted>
  <dcterms:created xsi:type="dcterms:W3CDTF">2018-05-04T12:29:00Z</dcterms:created>
  <dcterms:modified xsi:type="dcterms:W3CDTF">2018-05-04T12:30:00Z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