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A" w:rsidRPr="00840641" w:rsidRDefault="004C3C4A" w:rsidP="004C3C4A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578E7E7C" wp14:editId="109743A6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4A" w:rsidRPr="00840641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30</w:t>
      </w:r>
      <w:r w:rsidRPr="009254F8">
        <w:rPr>
          <w:b/>
          <w:sz w:val="32"/>
          <w:szCs w:val="32"/>
          <w:vertAlign w:val="superscript"/>
          <w:lang w:val="en-US"/>
        </w:rPr>
        <w:t>th</w:t>
      </w:r>
      <w:r w:rsidRPr="009254F8">
        <w:rPr>
          <w:b/>
          <w:sz w:val="32"/>
          <w:szCs w:val="32"/>
          <w:lang w:val="en-US"/>
        </w:rPr>
        <w:t xml:space="preserve"> Session of the UPR Working Group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Geneva, 11 May 2018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FB5DD9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</w:t>
      </w:r>
      <w:r w:rsidR="004C3C4A" w:rsidRPr="009254F8">
        <w:rPr>
          <w:b/>
          <w:sz w:val="32"/>
          <w:szCs w:val="32"/>
          <w:lang w:val="en-US"/>
        </w:rPr>
        <w:t xml:space="preserve"> to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Canada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1D79A6" w:rsidRPr="009254F8" w:rsidRDefault="001D79A6" w:rsidP="004C3C4A">
      <w:pPr>
        <w:jc w:val="both"/>
        <w:rPr>
          <w:b/>
          <w:sz w:val="32"/>
          <w:szCs w:val="32"/>
          <w:lang w:val="en-US"/>
        </w:rPr>
      </w:pPr>
    </w:p>
    <w:p w:rsidR="004C3C4A" w:rsidRPr="009254F8" w:rsidRDefault="00296E5D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Thank you, </w:t>
      </w:r>
      <w:r w:rsidR="004C3C4A" w:rsidRPr="009254F8">
        <w:rPr>
          <w:sz w:val="28"/>
          <w:szCs w:val="28"/>
          <w:lang w:val="en-US"/>
        </w:rPr>
        <w:t xml:space="preserve">Mr. </w:t>
      </w:r>
      <w:r w:rsidR="001640B7">
        <w:rPr>
          <w:sz w:val="28"/>
          <w:szCs w:val="28"/>
          <w:lang w:val="en-US"/>
        </w:rPr>
        <w:t>(Vic</w:t>
      </w:r>
      <w:r>
        <w:rPr>
          <w:sz w:val="28"/>
          <w:szCs w:val="28"/>
          <w:lang w:val="en-US"/>
        </w:rPr>
        <w:t xml:space="preserve">e) </w:t>
      </w:r>
      <w:r w:rsidR="004C3C4A" w:rsidRPr="009254F8">
        <w:rPr>
          <w:sz w:val="28"/>
          <w:szCs w:val="28"/>
          <w:lang w:val="en-US"/>
        </w:rPr>
        <w:t>President</w:t>
      </w:r>
      <w:r w:rsidR="00F36A12" w:rsidRPr="009254F8">
        <w:rPr>
          <w:sz w:val="28"/>
          <w:szCs w:val="28"/>
          <w:lang w:val="en-US"/>
        </w:rPr>
        <w:t>,</w:t>
      </w:r>
    </w:p>
    <w:p w:rsidR="001D79A6" w:rsidRPr="009254F8" w:rsidRDefault="001D79A6" w:rsidP="004C3C4A">
      <w:pPr>
        <w:jc w:val="both"/>
        <w:rPr>
          <w:sz w:val="28"/>
          <w:szCs w:val="28"/>
          <w:lang w:val="en-US"/>
        </w:rPr>
      </w:pPr>
    </w:p>
    <w:p w:rsidR="004E2DF5" w:rsidRPr="009254F8" w:rsidRDefault="00012EFA" w:rsidP="00DD55E6">
      <w:pPr>
        <w:spacing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 xml:space="preserve">Germany </w:t>
      </w:r>
      <w:r w:rsidR="004C3C4A" w:rsidRPr="009254F8">
        <w:rPr>
          <w:sz w:val="28"/>
          <w:szCs w:val="28"/>
          <w:lang w:val="en-US"/>
        </w:rPr>
        <w:t>welcome</w:t>
      </w:r>
      <w:r w:rsidRPr="009254F8">
        <w:rPr>
          <w:sz w:val="28"/>
          <w:szCs w:val="28"/>
          <w:lang w:val="en-US"/>
        </w:rPr>
        <w:t>s</w:t>
      </w:r>
      <w:r w:rsidR="004C3C4A" w:rsidRPr="009254F8">
        <w:rPr>
          <w:sz w:val="28"/>
          <w:szCs w:val="28"/>
          <w:lang w:val="en-US"/>
        </w:rPr>
        <w:t xml:space="preserve"> the delegation of Canada </w:t>
      </w:r>
      <w:r w:rsidRPr="009254F8">
        <w:rPr>
          <w:sz w:val="28"/>
          <w:szCs w:val="28"/>
          <w:lang w:val="en-US"/>
        </w:rPr>
        <w:t xml:space="preserve">and </w:t>
      </w:r>
      <w:r w:rsidR="004C3C4A" w:rsidRPr="009254F8">
        <w:rPr>
          <w:sz w:val="28"/>
          <w:szCs w:val="28"/>
          <w:lang w:val="en-US"/>
        </w:rPr>
        <w:t>commend</w:t>
      </w:r>
      <w:r w:rsidRPr="009254F8">
        <w:rPr>
          <w:sz w:val="28"/>
          <w:szCs w:val="28"/>
          <w:lang w:val="en-US"/>
        </w:rPr>
        <w:t>s</w:t>
      </w:r>
      <w:r w:rsidR="004C3C4A" w:rsidRPr="009254F8">
        <w:rPr>
          <w:sz w:val="28"/>
          <w:szCs w:val="28"/>
          <w:lang w:val="en-US"/>
        </w:rPr>
        <w:t xml:space="preserve"> Canada for </w:t>
      </w:r>
      <w:r w:rsidR="00B34C5F" w:rsidRPr="009254F8">
        <w:rPr>
          <w:sz w:val="28"/>
          <w:szCs w:val="28"/>
          <w:lang w:val="en-US"/>
        </w:rPr>
        <w:t>it</w:t>
      </w:r>
      <w:r w:rsidR="00465F79" w:rsidRPr="009254F8">
        <w:rPr>
          <w:sz w:val="28"/>
          <w:szCs w:val="28"/>
          <w:lang w:val="en-US"/>
        </w:rPr>
        <w:t xml:space="preserve">s </w:t>
      </w:r>
      <w:r w:rsidR="00B34C5F" w:rsidRPr="009254F8">
        <w:rPr>
          <w:rFonts w:cs="MetaPro-Norm"/>
          <w:sz w:val="28"/>
          <w:szCs w:val="28"/>
          <w:lang w:val="en-US"/>
        </w:rPr>
        <w:t>strong record on civil and political rights protections</w:t>
      </w:r>
      <w:r w:rsidR="00B34C5F" w:rsidRPr="009254F8">
        <w:rPr>
          <w:rFonts w:cs="MetaPro-Norm"/>
          <w:lang w:val="en-US"/>
        </w:rPr>
        <w:t>.</w:t>
      </w:r>
      <w:r w:rsidR="00B34C5F" w:rsidRPr="009254F8">
        <w:rPr>
          <w:sz w:val="28"/>
          <w:szCs w:val="28"/>
          <w:lang w:val="en-US"/>
        </w:rPr>
        <w:t xml:space="preserve"> </w:t>
      </w:r>
    </w:p>
    <w:p w:rsidR="004E2DF5" w:rsidRPr="009254F8" w:rsidRDefault="00012EFA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German</w:t>
      </w:r>
      <w:r w:rsidR="004E2DF5" w:rsidRPr="009254F8">
        <w:rPr>
          <w:sz w:val="28"/>
          <w:szCs w:val="28"/>
          <w:lang w:val="en-US"/>
        </w:rPr>
        <w:t>y</w:t>
      </w:r>
      <w:r w:rsidRPr="009254F8">
        <w:rPr>
          <w:sz w:val="28"/>
          <w:szCs w:val="28"/>
          <w:lang w:val="en-US"/>
        </w:rPr>
        <w:t xml:space="preserve"> recommends</w:t>
      </w:r>
      <w:r w:rsidR="00296E5D">
        <w:rPr>
          <w:sz w:val="28"/>
          <w:szCs w:val="28"/>
          <w:lang w:val="en-US"/>
        </w:rPr>
        <w:t>:</w:t>
      </w:r>
    </w:p>
    <w:p w:rsidR="004E2DF5" w:rsidRPr="009254F8" w:rsidRDefault="004E2DF5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726B48" w:rsidRPr="009254F8" w:rsidRDefault="004E2DF5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1)</w:t>
      </w:r>
      <w:r w:rsidR="00726B48" w:rsidRPr="009254F8">
        <w:rPr>
          <w:sz w:val="28"/>
          <w:szCs w:val="28"/>
          <w:lang w:val="en-US"/>
        </w:rPr>
        <w:t xml:space="preserve"> </w:t>
      </w:r>
      <w:r w:rsidR="00F36A12" w:rsidRPr="009254F8">
        <w:rPr>
          <w:b/>
          <w:sz w:val="28"/>
          <w:szCs w:val="28"/>
          <w:lang w:val="en-US"/>
        </w:rPr>
        <w:t>Abolish all discriminatory implications of the Indian Act</w:t>
      </w:r>
      <w:r w:rsidR="00F36A12" w:rsidRPr="009254F8">
        <w:rPr>
          <w:sz w:val="28"/>
          <w:szCs w:val="28"/>
          <w:lang w:val="en-US"/>
        </w:rPr>
        <w:t xml:space="preserve"> </w:t>
      </w:r>
      <w:r w:rsidR="009F5364" w:rsidRPr="009254F8">
        <w:rPr>
          <w:sz w:val="28"/>
          <w:szCs w:val="28"/>
          <w:lang w:val="en-US"/>
        </w:rPr>
        <w:t xml:space="preserve">to </w:t>
      </w:r>
      <w:r w:rsidR="00C26600" w:rsidRPr="009254F8">
        <w:rPr>
          <w:sz w:val="28"/>
          <w:szCs w:val="28"/>
          <w:lang w:val="en-US"/>
        </w:rPr>
        <w:t xml:space="preserve">remove remaining historical discrimination against matrilineal descent </w:t>
      </w:r>
      <w:r w:rsidR="00F36A12" w:rsidRPr="009254F8">
        <w:rPr>
          <w:sz w:val="28"/>
          <w:szCs w:val="28"/>
          <w:lang w:val="en-US"/>
        </w:rPr>
        <w:t>regard</w:t>
      </w:r>
      <w:r w:rsidR="00C26600" w:rsidRPr="009254F8">
        <w:rPr>
          <w:sz w:val="28"/>
          <w:szCs w:val="28"/>
          <w:lang w:val="en-US"/>
        </w:rPr>
        <w:t>ing</w:t>
      </w:r>
      <w:r w:rsidR="00F36A12" w:rsidRPr="009254F8">
        <w:rPr>
          <w:sz w:val="28"/>
          <w:szCs w:val="28"/>
          <w:lang w:val="en-US"/>
        </w:rPr>
        <w:t xml:space="preserve"> aboriginal status</w:t>
      </w:r>
      <w:r w:rsidR="00726B48" w:rsidRPr="009254F8">
        <w:rPr>
          <w:sz w:val="28"/>
          <w:szCs w:val="28"/>
          <w:lang w:val="en-US"/>
        </w:rPr>
        <w:t xml:space="preserve">. </w:t>
      </w:r>
    </w:p>
    <w:p w:rsidR="00726B48" w:rsidRPr="009254F8" w:rsidRDefault="00726B48" w:rsidP="00DD55E6">
      <w:pPr>
        <w:spacing w:line="360" w:lineRule="auto"/>
        <w:jc w:val="both"/>
        <w:rPr>
          <w:lang w:val="en-US"/>
        </w:rPr>
      </w:pPr>
    </w:p>
    <w:p w:rsidR="00791310" w:rsidRPr="009254F8" w:rsidRDefault="004E2DF5" w:rsidP="00DD55E6">
      <w:pPr>
        <w:spacing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2</w:t>
      </w:r>
      <w:r w:rsidR="00580DCE" w:rsidRPr="009254F8">
        <w:rPr>
          <w:sz w:val="28"/>
          <w:szCs w:val="28"/>
          <w:lang w:val="en-US"/>
        </w:rPr>
        <w:t>)</w:t>
      </w:r>
      <w:r w:rsidR="004C0DCE" w:rsidRPr="009254F8">
        <w:rPr>
          <w:sz w:val="28"/>
          <w:szCs w:val="28"/>
          <w:lang w:val="en-US"/>
        </w:rPr>
        <w:t xml:space="preserve"> </w:t>
      </w:r>
      <w:r w:rsidR="00644BB5" w:rsidRPr="009254F8">
        <w:rPr>
          <w:sz w:val="28"/>
          <w:szCs w:val="28"/>
          <w:lang w:val="en-US"/>
        </w:rPr>
        <w:t xml:space="preserve">Adopt a comprehensive, measureable, well-resourced, time-bound </w:t>
      </w:r>
      <w:r w:rsidR="00644BB5" w:rsidRPr="009254F8">
        <w:rPr>
          <w:b/>
          <w:sz w:val="28"/>
          <w:szCs w:val="28"/>
          <w:lang w:val="en-US"/>
        </w:rPr>
        <w:t>National Action Plan to address all forms of violence against women and girls</w:t>
      </w:r>
      <w:r w:rsidR="009F5364" w:rsidRPr="009254F8">
        <w:rPr>
          <w:sz w:val="28"/>
          <w:szCs w:val="28"/>
          <w:lang w:val="en-US"/>
        </w:rPr>
        <w:t xml:space="preserve"> and </w:t>
      </w:r>
      <w:r w:rsidR="00C26600" w:rsidRPr="009254F8">
        <w:rPr>
          <w:sz w:val="28"/>
          <w:szCs w:val="28"/>
          <w:lang w:val="en-US"/>
        </w:rPr>
        <w:t>make adequate shelters available to all victims</w:t>
      </w:r>
      <w:r w:rsidR="00644BB5" w:rsidRPr="009254F8">
        <w:rPr>
          <w:sz w:val="28"/>
          <w:szCs w:val="28"/>
          <w:lang w:val="en-US"/>
        </w:rPr>
        <w:t>.</w:t>
      </w:r>
    </w:p>
    <w:p w:rsidR="00DD55E6" w:rsidRDefault="003B2904" w:rsidP="00296E5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726B48" w:rsidRPr="009254F8">
        <w:rPr>
          <w:sz w:val="28"/>
          <w:szCs w:val="28"/>
          <w:lang w:val="en-US"/>
        </w:rPr>
        <w:t xml:space="preserve">) </w:t>
      </w:r>
      <w:r w:rsidR="009F5364" w:rsidRPr="009254F8">
        <w:rPr>
          <w:sz w:val="28"/>
          <w:szCs w:val="28"/>
          <w:lang w:val="en-US"/>
        </w:rPr>
        <w:t xml:space="preserve">Expedite the process to ratify </w:t>
      </w:r>
      <w:r w:rsidR="00296E5D">
        <w:rPr>
          <w:sz w:val="28"/>
          <w:szCs w:val="28"/>
          <w:lang w:val="en-US"/>
        </w:rPr>
        <w:t xml:space="preserve">the </w:t>
      </w:r>
      <w:r w:rsidR="00296E5D" w:rsidRPr="00296E5D">
        <w:rPr>
          <w:b/>
          <w:sz w:val="28"/>
          <w:szCs w:val="28"/>
          <w:lang w:val="en-US"/>
        </w:rPr>
        <w:t>Optional Protocol to the Convention against Torture and Other Cruel, Inhuman</w:t>
      </w:r>
      <w:r w:rsidR="00296E5D">
        <w:rPr>
          <w:b/>
          <w:sz w:val="28"/>
          <w:szCs w:val="28"/>
          <w:lang w:val="en-US"/>
        </w:rPr>
        <w:t xml:space="preserve"> </w:t>
      </w:r>
      <w:r w:rsidR="00296E5D" w:rsidRPr="00296E5D">
        <w:rPr>
          <w:b/>
          <w:sz w:val="28"/>
          <w:szCs w:val="28"/>
          <w:lang w:val="en-US"/>
        </w:rPr>
        <w:t>or Degrading Treatment or Punishment</w:t>
      </w:r>
      <w:r w:rsidR="009F5364" w:rsidRPr="009254F8">
        <w:rPr>
          <w:sz w:val="28"/>
          <w:szCs w:val="28"/>
          <w:lang w:val="en-US"/>
        </w:rPr>
        <w:t>.</w:t>
      </w:r>
    </w:p>
    <w:p w:rsidR="00DD55E6" w:rsidRDefault="00DD55E6" w:rsidP="00DD55E6">
      <w:pPr>
        <w:spacing w:line="360" w:lineRule="auto"/>
        <w:jc w:val="both"/>
        <w:rPr>
          <w:sz w:val="28"/>
          <w:szCs w:val="28"/>
          <w:lang w:val="en-US"/>
        </w:rPr>
      </w:pPr>
    </w:p>
    <w:p w:rsidR="00DD55E6" w:rsidRDefault="001640B7" w:rsidP="00DD55E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(Vic</w:t>
      </w:r>
      <w:bookmarkStart w:id="0" w:name="_GoBack"/>
      <w:bookmarkEnd w:id="0"/>
      <w:r w:rsidR="00296E5D">
        <w:rPr>
          <w:sz w:val="28"/>
          <w:szCs w:val="28"/>
          <w:lang w:val="en-US"/>
        </w:rPr>
        <w:t>e-) President.</w:t>
      </w:r>
    </w:p>
    <w:p w:rsidR="003B2904" w:rsidRDefault="003B2904" w:rsidP="00DD55E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BC79B0" w:rsidRPr="003B2904" w:rsidRDefault="00B264CD" w:rsidP="00DD55E6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B2904">
        <w:rPr>
          <w:b/>
          <w:sz w:val="28"/>
          <w:szCs w:val="28"/>
          <w:u w:val="single"/>
          <w:lang w:val="en-US"/>
        </w:rPr>
        <w:lastRenderedPageBreak/>
        <w:t>GERMAN ADVANCED QUESTIONS TO CANADA</w:t>
      </w:r>
      <w:r w:rsidR="00055A3F" w:rsidRPr="003B2904">
        <w:rPr>
          <w:b/>
          <w:sz w:val="28"/>
          <w:szCs w:val="28"/>
          <w:u w:val="single"/>
          <w:lang w:val="en-US"/>
        </w:rPr>
        <w:t>:</w:t>
      </w:r>
    </w:p>
    <w:p w:rsidR="00DD55E6" w:rsidRPr="009254F8" w:rsidRDefault="00DD55E6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E410EE" w:rsidRPr="009254F8" w:rsidRDefault="009F5364" w:rsidP="00DD55E6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CA"/>
        </w:rPr>
      </w:pPr>
      <w:r w:rsidRPr="009254F8">
        <w:rPr>
          <w:sz w:val="28"/>
          <w:szCs w:val="28"/>
          <w:lang w:val="en-CA"/>
        </w:rPr>
        <w:t>In the 2</w:t>
      </w:r>
      <w:r w:rsidRPr="009254F8">
        <w:rPr>
          <w:sz w:val="28"/>
          <w:szCs w:val="28"/>
          <w:vertAlign w:val="superscript"/>
          <w:lang w:val="en-CA"/>
        </w:rPr>
        <w:t>nd</w:t>
      </w:r>
      <w:r w:rsidRPr="009254F8">
        <w:rPr>
          <w:sz w:val="28"/>
          <w:szCs w:val="28"/>
          <w:lang w:val="en-CA"/>
        </w:rPr>
        <w:t xml:space="preserve"> UPR cycle Canada accepted the German recommendation to recognise the </w:t>
      </w:r>
      <w:r w:rsidRPr="000B1085">
        <w:rPr>
          <w:b/>
          <w:sz w:val="28"/>
          <w:szCs w:val="28"/>
          <w:lang w:val="en-CA"/>
        </w:rPr>
        <w:t>right to safe drinking water and sanitation</w:t>
      </w:r>
      <w:r w:rsidRPr="009254F8">
        <w:rPr>
          <w:sz w:val="28"/>
          <w:szCs w:val="28"/>
          <w:lang w:val="en-CA"/>
        </w:rPr>
        <w:t xml:space="preserve">. </w:t>
      </w:r>
      <w:r w:rsidR="00E410EE" w:rsidRPr="009254F8">
        <w:rPr>
          <w:sz w:val="28"/>
          <w:szCs w:val="28"/>
          <w:lang w:val="en-CA"/>
        </w:rPr>
        <w:t xml:space="preserve">Which steps has Canada taken to ensure that the legal system guarantees economical, physical and legal accessibility to proper water and sanitation systems for all Canadians </w:t>
      </w:r>
      <w:r w:rsidR="00CA0C68" w:rsidRPr="009254F8">
        <w:rPr>
          <w:sz w:val="28"/>
          <w:szCs w:val="28"/>
          <w:lang w:val="en-CA"/>
        </w:rPr>
        <w:t xml:space="preserve">including Indigenous and </w:t>
      </w:r>
      <w:r w:rsidR="00E410EE" w:rsidRPr="009254F8">
        <w:rPr>
          <w:sz w:val="28"/>
          <w:szCs w:val="28"/>
          <w:lang w:val="en-CA"/>
        </w:rPr>
        <w:t>Fi</w:t>
      </w:r>
      <w:r w:rsidR="004E2DF5" w:rsidRPr="009254F8">
        <w:rPr>
          <w:sz w:val="28"/>
          <w:szCs w:val="28"/>
          <w:lang w:val="en-CA"/>
        </w:rPr>
        <w:t>r</w:t>
      </w:r>
      <w:r w:rsidR="00E410EE" w:rsidRPr="009254F8">
        <w:rPr>
          <w:sz w:val="28"/>
          <w:szCs w:val="28"/>
          <w:lang w:val="en-CA"/>
        </w:rPr>
        <w:t>st Nations?</w:t>
      </w:r>
    </w:p>
    <w:p w:rsidR="00F257A8" w:rsidRPr="009254F8" w:rsidRDefault="00F257A8" w:rsidP="00DD55E6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  <w:lang w:val="en-US"/>
        </w:rPr>
      </w:pPr>
    </w:p>
    <w:p w:rsidR="00C26600" w:rsidRPr="009254F8" w:rsidRDefault="00C26600" w:rsidP="00DD55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  <w:lang w:val="en-US"/>
        </w:rPr>
      </w:pPr>
      <w:r w:rsidRPr="009254F8">
        <w:rPr>
          <w:rFonts w:cs="LiberationSerif"/>
          <w:sz w:val="28"/>
          <w:szCs w:val="28"/>
          <w:lang w:val="en-US"/>
        </w:rPr>
        <w:t xml:space="preserve">What steps is Canada taking to develop a comprehensive national strategy to ensure that </w:t>
      </w:r>
      <w:r w:rsidRPr="000B1085">
        <w:rPr>
          <w:rFonts w:cs="LiberationSerif"/>
          <w:b/>
          <w:sz w:val="28"/>
          <w:szCs w:val="28"/>
          <w:lang w:val="en-US"/>
        </w:rPr>
        <w:t>services for Indigenous people</w:t>
      </w:r>
      <w:r w:rsidRPr="009254F8">
        <w:rPr>
          <w:rFonts w:cs="LiberationSerif"/>
          <w:sz w:val="28"/>
          <w:szCs w:val="28"/>
          <w:lang w:val="en-US"/>
        </w:rPr>
        <w:t xml:space="preserve"> are equitable and adequate, </w:t>
      </w:r>
      <w:r w:rsidR="00CA0C68" w:rsidRPr="009254F8">
        <w:rPr>
          <w:rFonts w:cs="LiberationSerif"/>
          <w:sz w:val="28"/>
          <w:szCs w:val="28"/>
          <w:lang w:val="en-US"/>
        </w:rPr>
        <w:t>including</w:t>
      </w:r>
      <w:r w:rsidRPr="009254F8">
        <w:rPr>
          <w:rFonts w:cs="LiberationSerif"/>
          <w:sz w:val="28"/>
          <w:szCs w:val="28"/>
          <w:lang w:val="en-US"/>
        </w:rPr>
        <w:t xml:space="preserve"> in particular in relation to education, health care, child welfare and housing?</w:t>
      </w:r>
    </w:p>
    <w:p w:rsidR="00465F79" w:rsidRPr="009254F8" w:rsidRDefault="00465F79" w:rsidP="00DD55E6">
      <w:pPr>
        <w:pStyle w:val="Listenabsatz"/>
        <w:spacing w:line="360" w:lineRule="auto"/>
        <w:jc w:val="both"/>
        <w:rPr>
          <w:rFonts w:cs="LiberationSerif"/>
          <w:sz w:val="28"/>
          <w:szCs w:val="28"/>
          <w:lang w:val="en-US"/>
        </w:rPr>
      </w:pPr>
    </w:p>
    <w:p w:rsidR="00B264CD" w:rsidRPr="009254F8" w:rsidRDefault="009F5364" w:rsidP="00DD55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Serif"/>
          <w:sz w:val="28"/>
          <w:szCs w:val="28"/>
          <w:lang w:val="en-US"/>
        </w:rPr>
      </w:pPr>
      <w:r w:rsidRPr="009254F8">
        <w:rPr>
          <w:rFonts w:cs="LiberationSerif"/>
          <w:sz w:val="28"/>
          <w:szCs w:val="28"/>
          <w:lang w:val="en-US"/>
        </w:rPr>
        <w:t>What steps has</w:t>
      </w:r>
      <w:r w:rsidR="00265C77" w:rsidRPr="009254F8">
        <w:rPr>
          <w:rFonts w:cs="LiberationSerif"/>
          <w:sz w:val="28"/>
          <w:szCs w:val="28"/>
          <w:lang w:val="en-US"/>
        </w:rPr>
        <w:t xml:space="preserve"> Canada </w:t>
      </w:r>
      <w:r w:rsidRPr="009254F8">
        <w:rPr>
          <w:rFonts w:cs="LiberationSerif"/>
          <w:sz w:val="28"/>
          <w:szCs w:val="28"/>
          <w:lang w:val="en-US"/>
        </w:rPr>
        <w:t xml:space="preserve">undertaken to </w:t>
      </w:r>
      <w:r w:rsidRPr="003B2904">
        <w:rPr>
          <w:rFonts w:cs="LiberationSerif"/>
          <w:b/>
          <w:sz w:val="28"/>
          <w:szCs w:val="28"/>
          <w:lang w:val="en-US"/>
        </w:rPr>
        <w:t xml:space="preserve">ratify </w:t>
      </w:r>
      <w:r w:rsidR="00265C77" w:rsidRPr="003B2904">
        <w:rPr>
          <w:rFonts w:cs="LiberationSerif"/>
          <w:b/>
          <w:sz w:val="28"/>
          <w:szCs w:val="28"/>
          <w:lang w:val="en-US"/>
        </w:rPr>
        <w:t>OP-CAT</w:t>
      </w:r>
      <w:r w:rsidR="00265C77" w:rsidRPr="009254F8">
        <w:rPr>
          <w:rFonts w:cs="LiberationSerif"/>
          <w:sz w:val="28"/>
          <w:szCs w:val="28"/>
          <w:lang w:val="en-US"/>
        </w:rPr>
        <w:t>?</w:t>
      </w:r>
    </w:p>
    <w:p w:rsidR="00055A3F" w:rsidRPr="009254F8" w:rsidRDefault="00055A3F" w:rsidP="00DD55E6">
      <w:pPr>
        <w:pStyle w:val="Listenabsatz"/>
        <w:autoSpaceDE w:val="0"/>
        <w:autoSpaceDN w:val="0"/>
        <w:adjustRightInd w:val="0"/>
        <w:spacing w:after="0" w:line="360" w:lineRule="auto"/>
        <w:rPr>
          <w:rFonts w:cs="LiberationSerif"/>
          <w:sz w:val="28"/>
          <w:szCs w:val="28"/>
          <w:lang w:val="en-US"/>
        </w:rPr>
      </w:pPr>
    </w:p>
    <w:sectPr w:rsidR="00055A3F" w:rsidRPr="00925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F1" w:rsidRDefault="00DF32F1" w:rsidP="00B264CD">
      <w:pPr>
        <w:spacing w:after="0" w:line="240" w:lineRule="auto"/>
      </w:pPr>
      <w:r>
        <w:separator/>
      </w:r>
    </w:p>
  </w:endnote>
  <w:endnote w:type="continuationSeparator" w:id="0">
    <w:p w:rsidR="00DF32F1" w:rsidRDefault="00DF32F1" w:rsidP="00B2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No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F1" w:rsidRDefault="00DF32F1" w:rsidP="00B264CD">
      <w:pPr>
        <w:spacing w:after="0" w:line="240" w:lineRule="auto"/>
      </w:pPr>
      <w:r>
        <w:separator/>
      </w:r>
    </w:p>
  </w:footnote>
  <w:footnote w:type="continuationSeparator" w:id="0">
    <w:p w:rsidR="00DF32F1" w:rsidRDefault="00DF32F1" w:rsidP="00B2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073"/>
    <w:multiLevelType w:val="hybridMultilevel"/>
    <w:tmpl w:val="929042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04E"/>
    <w:multiLevelType w:val="hybridMultilevel"/>
    <w:tmpl w:val="989AF7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4044"/>
    <w:multiLevelType w:val="hybridMultilevel"/>
    <w:tmpl w:val="1A1C25CC"/>
    <w:lvl w:ilvl="0" w:tplc="818A14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66A8"/>
    <w:multiLevelType w:val="hybridMultilevel"/>
    <w:tmpl w:val="34A4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21B3"/>
    <w:multiLevelType w:val="hybridMultilevel"/>
    <w:tmpl w:val="6DB88304"/>
    <w:lvl w:ilvl="0" w:tplc="D9B2FF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4A"/>
    <w:rsid w:val="00012EFA"/>
    <w:rsid w:val="00055A3F"/>
    <w:rsid w:val="000B1085"/>
    <w:rsid w:val="0010201B"/>
    <w:rsid w:val="0013269E"/>
    <w:rsid w:val="001640B7"/>
    <w:rsid w:val="001744DF"/>
    <w:rsid w:val="001A6A9A"/>
    <w:rsid w:val="001D79A6"/>
    <w:rsid w:val="00265C77"/>
    <w:rsid w:val="00296E5D"/>
    <w:rsid w:val="002B265B"/>
    <w:rsid w:val="00325F72"/>
    <w:rsid w:val="003B2904"/>
    <w:rsid w:val="00465F79"/>
    <w:rsid w:val="00483F1C"/>
    <w:rsid w:val="004C0DCE"/>
    <w:rsid w:val="004C3C4A"/>
    <w:rsid w:val="004D0DD5"/>
    <w:rsid w:val="004E2DF5"/>
    <w:rsid w:val="00580DCE"/>
    <w:rsid w:val="00586C74"/>
    <w:rsid w:val="005875DC"/>
    <w:rsid w:val="005F4BFC"/>
    <w:rsid w:val="00644BB5"/>
    <w:rsid w:val="006A13D1"/>
    <w:rsid w:val="006D3D36"/>
    <w:rsid w:val="00726B48"/>
    <w:rsid w:val="007366DB"/>
    <w:rsid w:val="00752D2D"/>
    <w:rsid w:val="00791310"/>
    <w:rsid w:val="009254F8"/>
    <w:rsid w:val="00940A53"/>
    <w:rsid w:val="009F5364"/>
    <w:rsid w:val="00AA1A90"/>
    <w:rsid w:val="00AC778F"/>
    <w:rsid w:val="00B264CD"/>
    <w:rsid w:val="00B34C5F"/>
    <w:rsid w:val="00BC4A33"/>
    <w:rsid w:val="00C26600"/>
    <w:rsid w:val="00C42F0E"/>
    <w:rsid w:val="00C7466D"/>
    <w:rsid w:val="00CA0C68"/>
    <w:rsid w:val="00D51B46"/>
    <w:rsid w:val="00DD55E6"/>
    <w:rsid w:val="00DF32F1"/>
    <w:rsid w:val="00E410EE"/>
    <w:rsid w:val="00E81AA4"/>
    <w:rsid w:val="00F257A8"/>
    <w:rsid w:val="00F36A12"/>
    <w:rsid w:val="00F53E53"/>
    <w:rsid w:val="00FB2EC3"/>
    <w:rsid w:val="00FB5DD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3C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64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264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6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64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E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E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E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E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E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3C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64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264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6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64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E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E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E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E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E70F-0F91-434B-93E2-F8D4C55E21FC}"/>
</file>

<file path=customXml/itemProps2.xml><?xml version="1.0" encoding="utf-8"?>
<ds:datastoreItem xmlns:ds="http://schemas.openxmlformats.org/officeDocument/2006/customXml" ds:itemID="{D9587B11-6E25-43A1-BEF5-0EF34B2CA104}"/>
</file>

<file path=customXml/itemProps3.xml><?xml version="1.0" encoding="utf-8"?>
<ds:datastoreItem xmlns:ds="http://schemas.openxmlformats.org/officeDocument/2006/customXml" ds:itemID="{057B02ED-CE04-4539-B3C4-8026D4573E42}"/>
</file>

<file path=customXml/itemProps4.xml><?xml version="1.0" encoding="utf-8"?>
<ds:datastoreItem xmlns:ds="http://schemas.openxmlformats.org/officeDocument/2006/customXml" ds:itemID="{3D758306-A7AA-4C62-83B3-89C967F77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Vorbeck, Moritz (AA privat)</dc:creator>
  <cp:lastModifiedBy>Vorbeck, Moritz (AA privat)</cp:lastModifiedBy>
  <cp:revision>2</cp:revision>
  <cp:lastPrinted>2018-04-19T13:06:00Z</cp:lastPrinted>
  <dcterms:created xsi:type="dcterms:W3CDTF">2018-05-09T11:28:00Z</dcterms:created>
  <dcterms:modified xsi:type="dcterms:W3CDTF">2018-05-09T11:28:00Z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