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2" w:rsidRDefault="000413F2" w:rsidP="000413F2">
      <w:pPr>
        <w:widowControl w:val="0"/>
        <w:spacing w:after="0" w:line="240" w:lineRule="auto"/>
      </w:pPr>
      <w:bookmarkStart w:id="0" w:name="_Hlk513474133"/>
      <w:bookmarkStart w:id="1" w:name="_GoBack"/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2820667</wp:posOffset>
            </wp:positionH>
            <wp:positionV relativeFrom="paragraph">
              <wp:posOffset>60322</wp:posOffset>
            </wp:positionV>
            <wp:extent cx="712473" cy="648337"/>
            <wp:effectExtent l="0" t="0" r="0" b="0"/>
            <wp:wrapSquare wrapText="bothSides"/>
            <wp:docPr id="1" name="Image 1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</w:t>
      </w:r>
      <w:r>
        <w:rPr>
          <w:rFonts w:ascii="Arial" w:hAnsi="Arial" w:cs="Arial"/>
          <w:b/>
          <w:color w:val="000000"/>
          <w:sz w:val="24"/>
          <w:szCs w:val="24"/>
          <w:lang w:val="fr-CH" w:eastAsia="fr-CH"/>
        </w:rPr>
        <w:t xml:space="preserve">Genève, le </w:t>
      </w:r>
      <w:r w:rsidR="00753227">
        <w:rPr>
          <w:rFonts w:ascii="Arial" w:hAnsi="Arial" w:cs="Arial"/>
          <w:b/>
          <w:color w:val="000000"/>
          <w:sz w:val="24"/>
          <w:szCs w:val="24"/>
          <w:lang w:val="fr-CH" w:eastAsia="fr-CH"/>
        </w:rPr>
        <w:t>10</w:t>
      </w:r>
      <w:r>
        <w:rPr>
          <w:rFonts w:ascii="Arial" w:hAnsi="Arial" w:cs="Arial"/>
          <w:b/>
          <w:color w:val="000000"/>
          <w:sz w:val="24"/>
          <w:szCs w:val="24"/>
          <w:lang w:val="fr-CH" w:eastAsia="fr-CH"/>
        </w:rPr>
        <w:t xml:space="preserve"> mai 2018</w:t>
      </w:r>
    </w:p>
    <w:p w:rsidR="000413F2" w:rsidRDefault="000413F2" w:rsidP="000413F2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:rsidR="000413F2" w:rsidRDefault="000413F2" w:rsidP="000413F2">
      <w:pPr>
        <w:widowControl w:val="0"/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</w:p>
    <w:p w:rsidR="000413F2" w:rsidRDefault="000413F2" w:rsidP="000413F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:rsidR="000413F2" w:rsidRDefault="000413F2" w:rsidP="000413F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="00753227"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:rsidR="000413F2" w:rsidRDefault="000413F2" w:rsidP="000413F2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:rsidR="000413F2" w:rsidRDefault="000413F2" w:rsidP="000413F2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:rsidR="000413F2" w:rsidRDefault="000413F2" w:rsidP="000413F2">
      <w:pPr>
        <w:widowControl w:val="0"/>
        <w:spacing w:after="0" w:line="240" w:lineRule="auto"/>
        <w:rPr>
          <w:rFonts w:cs="Calibri"/>
          <w:color w:val="000000"/>
          <w:szCs w:val="20"/>
          <w:lang w:val="fr-CH" w:eastAsia="fr-CH"/>
        </w:rPr>
      </w:pPr>
    </w:p>
    <w:p w:rsidR="000413F2" w:rsidRDefault="000413F2" w:rsidP="000413F2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:rsidR="000413F2" w:rsidRDefault="000413F2" w:rsidP="000413F2">
      <w:pPr>
        <w:spacing w:before="100" w:after="100"/>
        <w:jc w:val="center"/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30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07 au 14 mai 2018</w:t>
      </w:r>
    </w:p>
    <w:p w:rsidR="000413F2" w:rsidRDefault="000413F2" w:rsidP="000413F2">
      <w:pPr>
        <w:spacing w:before="100" w:after="100"/>
        <w:jc w:val="center"/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>DECLARATION DU SENEGAL A L’</w:t>
      </w:r>
      <w:r w:rsidR="001B5C81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>EXAMEN PERIODIQUE UNIVERSEL DE DJIBOUTI</w:t>
      </w:r>
    </w:p>
    <w:p w:rsidR="000413F2" w:rsidRDefault="000413F2" w:rsidP="000413F2">
      <w:pPr>
        <w:spacing w:before="100" w:after="100"/>
        <w:jc w:val="center"/>
        <w:rPr>
          <w:sz w:val="16"/>
          <w:szCs w:val="16"/>
          <w:lang w:val="fr-CH" w:eastAsia="fr-CH"/>
        </w:rPr>
      </w:pPr>
    </w:p>
    <w:p w:rsidR="000413F2" w:rsidRDefault="000413F2" w:rsidP="00753227">
      <w:pPr>
        <w:spacing w:after="0"/>
        <w:jc w:val="both"/>
        <w:rPr>
          <w:rFonts w:ascii="Georgia" w:eastAsia="Georgia" w:hAnsi="Georgia" w:cs="Georgia"/>
          <w:sz w:val="26"/>
          <w:szCs w:val="26"/>
          <w:lang w:val="fr-CH" w:eastAsia="fr-CH"/>
        </w:rPr>
      </w:pPr>
      <w:r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      </w:t>
      </w: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Le Sénégal </w:t>
      </w:r>
      <w:r w:rsidRPr="00753227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</w:t>
      </w:r>
      <w:r w:rsidRPr="00753227">
        <w:rPr>
          <w:rFonts w:ascii="Georgia" w:hAnsi="Georgia" w:cs="Arial"/>
          <w:sz w:val="26"/>
          <w:szCs w:val="26"/>
          <w:lang w:val="fr-CH" w:eastAsia="fr-CH"/>
        </w:rPr>
        <w:t>de</w:t>
      </w:r>
      <w:r w:rsidR="001B5C81" w:rsidRPr="00753227">
        <w:rPr>
          <w:rFonts w:ascii="Georgia" w:hAnsi="Georgia" w:cs="Arial"/>
          <w:sz w:val="26"/>
          <w:szCs w:val="26"/>
          <w:lang w:val="fr-CH" w:eastAsia="fr-CH"/>
        </w:rPr>
        <w:t xml:space="preserve"> Djibouti et la félicite</w:t>
      </w:r>
      <w:r w:rsidRPr="00753227">
        <w:rPr>
          <w:rFonts w:ascii="Georgia" w:hAnsi="Georgia" w:cs="Arial"/>
          <w:sz w:val="26"/>
          <w:szCs w:val="26"/>
          <w:lang w:val="fr-CH" w:eastAsia="fr-CH"/>
        </w:rPr>
        <w:t xml:space="preserve"> </w:t>
      </w:r>
      <w:r w:rsidR="001B5C81" w:rsidRPr="00753227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pour la qualité du rapport national soumis dans le cadre</w:t>
      </w:r>
      <w:r w:rsidRPr="00753227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de cette 30</w:t>
      </w:r>
      <w:r w:rsidRPr="00753227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  <w:lang w:val="fr-CH" w:eastAsia="fr-CH"/>
        </w:rPr>
        <w:t>eme</w:t>
      </w:r>
      <w:r w:rsidRPr="00753227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session de l’EPU</w:t>
      </w: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. </w:t>
      </w:r>
    </w:p>
    <w:p w:rsidR="00753227" w:rsidRPr="00753227" w:rsidRDefault="00753227" w:rsidP="00753227">
      <w:pPr>
        <w:spacing w:after="0"/>
        <w:jc w:val="both"/>
        <w:rPr>
          <w:rFonts w:ascii="Georgia" w:hAnsi="Georgia"/>
          <w:sz w:val="26"/>
          <w:szCs w:val="26"/>
        </w:rPr>
      </w:pPr>
    </w:p>
    <w:p w:rsidR="00753227" w:rsidRDefault="000413F2" w:rsidP="00753227">
      <w:pPr>
        <w:widowControl w:val="0"/>
        <w:autoSpaceDE w:val="0"/>
        <w:spacing w:after="0"/>
        <w:jc w:val="both"/>
        <w:rPr>
          <w:rFonts w:ascii="Georgia" w:hAnsi="Georgia"/>
          <w:sz w:val="26"/>
          <w:szCs w:val="26"/>
        </w:rPr>
      </w:pP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A cet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égard, le Sénégal se réjouit des efforts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déployés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par le Gouvernement djiboutien </w:t>
      </w:r>
      <w:r w:rsid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pour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améliorer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le cadre institutionnel et normatif relatif aux droits de l’homme. C’est à ce titre que ma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délégation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se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félicite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du renforcement du cadre juridique de la Commission Nationale des Droits de l’Homme par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décret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2 juillet 2014</w:t>
      </w:r>
      <w:r w:rsidR="00753227">
        <w:rPr>
          <w:rFonts w:ascii="Georgia" w:eastAsia="Georgia" w:hAnsi="Georgia" w:cs="Georgia"/>
          <w:sz w:val="26"/>
          <w:szCs w:val="26"/>
          <w:lang w:val="fr-CH" w:eastAsia="fr-CH"/>
        </w:rPr>
        <w:t>,</w:t>
      </w:r>
      <w:r w:rsidR="001B5C81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pour la rendre conforme aux Principes de Paris.</w:t>
      </w:r>
      <w:r w:rsidR="001B5C81" w:rsidRPr="00753227">
        <w:rPr>
          <w:rFonts w:ascii="Georgia" w:hAnsi="Georgia"/>
          <w:sz w:val="26"/>
          <w:szCs w:val="26"/>
        </w:rPr>
        <w:t xml:space="preserve">  </w:t>
      </w:r>
    </w:p>
    <w:p w:rsidR="00753227" w:rsidRDefault="00753227" w:rsidP="00753227">
      <w:pPr>
        <w:widowControl w:val="0"/>
        <w:autoSpaceDE w:val="0"/>
        <w:spacing w:after="0"/>
        <w:jc w:val="both"/>
        <w:rPr>
          <w:rFonts w:ascii="Georgia" w:hAnsi="Georgia"/>
          <w:sz w:val="26"/>
          <w:szCs w:val="26"/>
        </w:rPr>
      </w:pPr>
    </w:p>
    <w:p w:rsidR="001B5C81" w:rsidRPr="00753227" w:rsidRDefault="001B5C81" w:rsidP="00753227">
      <w:pPr>
        <w:widowControl w:val="0"/>
        <w:autoSpaceDE w:val="0"/>
        <w:spacing w:after="0"/>
        <w:jc w:val="both"/>
        <w:rPr>
          <w:rFonts w:ascii="Georgia" w:hAnsi="Georgia"/>
          <w:sz w:val="26"/>
          <w:szCs w:val="26"/>
        </w:rPr>
      </w:pPr>
      <w:r w:rsidRPr="00753227">
        <w:rPr>
          <w:rFonts w:ascii="Georgia" w:hAnsi="Georgia"/>
          <w:sz w:val="26"/>
          <w:szCs w:val="26"/>
        </w:rPr>
        <w:t xml:space="preserve">Ma </w:t>
      </w:r>
      <w:r w:rsidR="00753227" w:rsidRPr="00753227">
        <w:rPr>
          <w:rFonts w:ascii="Georgia" w:hAnsi="Georgia"/>
          <w:sz w:val="26"/>
          <w:szCs w:val="26"/>
        </w:rPr>
        <w:t>délégation</w:t>
      </w:r>
      <w:r w:rsidRPr="00753227">
        <w:rPr>
          <w:rFonts w:ascii="Georgia" w:hAnsi="Georgia"/>
          <w:sz w:val="26"/>
          <w:szCs w:val="26"/>
        </w:rPr>
        <w:t xml:space="preserve"> salue aussi le lancement de la</w:t>
      </w: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stratégie nationale dite Vision « Djibouti 2035 »,</w:t>
      </w:r>
      <w:r w:rsidR="00DE18D7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laquelle met l’accent sur</w:t>
      </w: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la promotion et </w:t>
      </w:r>
      <w:r w:rsid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la </w:t>
      </w: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protection des droits de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l’Homme</w:t>
      </w:r>
      <w:r w:rsid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ainsi que </w:t>
      </w:r>
      <w:r w:rsidR="00DE18D7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les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différentes</w:t>
      </w:r>
      <w:r w:rsidR="00DE18D7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politiques mises en place dans les domaines sectoriels, notamment </w:t>
      </w:r>
      <w:r w:rsid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celles </w:t>
      </w:r>
      <w:r w:rsidR="00DE18D7" w:rsidRP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en faveur des groupes </w:t>
      </w:r>
      <w:r w:rsidR="00753227" w:rsidRPr="00753227">
        <w:rPr>
          <w:rFonts w:ascii="Georgia" w:eastAsia="Georgia" w:hAnsi="Georgia" w:cs="Georgia"/>
          <w:sz w:val="26"/>
          <w:szCs w:val="26"/>
          <w:lang w:val="fr-CH" w:eastAsia="fr-CH"/>
        </w:rPr>
        <w:t>vulnérables</w:t>
      </w:r>
      <w:r w:rsidR="00DE18D7" w:rsidRPr="00753227">
        <w:rPr>
          <w:rFonts w:ascii="Georgia" w:eastAsia="Georgia" w:hAnsi="Georgia" w:cs="Georgia"/>
          <w:sz w:val="26"/>
          <w:szCs w:val="26"/>
          <w:lang w:val="fr-CH" w:eastAsia="fr-CH"/>
        </w:rPr>
        <w:t>.</w:t>
      </w:r>
    </w:p>
    <w:p w:rsidR="000413F2" w:rsidRPr="00753227" w:rsidRDefault="000413F2" w:rsidP="00753227">
      <w:pPr>
        <w:widowControl w:val="0"/>
        <w:autoSpaceDE w:val="0"/>
        <w:spacing w:after="0"/>
        <w:jc w:val="both"/>
        <w:rPr>
          <w:rFonts w:ascii="Georgia" w:hAnsi="Georgia"/>
          <w:sz w:val="26"/>
          <w:szCs w:val="26"/>
        </w:rPr>
      </w:pPr>
    </w:p>
    <w:p w:rsidR="00753227" w:rsidRDefault="000413F2" w:rsidP="00753227">
      <w:pPr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</w:pPr>
      <w:r w:rsidRPr="00753227"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  <w:t>Ainsi tout en</w:t>
      </w:r>
      <w:r w:rsidR="00DE18D7" w:rsidRPr="00753227"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  <w:t xml:space="preserve"> encourageant Djibouti à poursuivre ses efforts</w:t>
      </w:r>
      <w:r w:rsidRPr="00753227"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  <w:t>, l</w:t>
      </w:r>
      <w:r w:rsidRPr="00753227">
        <w:rPr>
          <w:rFonts w:ascii="Georgia" w:eastAsia="Georgia" w:hAnsi="Georgia" w:cs="Georgia"/>
          <w:sz w:val="26"/>
          <w:szCs w:val="26"/>
          <w:lang w:val="fr-CH" w:eastAsia="fr-CH"/>
        </w:rPr>
        <w:t>e Sénégal</w:t>
      </w:r>
      <w:r w:rsidR="00753227">
        <w:rPr>
          <w:rFonts w:ascii="Georgia" w:eastAsia="Georgia" w:hAnsi="Georgia" w:cs="Georgia"/>
          <w:sz w:val="26"/>
          <w:szCs w:val="26"/>
          <w:lang w:val="fr-CH" w:eastAsia="fr-CH"/>
        </w:rPr>
        <w:t xml:space="preserve"> voudrait lui adresser </w:t>
      </w:r>
      <w:r w:rsidRPr="00753227"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  <w:t>les recommandations, ci-après :</w:t>
      </w:r>
    </w:p>
    <w:p w:rsidR="00753227" w:rsidRPr="00753227" w:rsidRDefault="00753227" w:rsidP="00753227">
      <w:pPr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  <w:shd w:val="clear" w:color="auto" w:fill="FFFFFF"/>
          <w:lang w:val="fr-CH" w:eastAsia="fr-CH"/>
        </w:rPr>
      </w:pPr>
    </w:p>
    <w:p w:rsidR="00DE18D7" w:rsidRPr="00753227" w:rsidRDefault="00DE18D7" w:rsidP="00753227">
      <w:pPr>
        <w:pStyle w:val="Paragraphedeliste"/>
        <w:widowControl w:val="0"/>
        <w:numPr>
          <w:ilvl w:val="0"/>
          <w:numId w:val="1"/>
        </w:numPr>
        <w:autoSpaceDE w:val="0"/>
        <w:spacing w:after="0"/>
        <w:jc w:val="both"/>
        <w:rPr>
          <w:rFonts w:ascii="Georgia" w:hAnsi="Georgia"/>
          <w:sz w:val="26"/>
          <w:szCs w:val="26"/>
        </w:rPr>
      </w:pPr>
      <w:r w:rsidRPr="00753227">
        <w:rPr>
          <w:rFonts w:ascii="Georgia" w:hAnsi="Georgia" w:cs="Arial"/>
          <w:sz w:val="26"/>
          <w:szCs w:val="26"/>
          <w:lang w:val="fr-CH" w:eastAsia="fr-CH"/>
        </w:rPr>
        <w:t>Elaborer une loi sur la liberté d’information pour assurer l</w:t>
      </w:r>
      <w:r w:rsidR="00753227" w:rsidRPr="00753227">
        <w:rPr>
          <w:rFonts w:ascii="Georgia" w:hAnsi="Georgia" w:cs="Arial"/>
          <w:sz w:val="26"/>
          <w:szCs w:val="26"/>
          <w:lang w:val="fr-CH" w:eastAsia="fr-CH"/>
        </w:rPr>
        <w:t xml:space="preserve">e </w:t>
      </w:r>
      <w:r w:rsidRPr="00753227">
        <w:rPr>
          <w:rFonts w:ascii="Georgia" w:hAnsi="Georgia" w:cs="Arial"/>
          <w:sz w:val="26"/>
          <w:szCs w:val="26"/>
          <w:lang w:val="fr-CH" w:eastAsia="fr-CH"/>
        </w:rPr>
        <w:t>pluralisme</w:t>
      </w:r>
      <w:r w:rsidR="00753227" w:rsidRPr="00753227">
        <w:rPr>
          <w:rFonts w:ascii="Georgia" w:hAnsi="Georgia" w:cs="Arial"/>
          <w:sz w:val="26"/>
          <w:szCs w:val="26"/>
          <w:lang w:val="fr-CH" w:eastAsia="fr-CH"/>
        </w:rPr>
        <w:t xml:space="preserve"> dans les medias</w:t>
      </w:r>
      <w:r w:rsidRPr="00753227">
        <w:rPr>
          <w:rFonts w:ascii="Georgia" w:hAnsi="Georgia" w:cs="Arial"/>
          <w:sz w:val="26"/>
          <w:szCs w:val="26"/>
          <w:lang w:val="fr-CH" w:eastAsia="fr-CH"/>
        </w:rPr>
        <w:t xml:space="preserve">, conformément </w:t>
      </w:r>
      <w:r w:rsidR="00753227" w:rsidRPr="00753227">
        <w:rPr>
          <w:rFonts w:ascii="Georgia" w:hAnsi="Georgia" w:cs="Arial"/>
          <w:sz w:val="26"/>
          <w:szCs w:val="26"/>
          <w:lang w:val="fr-CH" w:eastAsia="fr-CH"/>
        </w:rPr>
        <w:t>aux recommandations</w:t>
      </w:r>
      <w:r w:rsidRPr="00753227">
        <w:rPr>
          <w:rFonts w:ascii="Georgia" w:hAnsi="Georgia" w:cs="Arial"/>
          <w:sz w:val="26"/>
          <w:szCs w:val="26"/>
          <w:lang w:val="fr-CH" w:eastAsia="fr-CH"/>
        </w:rPr>
        <w:t xml:space="preserve"> de l’UNESCO</w:t>
      </w:r>
      <w:r w:rsidR="00753227">
        <w:rPr>
          <w:rFonts w:ascii="Georgia" w:hAnsi="Georgia" w:cs="Arial"/>
          <w:sz w:val="26"/>
          <w:szCs w:val="26"/>
          <w:lang w:val="fr-CH" w:eastAsia="fr-CH"/>
        </w:rPr>
        <w:t>,</w:t>
      </w:r>
    </w:p>
    <w:p w:rsidR="00DE18D7" w:rsidRDefault="00DE18D7" w:rsidP="00753227">
      <w:pPr>
        <w:widowControl w:val="0"/>
        <w:numPr>
          <w:ilvl w:val="0"/>
          <w:numId w:val="1"/>
        </w:numPr>
        <w:autoSpaceDE w:val="0"/>
        <w:spacing w:after="0"/>
        <w:jc w:val="both"/>
        <w:rPr>
          <w:rFonts w:ascii="Georgia" w:hAnsi="Georgia"/>
          <w:sz w:val="26"/>
          <w:szCs w:val="26"/>
        </w:rPr>
      </w:pPr>
      <w:r w:rsidRPr="00753227">
        <w:rPr>
          <w:rFonts w:ascii="Georgia" w:hAnsi="Georgia"/>
          <w:sz w:val="26"/>
          <w:szCs w:val="26"/>
        </w:rPr>
        <w:t>Lutter plus efficacement contre la traite des personnes et le trafic illicite de migrants</w:t>
      </w:r>
      <w:r w:rsidR="00753227" w:rsidRPr="00753227">
        <w:rPr>
          <w:rFonts w:ascii="Georgia" w:hAnsi="Georgia"/>
          <w:sz w:val="26"/>
          <w:szCs w:val="26"/>
        </w:rPr>
        <w:t>,</w:t>
      </w:r>
    </w:p>
    <w:p w:rsidR="00753227" w:rsidRPr="00753227" w:rsidRDefault="00753227" w:rsidP="00753227">
      <w:pPr>
        <w:widowControl w:val="0"/>
        <w:numPr>
          <w:ilvl w:val="0"/>
          <w:numId w:val="1"/>
        </w:numPr>
        <w:autoSpaceDE w:val="0"/>
        <w:spacing w:after="0"/>
        <w:jc w:val="both"/>
        <w:rPr>
          <w:rFonts w:ascii="Georgia" w:hAnsi="Georgia"/>
          <w:sz w:val="26"/>
          <w:szCs w:val="26"/>
        </w:rPr>
      </w:pPr>
      <w:r w:rsidRPr="00753227">
        <w:rPr>
          <w:rFonts w:ascii="Georgia" w:hAnsi="Georgia"/>
          <w:sz w:val="26"/>
          <w:szCs w:val="26"/>
        </w:rPr>
        <w:t>Poursuivre les efforts visant à lutter contre les discriminations dont sont victimes les femmes.</w:t>
      </w:r>
    </w:p>
    <w:p w:rsidR="00DE18D7" w:rsidRPr="00753227" w:rsidRDefault="00DE18D7" w:rsidP="00753227">
      <w:pPr>
        <w:widowControl w:val="0"/>
        <w:autoSpaceDE w:val="0"/>
        <w:spacing w:after="0"/>
        <w:jc w:val="both"/>
        <w:rPr>
          <w:rFonts w:ascii="Georgia" w:hAnsi="Georgia" w:cs="Arial"/>
          <w:sz w:val="26"/>
          <w:szCs w:val="26"/>
          <w:lang w:val="fr-CH" w:eastAsia="fr-CH"/>
        </w:rPr>
      </w:pPr>
    </w:p>
    <w:p w:rsidR="000413F2" w:rsidRPr="00753227" w:rsidRDefault="000413F2" w:rsidP="00753227">
      <w:pPr>
        <w:widowControl w:val="0"/>
        <w:autoSpaceDE w:val="0"/>
        <w:spacing w:after="0"/>
        <w:jc w:val="both"/>
        <w:rPr>
          <w:rFonts w:ascii="Georgia" w:hAnsi="Georgia"/>
          <w:sz w:val="26"/>
          <w:szCs w:val="26"/>
        </w:rPr>
      </w:pPr>
      <w:r w:rsidRPr="00753227">
        <w:rPr>
          <w:rFonts w:ascii="Georgia" w:hAnsi="Georgia" w:cs="Georgia"/>
          <w:sz w:val="26"/>
          <w:szCs w:val="26"/>
          <w:shd w:val="clear" w:color="auto" w:fill="FFFFFF"/>
        </w:rPr>
        <w:t>Pour conclure, le Sénégal souhaite plein succès à</w:t>
      </w:r>
      <w:r w:rsidR="00753227" w:rsidRPr="00753227">
        <w:rPr>
          <w:rFonts w:ascii="Georgia" w:hAnsi="Georgia" w:cs="Georgia"/>
          <w:sz w:val="26"/>
          <w:szCs w:val="26"/>
          <w:shd w:val="clear" w:color="auto" w:fill="FFFFFF"/>
        </w:rPr>
        <w:t xml:space="preserve"> Djibouti</w:t>
      </w:r>
      <w:r w:rsidRPr="00753227">
        <w:rPr>
          <w:rFonts w:ascii="Georgia" w:hAnsi="Georgia" w:cs="Arial"/>
          <w:sz w:val="26"/>
          <w:szCs w:val="26"/>
          <w:lang w:val="fr-CH" w:eastAsia="fr-CH"/>
        </w:rPr>
        <w:t xml:space="preserve"> </w:t>
      </w:r>
      <w:r w:rsidRPr="00753227">
        <w:rPr>
          <w:rFonts w:ascii="Georgia" w:hAnsi="Georgia" w:cs="Georgia"/>
          <w:sz w:val="26"/>
          <w:szCs w:val="26"/>
          <w:shd w:val="clear" w:color="auto" w:fill="FFFFFF"/>
        </w:rPr>
        <w:t>dans la mise en œuvre des recommandations acceptées et invite la Communauté internationale à lui apporter son précieux soutien.</w:t>
      </w:r>
    </w:p>
    <w:p w:rsidR="000413F2" w:rsidRPr="00753227" w:rsidRDefault="000413F2" w:rsidP="00753227">
      <w:pPr>
        <w:pStyle w:val="Paragraphedeliste"/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  <w:shd w:val="clear" w:color="auto" w:fill="FFFFFF"/>
        </w:rPr>
      </w:pPr>
    </w:p>
    <w:p w:rsidR="000413F2" w:rsidRPr="00753227" w:rsidRDefault="000413F2" w:rsidP="00753227">
      <w:pPr>
        <w:spacing w:after="0"/>
        <w:rPr>
          <w:rFonts w:ascii="Georgia" w:hAnsi="Georgia"/>
          <w:sz w:val="26"/>
          <w:szCs w:val="26"/>
        </w:rPr>
      </w:pPr>
      <w:r w:rsidRPr="00753227">
        <w:rPr>
          <w:rFonts w:ascii="Georgia" w:hAnsi="Georgia" w:cs="Georgia"/>
          <w:sz w:val="26"/>
          <w:szCs w:val="26"/>
          <w:shd w:val="clear" w:color="auto" w:fill="FFFFFF"/>
        </w:rPr>
        <w:t>Je vous remercie</w:t>
      </w:r>
      <w:r w:rsidRPr="00753227">
        <w:rPr>
          <w:rFonts w:ascii="Georgia" w:eastAsia="Georgia" w:hAnsi="Georgia" w:cs="Georgia"/>
          <w:color w:val="000000"/>
          <w:sz w:val="26"/>
          <w:szCs w:val="26"/>
          <w:shd w:val="clear" w:color="auto" w:fill="FFFFFF"/>
        </w:rPr>
        <w:t xml:space="preserve"> de votre attention</w:t>
      </w:r>
    </w:p>
    <w:p w:rsidR="000413F2" w:rsidRPr="00753227" w:rsidRDefault="000413F2" w:rsidP="00753227">
      <w:pPr>
        <w:spacing w:after="0"/>
        <w:rPr>
          <w:rFonts w:ascii="Georgia" w:hAnsi="Georgia"/>
          <w:sz w:val="26"/>
          <w:szCs w:val="26"/>
        </w:rPr>
      </w:pPr>
    </w:p>
    <w:bookmarkEnd w:id="0"/>
    <w:p w:rsidR="000413F2" w:rsidRDefault="000413F2" w:rsidP="00753227">
      <w:pPr>
        <w:widowControl w:val="0"/>
        <w:autoSpaceDE w:val="0"/>
        <w:spacing w:after="0"/>
        <w:jc w:val="both"/>
      </w:pPr>
    </w:p>
    <w:bookmarkEnd w:id="1"/>
    <w:p w:rsidR="000413F2" w:rsidRDefault="000413F2" w:rsidP="000413F2">
      <w:pPr>
        <w:widowControl w:val="0"/>
        <w:autoSpaceDE w:val="0"/>
        <w:spacing w:after="150"/>
        <w:jc w:val="both"/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</w:pPr>
    </w:p>
    <w:p w:rsidR="006F789E" w:rsidRDefault="006F789E"/>
    <w:sectPr w:rsidR="006F789E" w:rsidSect="0035354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167"/>
    <w:multiLevelType w:val="multilevel"/>
    <w:tmpl w:val="C8588988"/>
    <w:lvl w:ilvl="0">
      <w:start w:val="1"/>
      <w:numFmt w:val="decimal"/>
      <w:lvlText w:val="%1"/>
      <w:lvlJc w:val="left"/>
      <w:pPr>
        <w:ind w:left="720" w:hanging="360"/>
      </w:pPr>
      <w:rPr>
        <w:rFonts w:ascii="Georgia" w:eastAsia="Calibri" w:hAnsi="Georgi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F2"/>
    <w:rsid w:val="000413F2"/>
    <w:rsid w:val="000C289F"/>
    <w:rsid w:val="000E7E28"/>
    <w:rsid w:val="001B5C81"/>
    <w:rsid w:val="00414316"/>
    <w:rsid w:val="006F789E"/>
    <w:rsid w:val="00753227"/>
    <w:rsid w:val="009849FC"/>
    <w:rsid w:val="00B90C8C"/>
    <w:rsid w:val="00DE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13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0413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C93E9-A74A-469B-A77A-587C37F4D4A7}"/>
</file>

<file path=customXml/itemProps2.xml><?xml version="1.0" encoding="utf-8"?>
<ds:datastoreItem xmlns:ds="http://schemas.openxmlformats.org/officeDocument/2006/customXml" ds:itemID="{3A2F0833-A2D5-47DD-86AD-DB0FD6DF9742}"/>
</file>

<file path=customXml/itemProps3.xml><?xml version="1.0" encoding="utf-8"?>
<ds:datastoreItem xmlns:ds="http://schemas.openxmlformats.org/officeDocument/2006/customXml" ds:itemID="{955BE250-8AC6-46BE-A5D3-02DAE17E8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2</cp:revision>
  <dcterms:created xsi:type="dcterms:W3CDTF">2018-05-09T09:26:00Z</dcterms:created>
  <dcterms:modified xsi:type="dcterms:W3CDTF">2018-05-09T10:07:00Z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