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400E91A5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B84D68">
        <w:rPr>
          <w:rFonts w:cs="Times New Roman"/>
          <w:b/>
        </w:rPr>
        <w:t>Germany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="00775919">
        <w:rPr>
          <w:b/>
          <w:szCs w:val="28"/>
          <w:lang w:val="en-GB"/>
        </w:rPr>
        <w:t>Mr.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0C5C50">
        <w:rPr>
          <w:b/>
          <w:szCs w:val="28"/>
          <w:lang w:val="en-GB"/>
        </w:rPr>
        <w:t>Emin</w:t>
      </w:r>
      <w:proofErr w:type="spellEnd"/>
      <w:r w:rsidR="000C5C50">
        <w:rPr>
          <w:b/>
          <w:szCs w:val="28"/>
          <w:lang w:val="en-GB"/>
        </w:rPr>
        <w:t xml:space="preserve"> </w:t>
      </w:r>
      <w:proofErr w:type="spellStart"/>
      <w:r w:rsidR="000C5C50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094139A2" w:rsidR="00646456" w:rsidRPr="00C0528D" w:rsidRDefault="00472767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08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16810341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welcomes the delegation of </w:t>
      </w:r>
      <w:r w:rsidR="00472767">
        <w:rPr>
          <w:rFonts w:cs="Times New Roman"/>
        </w:rPr>
        <w:t>Germany</w:t>
      </w:r>
      <w:r w:rsidR="00775919">
        <w:rPr>
          <w:rFonts w:cs="Times New Roman"/>
        </w:rPr>
        <w:t xml:space="preserve"> </w:t>
      </w:r>
      <w:r w:rsidR="00CC4F51">
        <w:rPr>
          <w:rFonts w:cs="Times New Roman"/>
        </w:rPr>
        <w:t xml:space="preserve">to </w:t>
      </w:r>
      <w:r w:rsidR="00262243">
        <w:rPr>
          <w:rFonts w:cs="Times New Roman"/>
        </w:rPr>
        <w:t xml:space="preserve">the </w:t>
      </w:r>
      <w:r w:rsidR="00CC4F51">
        <w:rPr>
          <w:rFonts w:cs="Times New Roman"/>
        </w:rPr>
        <w:t xml:space="preserve">third cycle of </w:t>
      </w:r>
      <w:r w:rsidR="00775919">
        <w:rPr>
          <w:rFonts w:cs="Times New Roman"/>
        </w:rPr>
        <w:t xml:space="preserve">the UPR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CC4F51">
        <w:rPr>
          <w:rFonts w:cs="Times New Roman"/>
        </w:rPr>
        <w:t xml:space="preserve"> the national report and its</w:t>
      </w:r>
      <w:r w:rsidR="00775919">
        <w:rPr>
          <w:rFonts w:cs="Times New Roman"/>
        </w:rPr>
        <w:t xml:space="preserve"> </w:t>
      </w:r>
      <w:r w:rsidR="00472767">
        <w:rPr>
          <w:rFonts w:cs="Times New Roman"/>
        </w:rPr>
        <w:t>presentation today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3B68CC41" w14:textId="77777777" w:rsidR="00E97350" w:rsidRDefault="00472767" w:rsidP="00A902C6">
      <w:pPr>
        <w:jc w:val="both"/>
        <w:rPr>
          <w:rFonts w:cs="Times New Roman"/>
        </w:rPr>
      </w:pPr>
      <w:r>
        <w:rPr>
          <w:rFonts w:cs="Times New Roman"/>
        </w:rPr>
        <w:t>Azerbaijan appreciates</w:t>
      </w:r>
      <w:r w:rsidR="00775919">
        <w:rPr>
          <w:rFonts w:cs="Times New Roman"/>
        </w:rPr>
        <w:t xml:space="preserve"> the efforts undertaken by the Government of </w:t>
      </w:r>
      <w:r>
        <w:rPr>
          <w:rFonts w:cs="Times New Roman"/>
        </w:rPr>
        <w:t xml:space="preserve">Germany </w:t>
      </w:r>
      <w:r w:rsidR="00775919">
        <w:rPr>
          <w:rFonts w:cs="Times New Roman"/>
        </w:rPr>
        <w:t>t</w:t>
      </w:r>
      <w:r>
        <w:rPr>
          <w:rFonts w:cs="Times New Roman"/>
        </w:rPr>
        <w:t xml:space="preserve">o implement the recommendations received </w:t>
      </w:r>
      <w:r w:rsidR="00775919">
        <w:rPr>
          <w:rFonts w:cs="Times New Roman"/>
        </w:rPr>
        <w:t>during the second cycle of the Universal Periodic Review</w:t>
      </w:r>
      <w:r w:rsidR="00E97350">
        <w:rPr>
          <w:rFonts w:cs="Times New Roman"/>
        </w:rPr>
        <w:t>. Azerbaijan</w:t>
      </w:r>
      <w:r w:rsidR="00042397">
        <w:rPr>
          <w:rFonts w:cs="Times New Roman"/>
        </w:rPr>
        <w:t xml:space="preserve"> </w:t>
      </w:r>
      <w:r w:rsidR="00262243">
        <w:rPr>
          <w:rFonts w:cs="Times New Roman"/>
        </w:rPr>
        <w:t xml:space="preserve">positively </w:t>
      </w:r>
      <w:r w:rsidR="00042397">
        <w:rPr>
          <w:rFonts w:cs="Times New Roman"/>
        </w:rPr>
        <w:t xml:space="preserve">notes </w:t>
      </w:r>
      <w:r w:rsidR="00E97350">
        <w:rPr>
          <w:rFonts w:cs="Times New Roman"/>
        </w:rPr>
        <w:t xml:space="preserve">that </w:t>
      </w:r>
      <w:r w:rsidR="00042397">
        <w:rPr>
          <w:rFonts w:cs="Times New Roman"/>
        </w:rPr>
        <w:t xml:space="preserve">the UN Convention against Corruption </w:t>
      </w:r>
      <w:r w:rsidR="00E97350">
        <w:rPr>
          <w:rFonts w:cs="Times New Roman"/>
        </w:rPr>
        <w:t xml:space="preserve">has been finally ratified by Germany. </w:t>
      </w:r>
    </w:p>
    <w:p w14:paraId="022E9702" w14:textId="77777777" w:rsidR="00E97350" w:rsidRDefault="00E97350" w:rsidP="00A902C6">
      <w:pPr>
        <w:jc w:val="both"/>
        <w:rPr>
          <w:rFonts w:cs="Times New Roman"/>
        </w:rPr>
      </w:pPr>
    </w:p>
    <w:p w14:paraId="5E65E342" w14:textId="243310AB" w:rsidR="00472767" w:rsidRDefault="00E97350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also welcomes the </w:t>
      </w:r>
      <w:r w:rsidR="00CC4F51">
        <w:rPr>
          <w:rFonts w:cs="Times New Roman"/>
        </w:rPr>
        <w:t xml:space="preserve">decision </w:t>
      </w:r>
      <w:r>
        <w:rPr>
          <w:rFonts w:cs="Times New Roman"/>
        </w:rPr>
        <w:t xml:space="preserve">of the Government </w:t>
      </w:r>
      <w:r w:rsidR="00CC4F51">
        <w:rPr>
          <w:rFonts w:cs="Times New Roman"/>
        </w:rPr>
        <w:t xml:space="preserve">to renew </w:t>
      </w:r>
      <w:r w:rsidR="00CC4F51">
        <w:t xml:space="preserve">the National Action Plan </w:t>
      </w:r>
      <w:r>
        <w:t>against</w:t>
      </w:r>
      <w:r w:rsidR="00CC4F51">
        <w:t xml:space="preserve"> Racism</w:t>
      </w:r>
      <w:r w:rsidR="00042397">
        <w:rPr>
          <w:rFonts w:cs="Times New Roman"/>
        </w:rPr>
        <w:t xml:space="preserve">. </w:t>
      </w:r>
    </w:p>
    <w:p w14:paraId="09298409" w14:textId="77777777" w:rsidR="00472767" w:rsidRDefault="00472767" w:rsidP="00A902C6">
      <w:pPr>
        <w:jc w:val="both"/>
        <w:rPr>
          <w:rFonts w:cs="Times New Roman"/>
        </w:rPr>
      </w:pPr>
    </w:p>
    <w:p w14:paraId="5B95C8D1" w14:textId="0DE1C463" w:rsidR="00472767" w:rsidRDefault="00E97350" w:rsidP="00A902C6">
      <w:pPr>
        <w:jc w:val="both"/>
      </w:pPr>
      <w:r>
        <w:rPr>
          <w:rFonts w:cs="Times New Roman"/>
        </w:rPr>
        <w:t>At the same time, we recall</w:t>
      </w:r>
      <w:r w:rsidR="00042397">
        <w:rPr>
          <w:rFonts w:cs="Times New Roman"/>
        </w:rPr>
        <w:t xml:space="preserve"> </w:t>
      </w:r>
      <w:r>
        <w:rPr>
          <w:rFonts w:cs="Times New Roman"/>
        </w:rPr>
        <w:t xml:space="preserve">that, </w:t>
      </w:r>
      <w:r w:rsidR="00042397">
        <w:t xml:space="preserve">the Working Group of Experts on People of African Descent </w:t>
      </w:r>
      <w:r w:rsidR="00733D90">
        <w:t xml:space="preserve">has </w:t>
      </w:r>
      <w:r w:rsidR="00042397">
        <w:t xml:space="preserve">found that racial profiling by police officials was endemic and it called for effective action against any practice of racial profiling by federal and State law </w:t>
      </w:r>
      <w:proofErr w:type="gramStart"/>
      <w:r w:rsidR="00042397">
        <w:t>enforcement</w:t>
      </w:r>
      <w:proofErr w:type="gramEnd"/>
      <w:r w:rsidR="00042397">
        <w:t xml:space="preserve"> officials. </w:t>
      </w:r>
    </w:p>
    <w:p w14:paraId="553C50BC" w14:textId="77777777" w:rsidR="00042397" w:rsidRDefault="00042397" w:rsidP="00A902C6">
      <w:pPr>
        <w:jc w:val="both"/>
      </w:pPr>
    </w:p>
    <w:p w14:paraId="13DE33E9" w14:textId="6ACE9138" w:rsidR="00A902C6" w:rsidRDefault="00042397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A902C6">
        <w:rPr>
          <w:rFonts w:cs="Times New Roman"/>
        </w:rPr>
        <w:t>would like to make following recommendations:</w:t>
      </w:r>
    </w:p>
    <w:p w14:paraId="7D90C04A" w14:textId="77777777" w:rsidR="00472767" w:rsidRDefault="00472767" w:rsidP="00A902C6">
      <w:pPr>
        <w:jc w:val="both"/>
        <w:rPr>
          <w:rFonts w:cs="Times New Roman"/>
        </w:rPr>
      </w:pPr>
    </w:p>
    <w:p w14:paraId="7A22D9C2" w14:textId="77777777" w:rsidR="00042397" w:rsidRDefault="00042397" w:rsidP="00CC4F51">
      <w:pPr>
        <w:pStyle w:val="ListParagraph"/>
        <w:numPr>
          <w:ilvl w:val="0"/>
          <w:numId w:val="9"/>
        </w:numPr>
        <w:jc w:val="both"/>
      </w:pPr>
      <w:r>
        <w:t xml:space="preserve">To </w:t>
      </w:r>
      <w:r w:rsidR="00472767">
        <w:t>adopt legislation to combat racism, racial discrimination, xen</w:t>
      </w:r>
      <w:r>
        <w:t xml:space="preserve">ophobia and related intolerance with particular focus on eliminating </w:t>
      </w:r>
      <w:r w:rsidR="00472767">
        <w:t xml:space="preserve">practice of racial profiling by federal and </w:t>
      </w:r>
      <w:r>
        <w:t>State law enforcement officials;</w:t>
      </w:r>
    </w:p>
    <w:p w14:paraId="661B3721" w14:textId="4E6147A5" w:rsidR="00042397" w:rsidRPr="00CC4F51" w:rsidRDefault="00042397" w:rsidP="00CC4F51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CC4F51">
        <w:rPr>
          <w:rFonts w:cs="Times New Roman"/>
        </w:rPr>
        <w:t>To consider ratifying the Convention on the Protection of the Rights of All Migrant Workers and Members of Their Families;</w:t>
      </w:r>
    </w:p>
    <w:p w14:paraId="1AB980CA" w14:textId="77777777" w:rsidR="00780936" w:rsidRDefault="00780936" w:rsidP="00472767">
      <w:pPr>
        <w:jc w:val="both"/>
        <w:rPr>
          <w:sz w:val="24"/>
          <w:szCs w:val="24"/>
        </w:rPr>
      </w:pPr>
      <w:bookmarkStart w:id="0" w:name="_GoBack"/>
      <w:bookmarkEnd w:id="0"/>
    </w:p>
    <w:p w14:paraId="3FFE7CD1" w14:textId="7FC74A99" w:rsidR="00CC4F51" w:rsidRPr="008D66A9" w:rsidRDefault="00CC4F51" w:rsidP="00DC5CD3">
      <w:pPr>
        <w:jc w:val="both"/>
        <w:rPr>
          <w:rFonts w:cs="Times New Roman"/>
        </w:rPr>
      </w:pPr>
      <w:r>
        <w:rPr>
          <w:rFonts w:cs="Times New Roman"/>
        </w:rPr>
        <w:t xml:space="preserve">I thank you Mister </w:t>
      </w:r>
      <w:r w:rsidR="00DC5CD3">
        <w:rPr>
          <w:rFonts w:cs="Times New Roman"/>
        </w:rPr>
        <w:t>Chair</w:t>
      </w:r>
      <w:r>
        <w:rPr>
          <w:rFonts w:cs="Times New Roman"/>
        </w:rPr>
        <w:t>.</w:t>
      </w:r>
    </w:p>
    <w:sectPr w:rsidR="00CC4F51" w:rsidRPr="008D66A9" w:rsidSect="00DC5CD3">
      <w:type w:val="continuous"/>
      <w:pgSz w:w="11906" w:h="16838" w:code="9"/>
      <w:pgMar w:top="284" w:right="849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9E4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23310"/>
    <w:rsid w:val="00125E08"/>
    <w:rsid w:val="0015277F"/>
    <w:rsid w:val="00153CFC"/>
    <w:rsid w:val="00163F58"/>
    <w:rsid w:val="0017614A"/>
    <w:rsid w:val="001E30D1"/>
    <w:rsid w:val="00262243"/>
    <w:rsid w:val="002843D3"/>
    <w:rsid w:val="00293126"/>
    <w:rsid w:val="002972A2"/>
    <w:rsid w:val="002D1CDD"/>
    <w:rsid w:val="00353BB5"/>
    <w:rsid w:val="003B7562"/>
    <w:rsid w:val="003E2C04"/>
    <w:rsid w:val="0040205A"/>
    <w:rsid w:val="00472767"/>
    <w:rsid w:val="004902C7"/>
    <w:rsid w:val="004C1EE3"/>
    <w:rsid w:val="004D3031"/>
    <w:rsid w:val="00596287"/>
    <w:rsid w:val="005E4D49"/>
    <w:rsid w:val="00634F46"/>
    <w:rsid w:val="00646456"/>
    <w:rsid w:val="006674DD"/>
    <w:rsid w:val="006763F9"/>
    <w:rsid w:val="006A23AE"/>
    <w:rsid w:val="006D3C72"/>
    <w:rsid w:val="00733D90"/>
    <w:rsid w:val="0075419D"/>
    <w:rsid w:val="007577AD"/>
    <w:rsid w:val="00775919"/>
    <w:rsid w:val="00780936"/>
    <w:rsid w:val="00780ED8"/>
    <w:rsid w:val="007A02C1"/>
    <w:rsid w:val="007A2B8C"/>
    <w:rsid w:val="007B2175"/>
    <w:rsid w:val="007D3E07"/>
    <w:rsid w:val="008127A8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419E4"/>
    <w:rsid w:val="00980478"/>
    <w:rsid w:val="009F5351"/>
    <w:rsid w:val="00A27886"/>
    <w:rsid w:val="00A902C6"/>
    <w:rsid w:val="00A91055"/>
    <w:rsid w:val="00A91C09"/>
    <w:rsid w:val="00AC5F83"/>
    <w:rsid w:val="00B04871"/>
    <w:rsid w:val="00B52CCC"/>
    <w:rsid w:val="00B84D68"/>
    <w:rsid w:val="00B85EC0"/>
    <w:rsid w:val="00B972C3"/>
    <w:rsid w:val="00BA520B"/>
    <w:rsid w:val="00BE78E8"/>
    <w:rsid w:val="00C169A7"/>
    <w:rsid w:val="00C26257"/>
    <w:rsid w:val="00CC4F51"/>
    <w:rsid w:val="00D029F9"/>
    <w:rsid w:val="00D50832"/>
    <w:rsid w:val="00D628FC"/>
    <w:rsid w:val="00D70D58"/>
    <w:rsid w:val="00DC5CD3"/>
    <w:rsid w:val="00DF1F15"/>
    <w:rsid w:val="00E74C92"/>
    <w:rsid w:val="00E97350"/>
    <w:rsid w:val="00E97CA4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A990A-81C7-4975-916E-53A26A7E9656}"/>
</file>

<file path=customXml/itemProps2.xml><?xml version="1.0" encoding="utf-8"?>
<ds:datastoreItem xmlns:ds="http://schemas.openxmlformats.org/officeDocument/2006/customXml" ds:itemID="{2796F1AD-94F9-4404-B6CF-80B9EC8DB6F8}"/>
</file>

<file path=customXml/itemProps3.xml><?xml version="1.0" encoding="utf-8"?>
<ds:datastoreItem xmlns:ds="http://schemas.openxmlformats.org/officeDocument/2006/customXml" ds:itemID="{CFD5A989-120D-4FD7-99FA-4D6110926FF5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2018-05-07T10:20:00Z</cp:lastPrinted>
  <dcterms:created xsi:type="dcterms:W3CDTF">2018-05-08T13:40:00Z</dcterms:created>
  <dcterms:modified xsi:type="dcterms:W3CDTF">2018-05-08T13:40:00Z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