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proofErr w:type="spellStart"/>
            <w:r>
              <w:rPr>
                <w:rFonts w:ascii="Tahoma" w:hAnsi="Tahoma" w:cs="MCS Taybah S_U normal." w:hint="cs"/>
                <w:rtl/>
              </w:rPr>
              <w:t>البعثةالدائمة</w:t>
            </w:r>
            <w:proofErr w:type="spellEnd"/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proofErr w:type="spellStart"/>
            <w:r>
              <w:rPr>
                <w:rFonts w:ascii="Tahoma" w:hAnsi="Tahoma" w:cs="MCS Taybah S_U normal." w:hint="cs"/>
                <w:rtl/>
              </w:rPr>
              <w:t>لجمهوريةالسودان</w:t>
            </w:r>
            <w:proofErr w:type="spellEnd"/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proofErr w:type="spellStart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الإستعراض</w:t>
      </w:r>
      <w:proofErr w:type="spellEnd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F33AA2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proofErr w:type="gramStart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( 30</w:t>
      </w:r>
      <w:proofErr w:type="gramEnd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)</w:t>
      </w:r>
    </w:p>
    <w:p w:rsidR="0060607F" w:rsidRDefault="0060607F" w:rsidP="0041278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proofErr w:type="spellStart"/>
      <w:r w:rsidR="0041278C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أزربيجان</w:t>
      </w:r>
      <w:proofErr w:type="spellEnd"/>
    </w:p>
    <w:p w:rsidR="00504A0C" w:rsidRDefault="00504A0C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</w:p>
    <w:p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41278C" w:rsidP="0088057C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مجموعة العمل ويرحب بوفد دولة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أزربيجان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ويشكره على العرض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الضافي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لتقريره ويأخذ السودان علماً بما جاء فيه</w:t>
      </w:r>
      <w:r w:rsidR="00FC2DE6" w:rsidRPr="008D6CFD">
        <w:rPr>
          <w:rFonts w:ascii="Sakkal Majalla" w:hAnsi="Sakkal Majalla" w:cs="Sakkal Majalla"/>
          <w:sz w:val="34"/>
          <w:szCs w:val="34"/>
        </w:rPr>
        <w:t>.</w:t>
      </w:r>
    </w:p>
    <w:p w:rsidR="00E71C35" w:rsidRPr="008D6CFD" w:rsidRDefault="00E71C35" w:rsidP="00E71C35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41278C" w:rsidP="0060607F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إن وفد بلادي يثمن الجهود التي بذلتها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أزربيجان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في إطار تعزيز وحماية حقوق الإنسان فيها وذلك بمصادقتها على عدد من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الإتفاقيات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الدولية التي تعزز هذا الشأن كما يثمن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إلتزام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أزربيجان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الكامل بمواصلة جهودها لتعزيز وحماية حقوق الإنسان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وإلتزامها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بالمعاهدات الدولية التي هي طرف فيها والتعاون على نحو وثيق مع اَليات المجلس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60607F" w:rsidRDefault="0041278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يود وفد بلادي أن يتقدم بعدد من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التوصيات</w:t>
      </w:r>
      <w:r w:rsidR="003B11D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:</w:t>
      </w:r>
      <w:proofErr w:type="gramEnd"/>
    </w:p>
    <w:p w:rsidR="0060607F" w:rsidRDefault="0041278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النظر في سن قانون بشأن حقوق الأشخاص ذوي الإعاقة وفقاً للمبادئ العامة لسياسة الدولة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60607F" w:rsidRDefault="0041278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مواصلة </w:t>
      </w:r>
      <w:r w:rsidR="00210D32">
        <w:rPr>
          <w:rFonts w:ascii="Sakkal Majalla" w:hAnsi="Sakkal Majalla" w:cs="Sakkal Majalla" w:hint="cs"/>
          <w:sz w:val="34"/>
          <w:szCs w:val="34"/>
          <w:rtl/>
        </w:rPr>
        <w:t>أذربيجان</w:t>
      </w:r>
      <w:bookmarkStart w:id="0" w:name="_GoBack"/>
      <w:bookmarkEnd w:id="0"/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210D32">
        <w:rPr>
          <w:rFonts w:ascii="Sakkal Majalla" w:hAnsi="Sakkal Majalla" w:cs="Sakkal Majalla" w:hint="cs"/>
          <w:sz w:val="34"/>
          <w:szCs w:val="34"/>
          <w:rtl/>
        </w:rPr>
        <w:t>التزامها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بالتعاون مع اَليات المجلس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FC2DE6" w:rsidRDefault="00FC2DE6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r w:rsidR="00210D32"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الرئيس،</w:t>
      </w:r>
    </w:p>
    <w:p w:rsidR="00D87A09" w:rsidRDefault="00D87A09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</w:p>
    <w:p w:rsidR="00D87A09" w:rsidRDefault="00D87A09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</w:p>
    <w:p w:rsidR="00D87A09" w:rsidRPr="00E9286B" w:rsidRDefault="00D87A09" w:rsidP="00D87A09">
      <w:pPr>
        <w:spacing w:after="0" w:line="360" w:lineRule="auto"/>
        <w:jc w:val="right"/>
        <w:rPr>
          <w:rFonts w:asciiTheme="majorBidi" w:hAnsiTheme="majorBidi" w:cs="MCS Taybah S_U normal."/>
          <w:sz w:val="28"/>
          <w:szCs w:val="28"/>
          <w:rtl/>
          <w:lang w:val="en-GB"/>
        </w:rPr>
      </w:pPr>
      <w:r>
        <w:rPr>
          <w:rFonts w:asciiTheme="majorBidi" w:hAnsiTheme="majorBidi" w:cs="MCS Taybah S_U normal."/>
          <w:sz w:val="28"/>
          <w:szCs w:val="28"/>
          <w:lang w:val="en-GB"/>
        </w:rPr>
        <w:t>15/5/2018</w:t>
      </w:r>
    </w:p>
    <w:p w:rsidR="00FC2DE6" w:rsidRPr="0081373D" w:rsidRDefault="00FC2DE6" w:rsidP="00FC2DE6">
      <w:pPr>
        <w:spacing w:after="0" w:line="360" w:lineRule="auto"/>
        <w:rPr>
          <w:rFonts w:asciiTheme="majorBidi" w:hAnsiTheme="majorBidi" w:cs="MCS Taybah S_U normal."/>
          <w:sz w:val="28"/>
          <w:szCs w:val="28"/>
          <w:lang w:val="en-GB"/>
        </w:rPr>
      </w:pP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76" w:rsidRDefault="00004D76">
      <w:pPr>
        <w:spacing w:after="0" w:line="240" w:lineRule="auto"/>
      </w:pPr>
      <w:r>
        <w:separator/>
      </w:r>
    </w:p>
  </w:endnote>
  <w:endnote w:type="continuationSeparator" w:id="0">
    <w:p w:rsidR="00004D76" w:rsidRDefault="0000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:rsidR="00EB5A37" w:rsidRDefault="00E478E4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41278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5A37" w:rsidRDefault="0000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76" w:rsidRDefault="00004D76">
      <w:pPr>
        <w:spacing w:after="0" w:line="240" w:lineRule="auto"/>
      </w:pPr>
      <w:r>
        <w:separator/>
      </w:r>
    </w:p>
  </w:footnote>
  <w:footnote w:type="continuationSeparator" w:id="0">
    <w:p w:rsidR="00004D76" w:rsidRDefault="0000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004D76"/>
    <w:rsid w:val="001041B2"/>
    <w:rsid w:val="001A1957"/>
    <w:rsid w:val="00201184"/>
    <w:rsid w:val="00210D32"/>
    <w:rsid w:val="00224909"/>
    <w:rsid w:val="00235849"/>
    <w:rsid w:val="0023596B"/>
    <w:rsid w:val="003273CB"/>
    <w:rsid w:val="00397049"/>
    <w:rsid w:val="003B11DF"/>
    <w:rsid w:val="003B4266"/>
    <w:rsid w:val="0041278C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47F5C"/>
    <w:rsid w:val="00656DEF"/>
    <w:rsid w:val="006705F9"/>
    <w:rsid w:val="00723B84"/>
    <w:rsid w:val="00754FE1"/>
    <w:rsid w:val="008029A8"/>
    <w:rsid w:val="0081373D"/>
    <w:rsid w:val="00837A88"/>
    <w:rsid w:val="0085452B"/>
    <w:rsid w:val="0085484A"/>
    <w:rsid w:val="0088057C"/>
    <w:rsid w:val="008C3A82"/>
    <w:rsid w:val="008D6CFD"/>
    <w:rsid w:val="00947A44"/>
    <w:rsid w:val="00A47EA9"/>
    <w:rsid w:val="00AD2AF2"/>
    <w:rsid w:val="00BA3823"/>
    <w:rsid w:val="00C2795F"/>
    <w:rsid w:val="00C53D3D"/>
    <w:rsid w:val="00C7279C"/>
    <w:rsid w:val="00D31E54"/>
    <w:rsid w:val="00D87A09"/>
    <w:rsid w:val="00DF4971"/>
    <w:rsid w:val="00E218FD"/>
    <w:rsid w:val="00E478E4"/>
    <w:rsid w:val="00E530E0"/>
    <w:rsid w:val="00E71C35"/>
    <w:rsid w:val="00F204DA"/>
    <w:rsid w:val="00F33AA2"/>
    <w:rsid w:val="00F422E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7DA0-78D4-4AB9-9F7E-C5EED46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CB441-DBC0-4B84-BBE4-7ACFB5396A5E}"/>
</file>

<file path=customXml/itemProps2.xml><?xml version="1.0" encoding="utf-8"?>
<ds:datastoreItem xmlns:ds="http://schemas.openxmlformats.org/officeDocument/2006/customXml" ds:itemID="{54D16C44-4546-485D-ACD3-13EDE08BFC7B}"/>
</file>

<file path=customXml/itemProps3.xml><?xml version="1.0" encoding="utf-8"?>
<ds:datastoreItem xmlns:ds="http://schemas.openxmlformats.org/officeDocument/2006/customXml" ds:itemID="{E6FD7593-82F7-475E-9181-2146B9869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29</cp:revision>
  <cp:lastPrinted>2018-05-14T14:07:00Z</cp:lastPrinted>
  <dcterms:created xsi:type="dcterms:W3CDTF">2018-02-27T11:15:00Z</dcterms:created>
  <dcterms:modified xsi:type="dcterms:W3CDTF">2018-05-14T14:07:00Z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