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8D" w:rsidRPr="00F67B2C" w:rsidRDefault="00EB788D" w:rsidP="00EB788D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C1F722D" wp14:editId="2D6BD515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8D" w:rsidRPr="00F67B2C" w:rsidRDefault="00EB788D" w:rsidP="00EB78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EB788D" w:rsidRPr="00F67B2C" w:rsidRDefault="00EB788D" w:rsidP="00EB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EB788D" w:rsidRPr="00F67B2C" w:rsidRDefault="00EB788D" w:rsidP="00EB78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EB788D" w:rsidRDefault="00EB788D" w:rsidP="00EB7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B788D" w:rsidRDefault="00EB788D" w:rsidP="00EB7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B788D" w:rsidRDefault="00EB788D" w:rsidP="00EB7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B788D" w:rsidRDefault="00EB788D" w:rsidP="00EB7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EB788D" w:rsidRDefault="00EB788D" w:rsidP="00EB7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EB788D" w:rsidRDefault="00EB788D" w:rsidP="00EB7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Canada</w:t>
      </w:r>
    </w:p>
    <w:p w:rsidR="00EB788D" w:rsidRDefault="00EB788D" w:rsidP="00EB7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B788D" w:rsidRPr="00EB788D" w:rsidRDefault="00EB788D" w:rsidP="00EB788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EB788D">
        <w:rPr>
          <w:rFonts w:ascii="Times New Roman" w:hAnsi="Times New Roman"/>
          <w:sz w:val="28"/>
          <w:szCs w:val="28"/>
          <w:lang w:val="en-US"/>
        </w:rPr>
        <w:t>Mr. President,</w:t>
      </w: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EB788D">
        <w:rPr>
          <w:rFonts w:ascii="Times New Roman" w:hAnsi="Times New Roman"/>
          <w:sz w:val="28"/>
          <w:szCs w:val="28"/>
          <w:lang w:val="en-US"/>
        </w:rPr>
        <w:t>Brazil welcomes the delegation of Canada and would like to make the following recommendations:</w:t>
      </w: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EB788D">
        <w:rPr>
          <w:rFonts w:ascii="Times New Roman" w:hAnsi="Times New Roman"/>
          <w:sz w:val="28"/>
          <w:szCs w:val="28"/>
          <w:lang w:val="en-US"/>
        </w:rPr>
        <w:t>1)</w:t>
      </w:r>
      <w:r w:rsidRPr="00EB788D">
        <w:rPr>
          <w:rFonts w:ascii="Times New Roman" w:hAnsi="Times New Roman"/>
          <w:sz w:val="28"/>
          <w:szCs w:val="28"/>
          <w:lang w:val="en-US"/>
        </w:rPr>
        <w:tab/>
        <w:t>Take further steps to promote, protect and fulfill the rights of indigenous peoples, particularly regarding their economic, social and cultural rights, in an equal basis w</w:t>
      </w:r>
      <w:r w:rsidRPr="00EB788D">
        <w:rPr>
          <w:rFonts w:ascii="Times New Roman" w:hAnsi="Times New Roman"/>
          <w:sz w:val="28"/>
          <w:szCs w:val="28"/>
          <w:lang w:val="en-US"/>
        </w:rPr>
        <w:t>ith non-indigenous populations and to r</w:t>
      </w:r>
      <w:r w:rsidRPr="00EB788D">
        <w:rPr>
          <w:rFonts w:ascii="Times New Roman" w:hAnsi="Times New Roman"/>
          <w:sz w:val="28"/>
          <w:szCs w:val="28"/>
          <w:lang w:val="en-US"/>
        </w:rPr>
        <w:t xml:space="preserve">atify ILO Convention 169; and </w:t>
      </w: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EB788D">
        <w:rPr>
          <w:rFonts w:ascii="Times New Roman" w:hAnsi="Times New Roman"/>
          <w:sz w:val="28"/>
          <w:szCs w:val="28"/>
          <w:lang w:val="en-US"/>
        </w:rPr>
        <w:t>2</w:t>
      </w:r>
      <w:r w:rsidRPr="00EB788D">
        <w:rPr>
          <w:rFonts w:ascii="Times New Roman" w:hAnsi="Times New Roman"/>
          <w:sz w:val="28"/>
          <w:szCs w:val="28"/>
          <w:lang w:val="en-US"/>
        </w:rPr>
        <w:t>)</w:t>
      </w:r>
      <w:r w:rsidRPr="00EB788D">
        <w:rPr>
          <w:rFonts w:ascii="Times New Roman" w:hAnsi="Times New Roman"/>
          <w:sz w:val="28"/>
          <w:szCs w:val="28"/>
          <w:lang w:val="en-US"/>
        </w:rPr>
        <w:tab/>
        <w:t xml:space="preserve">Adopt additional measures to guarantee the accountability for transnational corporations and other business enterprises with regard to human rights abuses in third countries throughout their chain of production and operation.  </w:t>
      </w: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EB788D">
        <w:rPr>
          <w:rFonts w:ascii="Times New Roman" w:hAnsi="Times New Roman"/>
          <w:sz w:val="28"/>
          <w:szCs w:val="28"/>
          <w:lang w:val="en-US"/>
        </w:rPr>
        <w:t xml:space="preserve">We take the opportunity to commend Canada for its engagement in the promotion and protection of the rights of </w:t>
      </w:r>
      <w:r>
        <w:rPr>
          <w:rFonts w:ascii="Times New Roman" w:hAnsi="Times New Roman"/>
          <w:sz w:val="28"/>
          <w:szCs w:val="28"/>
          <w:lang w:val="en-US"/>
        </w:rPr>
        <w:t xml:space="preserve">LGBTI people and </w:t>
      </w:r>
      <w:r w:rsidRPr="00EB788D">
        <w:rPr>
          <w:rFonts w:ascii="Times New Roman" w:hAnsi="Times New Roman"/>
          <w:sz w:val="28"/>
          <w:szCs w:val="28"/>
          <w:lang w:val="en-US"/>
        </w:rPr>
        <w:t xml:space="preserve">women and girls, as well as its commitment to gender equality. We also appreciate the </w:t>
      </w:r>
      <w:r w:rsidRPr="00EB788D">
        <w:rPr>
          <w:rFonts w:ascii="Times New Roman" w:hAnsi="Times New Roman"/>
          <w:sz w:val="28"/>
          <w:szCs w:val="28"/>
          <w:lang w:val="en-US"/>
        </w:rPr>
        <w:lastRenderedPageBreak/>
        <w:t xml:space="preserve">government’s efforts to consolidate policies which respect the dignity and rights of asylum seekers and refugees, particularly regarding resettlement </w:t>
      </w:r>
      <w:proofErr w:type="spellStart"/>
      <w:r w:rsidRPr="00EB788D">
        <w:rPr>
          <w:rFonts w:ascii="Times New Roman" w:hAnsi="Times New Roman"/>
          <w:sz w:val="28"/>
          <w:szCs w:val="28"/>
          <w:lang w:val="en-US"/>
        </w:rPr>
        <w:t>programmes</w:t>
      </w:r>
      <w:proofErr w:type="spellEnd"/>
      <w:r w:rsidRPr="00EB788D">
        <w:rPr>
          <w:rFonts w:ascii="Times New Roman" w:hAnsi="Times New Roman"/>
          <w:sz w:val="28"/>
          <w:szCs w:val="28"/>
          <w:lang w:val="en-US"/>
        </w:rPr>
        <w:t>.</w:t>
      </w: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</w:p>
    <w:p w:rsidR="00EB788D" w:rsidRPr="00EB788D" w:rsidRDefault="00EB788D" w:rsidP="00EB788D">
      <w:pPr>
        <w:pStyle w:val="ListBullet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EB788D">
        <w:rPr>
          <w:rFonts w:ascii="Times New Roman" w:hAnsi="Times New Roman"/>
          <w:sz w:val="28"/>
          <w:szCs w:val="28"/>
          <w:lang w:val="en-US"/>
        </w:rPr>
        <w:t>I thank you.</w:t>
      </w:r>
    </w:p>
    <w:p w:rsidR="00472562" w:rsidRPr="00EB788D" w:rsidRDefault="00472562" w:rsidP="00EB7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2562" w:rsidRPr="00EB7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D"/>
    <w:rsid w:val="00472562"/>
    <w:rsid w:val="00E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8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nhideWhenUsed/>
    <w:rsid w:val="00EB788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8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nhideWhenUsed/>
    <w:rsid w:val="00EB788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22156-2E1F-4803-A7AF-65304A7B4516}"/>
</file>

<file path=customXml/itemProps2.xml><?xml version="1.0" encoding="utf-8"?>
<ds:datastoreItem xmlns:ds="http://schemas.openxmlformats.org/officeDocument/2006/customXml" ds:itemID="{DE816C5E-D24A-4E9C-8A44-A54ECFC02F99}"/>
</file>

<file path=customXml/itemProps3.xml><?xml version="1.0" encoding="utf-8"?>
<ds:datastoreItem xmlns:ds="http://schemas.openxmlformats.org/officeDocument/2006/customXml" ds:itemID="{784501F5-3EED-4E1C-9C2C-7E2599C88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Martins Solon</dc:creator>
  <cp:lastModifiedBy>Clara Martins Solon</cp:lastModifiedBy>
  <cp:revision>1</cp:revision>
  <dcterms:created xsi:type="dcterms:W3CDTF">2018-05-01T10:01:00Z</dcterms:created>
  <dcterms:modified xsi:type="dcterms:W3CDTF">2018-05-01T10:06:00Z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