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88985" w14:textId="77777777" w:rsidR="009C0525" w:rsidRPr="009C0525" w:rsidRDefault="009C0525" w:rsidP="009C052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C0525">
        <w:rPr>
          <w:rFonts w:ascii="Arial" w:hAnsi="Arial" w:cs="Arial"/>
          <w:b/>
          <w:sz w:val="24"/>
          <w:szCs w:val="24"/>
        </w:rPr>
        <w:t>UPR 30, May 10, 2018</w:t>
      </w:r>
    </w:p>
    <w:p w14:paraId="4BC08357" w14:textId="47444203" w:rsidR="009C0525" w:rsidRPr="009C0525" w:rsidRDefault="009C0525" w:rsidP="009C052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C0525">
        <w:rPr>
          <w:rFonts w:ascii="Arial" w:hAnsi="Arial" w:cs="Arial"/>
          <w:b/>
          <w:sz w:val="24"/>
          <w:szCs w:val="24"/>
        </w:rPr>
        <w:t xml:space="preserve">Recommendations by Canada </w:t>
      </w:r>
      <w:r w:rsidRPr="009C0525">
        <w:rPr>
          <w:rFonts w:ascii="Arial" w:hAnsi="Arial" w:cs="Arial"/>
          <w:b/>
          <w:sz w:val="24"/>
          <w:szCs w:val="24"/>
        </w:rPr>
        <w:t>for Germany’s UPR</w:t>
      </w:r>
    </w:p>
    <w:p w14:paraId="337B7A25" w14:textId="77777777" w:rsidR="009C0525" w:rsidRPr="009C0525" w:rsidRDefault="009C0525" w:rsidP="009C0525">
      <w:pPr>
        <w:rPr>
          <w:rFonts w:ascii="Arial" w:hAnsi="Arial" w:cs="Arial"/>
          <w:b/>
        </w:rPr>
      </w:pPr>
    </w:p>
    <w:p w14:paraId="472232D2" w14:textId="77777777" w:rsidR="009C0525" w:rsidRPr="009C0525" w:rsidRDefault="009C0525" w:rsidP="009C0525">
      <w:pPr>
        <w:jc w:val="center"/>
        <w:rPr>
          <w:rFonts w:ascii="Arial" w:hAnsi="Arial" w:cs="Arial"/>
          <w:b/>
        </w:rPr>
      </w:pPr>
    </w:p>
    <w:p w14:paraId="3E7AFCEB" w14:textId="77777777" w:rsidR="009C0525" w:rsidRPr="009C0525" w:rsidRDefault="009C0525" w:rsidP="009C0525">
      <w:pPr>
        <w:rPr>
          <w:rFonts w:ascii="Arial" w:hAnsi="Arial" w:cs="Arial"/>
        </w:rPr>
      </w:pPr>
      <w:r w:rsidRPr="009C0525">
        <w:rPr>
          <w:rFonts w:ascii="Arial" w:hAnsi="Arial" w:cs="Arial"/>
        </w:rPr>
        <w:t>Thank you, Mr. President.</w:t>
      </w:r>
    </w:p>
    <w:p w14:paraId="0F459CC4" w14:textId="77777777" w:rsidR="009C0525" w:rsidRPr="009C0525" w:rsidRDefault="009C0525" w:rsidP="009C0525">
      <w:pPr>
        <w:rPr>
          <w:rFonts w:ascii="Arial" w:hAnsi="Arial" w:cs="Arial"/>
        </w:rPr>
      </w:pPr>
    </w:p>
    <w:p w14:paraId="7C9BB310" w14:textId="77777777" w:rsidR="009C0525" w:rsidRPr="009C0525" w:rsidRDefault="009C0525" w:rsidP="009C0525">
      <w:pPr>
        <w:rPr>
          <w:rFonts w:ascii="Arial" w:hAnsi="Arial" w:cs="Arial"/>
        </w:rPr>
      </w:pPr>
      <w:r w:rsidRPr="009C0525">
        <w:rPr>
          <w:rFonts w:ascii="Arial" w:hAnsi="Arial" w:cs="Arial"/>
        </w:rPr>
        <w:t>We commend Germany’s strong record on human rights and its ongoing efforts to manage a significant influx of refugees. We encourage Germany to take all possible steps to support the long-term perspectives and prospects for success in Germany of all its residents, citizens and non-citizens alike.</w:t>
      </w:r>
    </w:p>
    <w:p w14:paraId="7C315EED" w14:textId="77777777" w:rsidR="009C0525" w:rsidRPr="009C0525" w:rsidRDefault="009C0525" w:rsidP="009C0525">
      <w:pPr>
        <w:rPr>
          <w:rFonts w:ascii="Arial" w:hAnsi="Arial" w:cs="Arial"/>
        </w:rPr>
      </w:pPr>
    </w:p>
    <w:p w14:paraId="0D139C84" w14:textId="77777777" w:rsidR="009C0525" w:rsidRPr="009C0525" w:rsidRDefault="009C0525" w:rsidP="009C0525">
      <w:pPr>
        <w:rPr>
          <w:rFonts w:ascii="Arial" w:hAnsi="Arial" w:cs="Arial"/>
        </w:rPr>
      </w:pPr>
      <w:r w:rsidRPr="009C0525">
        <w:rPr>
          <w:rFonts w:ascii="Arial" w:hAnsi="Arial" w:cs="Arial"/>
        </w:rPr>
        <w:t>Canada recommends that Germany:</w:t>
      </w:r>
    </w:p>
    <w:p w14:paraId="44683584" w14:textId="77777777" w:rsidR="009C0525" w:rsidRPr="009C0525" w:rsidRDefault="009C0525" w:rsidP="009C0525">
      <w:pPr>
        <w:rPr>
          <w:rFonts w:ascii="Arial" w:hAnsi="Arial" w:cs="Arial"/>
        </w:rPr>
      </w:pPr>
    </w:p>
    <w:p w14:paraId="6CD9E051" w14:textId="77777777" w:rsidR="009C0525" w:rsidRPr="009C0525" w:rsidRDefault="009C0525" w:rsidP="009C052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0525">
        <w:rPr>
          <w:rFonts w:ascii="Arial" w:hAnsi="Arial" w:cs="Arial"/>
          <w:sz w:val="24"/>
          <w:szCs w:val="24"/>
        </w:rPr>
        <w:t>Improve access to integration services and the job market for persons who enjoy subsidiary protection; facilitate family reunification; strengthen refugee sponsorship; and enhance settlement, integration and inclusion programs.</w:t>
      </w:r>
    </w:p>
    <w:p w14:paraId="7D7F7BAF" w14:textId="77777777" w:rsidR="009C0525" w:rsidRPr="009C0525" w:rsidRDefault="009C0525" w:rsidP="009C052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EB8D6F2" w14:textId="77777777" w:rsidR="009C0525" w:rsidRPr="009C0525" w:rsidRDefault="009C0525" w:rsidP="009C052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0525">
        <w:rPr>
          <w:rFonts w:ascii="Arial" w:hAnsi="Arial" w:cs="Arial"/>
          <w:sz w:val="24"/>
          <w:szCs w:val="24"/>
        </w:rPr>
        <w:t xml:space="preserve">Promote sexual and reproductive health and rights, including by removing barriers to safe and legal </w:t>
      </w:r>
      <w:r w:rsidRPr="009C0525">
        <w:rPr>
          <w:rFonts w:ascii="Arial" w:hAnsi="Arial" w:cs="Arial"/>
          <w:sz w:val="24"/>
          <w:szCs w:val="24"/>
          <w:lang w:eastAsia="en-CA"/>
        </w:rPr>
        <w:t xml:space="preserve">abortion services and post-abortion care.  </w:t>
      </w:r>
    </w:p>
    <w:p w14:paraId="341ACAD2" w14:textId="77777777" w:rsidR="009C0525" w:rsidRPr="009C0525" w:rsidRDefault="009C0525" w:rsidP="009C052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2E3AA04" w14:textId="77777777" w:rsidR="009C0525" w:rsidRPr="009C0525" w:rsidRDefault="009C0525" w:rsidP="009C052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0525">
        <w:rPr>
          <w:rFonts w:ascii="Arial" w:hAnsi="Arial" w:cs="Arial"/>
          <w:sz w:val="24"/>
          <w:szCs w:val="24"/>
        </w:rPr>
        <w:t xml:space="preserve">Recognize under family law unmarried couples in established relationships, both opposite-sex and same-sex.  </w:t>
      </w:r>
    </w:p>
    <w:p w14:paraId="72FE191E" w14:textId="77777777" w:rsidR="009C0525" w:rsidRPr="009C0525" w:rsidRDefault="009C0525" w:rsidP="009C0525">
      <w:pPr>
        <w:rPr>
          <w:rFonts w:ascii="Arial" w:hAnsi="Arial" w:cs="Arial"/>
        </w:rPr>
      </w:pPr>
    </w:p>
    <w:p w14:paraId="1916808D" w14:textId="77777777" w:rsidR="009C0525" w:rsidRPr="009C0525" w:rsidRDefault="009C0525" w:rsidP="009C0525">
      <w:pPr>
        <w:rPr>
          <w:rFonts w:ascii="Arial" w:hAnsi="Arial" w:cs="Arial"/>
        </w:rPr>
      </w:pPr>
      <w:r w:rsidRPr="009C0525">
        <w:rPr>
          <w:rFonts w:ascii="Arial" w:hAnsi="Arial" w:cs="Arial"/>
        </w:rPr>
        <w:t>Canada praises Germany for laws and initiatives to address the issues of wage gap and political representation of women.</w:t>
      </w:r>
    </w:p>
    <w:p w14:paraId="0F4E53CD" w14:textId="77777777" w:rsidR="009C0525" w:rsidRPr="009C0525" w:rsidRDefault="009C0525" w:rsidP="009C0525">
      <w:pPr>
        <w:rPr>
          <w:rFonts w:ascii="Arial" w:hAnsi="Arial" w:cs="Arial"/>
        </w:rPr>
      </w:pPr>
    </w:p>
    <w:p w14:paraId="4AF1AA40" w14:textId="77777777" w:rsidR="009C0525" w:rsidRPr="009C0525" w:rsidRDefault="009C0525" w:rsidP="009C0525">
      <w:pPr>
        <w:rPr>
          <w:rFonts w:ascii="Arial" w:hAnsi="Arial" w:cs="Arial"/>
        </w:rPr>
      </w:pPr>
      <w:r w:rsidRPr="009C0525">
        <w:rPr>
          <w:rFonts w:ascii="Arial" w:hAnsi="Arial" w:cs="Arial"/>
        </w:rPr>
        <w:t>Canada positively acknowledges the nomination of Germany’s first federal commissioner to combat anti-Semitism.</w:t>
      </w:r>
    </w:p>
    <w:p w14:paraId="341D3DBB" w14:textId="77777777" w:rsidR="009C0525" w:rsidRPr="009C0525" w:rsidRDefault="009C0525" w:rsidP="009C0525">
      <w:pPr>
        <w:rPr>
          <w:rFonts w:ascii="Arial" w:hAnsi="Arial" w:cs="Arial"/>
        </w:rPr>
      </w:pPr>
    </w:p>
    <w:p w14:paraId="60D5F8A9" w14:textId="77777777" w:rsidR="009C0525" w:rsidRPr="009C0525" w:rsidRDefault="009C0525" w:rsidP="009C0525">
      <w:pPr>
        <w:rPr>
          <w:rFonts w:ascii="Arial" w:hAnsi="Arial" w:cs="Arial"/>
        </w:rPr>
      </w:pPr>
      <w:r w:rsidRPr="009C0525">
        <w:rPr>
          <w:rFonts w:ascii="Arial" w:hAnsi="Arial" w:cs="Arial"/>
        </w:rPr>
        <w:t>Canada welcomes the legalization of same-sex marriage and encourages Germany to continue its efforts to implement the ruling regarding the possibility for individuals to choose their gender.</w:t>
      </w:r>
    </w:p>
    <w:p w14:paraId="38ED44F0" w14:textId="77777777" w:rsidR="00295563" w:rsidRPr="009C0525" w:rsidRDefault="00295563" w:rsidP="00461E92"/>
    <w:p w14:paraId="017A8F4C" w14:textId="77777777" w:rsidR="00295563" w:rsidRPr="009C0525" w:rsidRDefault="00295563" w:rsidP="00295563">
      <w:pPr>
        <w:jc w:val="center"/>
        <w:rPr>
          <w:lang w:val="en-CA"/>
        </w:rPr>
      </w:pPr>
    </w:p>
    <w:bookmarkEnd w:id="0"/>
    <w:p w14:paraId="55D7FD7F" w14:textId="77777777" w:rsidR="00295563" w:rsidRPr="009C0525" w:rsidRDefault="00295563" w:rsidP="00295563">
      <w:pPr>
        <w:jc w:val="center"/>
        <w:rPr>
          <w:lang w:val="en-CA"/>
        </w:rPr>
      </w:pPr>
    </w:p>
    <w:sectPr w:rsidR="00295563" w:rsidRPr="009C0525" w:rsidSect="00DC6612">
      <w:headerReference w:type="first" r:id="rId9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11531" w14:textId="77777777" w:rsidR="00B65E97" w:rsidRDefault="00B65E97" w:rsidP="00DC6612">
      <w:r>
        <w:separator/>
      </w:r>
    </w:p>
  </w:endnote>
  <w:endnote w:type="continuationSeparator" w:id="0">
    <w:p w14:paraId="72D2F8EE" w14:textId="77777777" w:rsidR="00B65E97" w:rsidRDefault="00B65E97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C478F" w14:textId="77777777" w:rsidR="00B65E97" w:rsidRDefault="00B65E97" w:rsidP="00DC6612">
      <w:r>
        <w:separator/>
      </w:r>
    </w:p>
  </w:footnote>
  <w:footnote w:type="continuationSeparator" w:id="0">
    <w:p w14:paraId="088BD6DC" w14:textId="77777777" w:rsidR="00B65E97" w:rsidRDefault="00B65E97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5C12C0"/>
    <w:multiLevelType w:val="hybridMultilevel"/>
    <w:tmpl w:val="58984B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893BDA"/>
    <w:rsid w:val="008A5C36"/>
    <w:rsid w:val="00901E5E"/>
    <w:rsid w:val="0093791E"/>
    <w:rsid w:val="00981EE6"/>
    <w:rsid w:val="009C0525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7274"/>
    <w:rsid w:val="00C447A7"/>
    <w:rsid w:val="00C6479D"/>
    <w:rsid w:val="00C75B47"/>
    <w:rsid w:val="00C8103E"/>
    <w:rsid w:val="00CA07EC"/>
    <w:rsid w:val="00CC1FF3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B5B9A-6800-4AD2-83B1-A50C3EC79242}"/>
</file>

<file path=customXml/itemProps2.xml><?xml version="1.0" encoding="utf-8"?>
<ds:datastoreItem xmlns:ds="http://schemas.openxmlformats.org/officeDocument/2006/customXml" ds:itemID="{88169A5D-A14A-4BDA-986F-AF2E5F091830}"/>
</file>

<file path=customXml/itemProps3.xml><?xml version="1.0" encoding="utf-8"?>
<ds:datastoreItem xmlns:ds="http://schemas.openxmlformats.org/officeDocument/2006/customXml" ds:itemID="{0482DBF0-9C96-4BCB-8F74-1AB7E5E115F0}"/>
</file>

<file path=customXml/itemProps4.xml><?xml version="1.0" encoding="utf-8"?>
<ds:datastoreItem xmlns:ds="http://schemas.openxmlformats.org/officeDocument/2006/customXml" ds:itemID="{59CCB9F0-DDC7-40E0-9FBF-51F5A1A53D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2014-08-13T07:00:00Z</cp:lastPrinted>
  <dcterms:created xsi:type="dcterms:W3CDTF">2018-05-08T06:51:00Z</dcterms:created>
  <dcterms:modified xsi:type="dcterms:W3CDTF">2018-05-08T06:51:00Z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