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30</w:t>
      </w:r>
      <w:r w:rsidRPr="00C93EA7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Turkmenistan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May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>
        <w:rPr>
          <w:rFonts w:ascii="Times New Roman" w:hAnsi="Times New Roman" w:cs="Times New Roman"/>
          <w:sz w:val="24"/>
          <w:szCs w:val="24"/>
          <w:lang w:val="en-GB"/>
        </w:rPr>
        <w:t>Turkmenistan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  <w:bookmarkStart w:id="0" w:name="_GoBack"/>
      <w:bookmarkEnd w:id="0"/>
    </w:p>
    <w:p w:rsidR="00945CF1" w:rsidRDefault="006B3664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FA6DA8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Government 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A4027">
        <w:rPr>
          <w:rFonts w:ascii="Times New Roman" w:hAnsi="Times New Roman" w:cs="Times New Roman"/>
          <w:sz w:val="24"/>
          <w:szCs w:val="24"/>
          <w:lang w:val="en-GB"/>
        </w:rPr>
        <w:t xml:space="preserve"> encourages further efforts in fulfilling human rights obligations and commitments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Default="00945CF1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0E79F0">
        <w:rPr>
          <w:rFonts w:ascii="Times New Roman" w:hAnsi="Times New Roman" w:cs="Times New Roman"/>
          <w:sz w:val="24"/>
          <w:szCs w:val="24"/>
          <w:lang w:val="en-GB"/>
        </w:rPr>
        <w:t>recommend</w:t>
      </w:r>
      <w:r w:rsidR="00220D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following</w:t>
      </w:r>
      <w:r w:rsidR="00C93EA7"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0E79F0" w:rsidRDefault="00220D13" w:rsidP="006B366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E79F0">
        <w:rPr>
          <w:rFonts w:ascii="Times New Roman" w:hAnsi="Times New Roman" w:cs="Times New Roman"/>
          <w:sz w:val="24"/>
          <w:szCs w:val="24"/>
          <w:lang w:val="en-GB"/>
        </w:rPr>
        <w:t xml:space="preserve">adopt legislation specifically criminalizing violence against women, particularly domestic and sexual violence, and ensure its effective implementation; </w:t>
      </w:r>
    </w:p>
    <w:p w:rsidR="00E74069" w:rsidRDefault="00220D13" w:rsidP="006B366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A1FD5">
        <w:rPr>
          <w:rFonts w:ascii="Times New Roman" w:hAnsi="Times New Roman" w:cs="Times New Roman"/>
          <w:sz w:val="24"/>
          <w:szCs w:val="24"/>
          <w:lang w:val="en-GB"/>
        </w:rPr>
        <w:t xml:space="preserve">revise </w:t>
      </w:r>
      <w:r w:rsidR="00291BBE">
        <w:rPr>
          <w:rFonts w:ascii="Times New Roman" w:hAnsi="Times New Roman" w:cs="Times New Roman"/>
          <w:sz w:val="24"/>
          <w:szCs w:val="24"/>
          <w:lang w:val="en-GB"/>
        </w:rPr>
        <w:t>laws and practices</w:t>
      </w:r>
      <w:r w:rsidR="000E79F0">
        <w:rPr>
          <w:rFonts w:ascii="Times New Roman" w:hAnsi="Times New Roman" w:cs="Times New Roman"/>
          <w:sz w:val="24"/>
          <w:szCs w:val="24"/>
          <w:lang w:val="en-GB"/>
        </w:rPr>
        <w:t xml:space="preserve"> in order to guarantee full enjoyment of freedom of expression and freedom of assembly </w:t>
      </w:r>
      <w:r w:rsidR="000C3968">
        <w:rPr>
          <w:rFonts w:ascii="Times New Roman" w:hAnsi="Times New Roman" w:cs="Times New Roman"/>
          <w:sz w:val="24"/>
          <w:szCs w:val="24"/>
          <w:lang w:val="en-GB"/>
        </w:rPr>
        <w:t>and ensure that any restrictions comply with the International Covenant on Civil and Political Rights;</w:t>
      </w:r>
    </w:p>
    <w:p w:rsidR="00220D13" w:rsidRPr="00220D13" w:rsidRDefault="00220D13" w:rsidP="00220D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also would like to reiterate 2 recommendations from previous </w:t>
      </w:r>
      <w:r w:rsidR="005237AF">
        <w:rPr>
          <w:rFonts w:ascii="Times New Roman" w:hAnsi="Times New Roman" w:cs="Times New Roman"/>
          <w:sz w:val="24"/>
          <w:szCs w:val="24"/>
          <w:lang w:val="en-GB"/>
        </w:rPr>
        <w:t xml:space="preserve">cycle: </w:t>
      </w:r>
    </w:p>
    <w:p w:rsidR="009368C6" w:rsidRDefault="009368C6" w:rsidP="006B366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respond positively to pending visit requests by</w:t>
      </w:r>
      <w:r w:rsidR="00896CAB">
        <w:rPr>
          <w:rFonts w:ascii="Times New Roman" w:hAnsi="Times New Roman" w:cs="Times New Roman"/>
          <w:sz w:val="24"/>
          <w:szCs w:val="24"/>
          <w:lang w:val="en-GB"/>
        </w:rPr>
        <w:t xml:space="preserve"> the special procedures mandate-</w:t>
      </w:r>
      <w:r>
        <w:rPr>
          <w:rFonts w:ascii="Times New Roman" w:hAnsi="Times New Roman" w:cs="Times New Roman"/>
          <w:sz w:val="24"/>
          <w:szCs w:val="24"/>
          <w:lang w:val="en-GB"/>
        </w:rPr>
        <w:t>holders of the Human Rights Council and consider the extension of a standing invitation to all mandate</w:t>
      </w:r>
      <w:r w:rsidR="00896CAB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holders;</w:t>
      </w:r>
    </w:p>
    <w:p w:rsidR="009368C6" w:rsidRDefault="009368C6" w:rsidP="006B3664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ratify Rome Statute of the International Criminal Court and fully align </w:t>
      </w:r>
      <w:r w:rsidR="00896CAB">
        <w:rPr>
          <w:rFonts w:ascii="Times New Roman" w:hAnsi="Times New Roman" w:cs="Times New Roman"/>
          <w:sz w:val="24"/>
          <w:szCs w:val="24"/>
          <w:lang w:val="en-GB"/>
        </w:rPr>
        <w:t>national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legislation with all obligations under the Rome Statute</w:t>
      </w:r>
      <w:r w:rsidR="00FA6D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</w:t>
      </w:r>
      <w:r>
        <w:rPr>
          <w:rFonts w:ascii="Times New Roman" w:hAnsi="Times New Roman" w:cs="Times New Roman"/>
          <w:sz w:val="24"/>
          <w:szCs w:val="24"/>
          <w:lang w:val="en-GB"/>
        </w:rPr>
        <w:t>Turkmenistan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success in the review.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5824" w:rsidRPr="00C93EA7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08" w:rsidRDefault="00510B08" w:rsidP="00220D13">
      <w:pPr>
        <w:spacing w:after="0" w:line="240" w:lineRule="auto"/>
      </w:pPr>
      <w:r>
        <w:separator/>
      </w:r>
    </w:p>
  </w:endnote>
  <w:endnote w:type="continuationSeparator" w:id="0">
    <w:p w:rsidR="00510B08" w:rsidRDefault="00510B0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08" w:rsidRDefault="00510B08" w:rsidP="00220D13">
      <w:pPr>
        <w:spacing w:after="0" w:line="240" w:lineRule="auto"/>
      </w:pPr>
      <w:r>
        <w:separator/>
      </w:r>
    </w:p>
  </w:footnote>
  <w:footnote w:type="continuationSeparator" w:id="0">
    <w:p w:rsidR="00510B08" w:rsidRDefault="00510B0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C3968"/>
    <w:rsid w:val="000E79F0"/>
    <w:rsid w:val="00125824"/>
    <w:rsid w:val="001A12F9"/>
    <w:rsid w:val="00220D13"/>
    <w:rsid w:val="00291BBE"/>
    <w:rsid w:val="00372F8A"/>
    <w:rsid w:val="003A1FD5"/>
    <w:rsid w:val="004D664E"/>
    <w:rsid w:val="004E4624"/>
    <w:rsid w:val="00510B08"/>
    <w:rsid w:val="005237AF"/>
    <w:rsid w:val="006B3664"/>
    <w:rsid w:val="00830BD0"/>
    <w:rsid w:val="00835699"/>
    <w:rsid w:val="00896CAB"/>
    <w:rsid w:val="009368C6"/>
    <w:rsid w:val="00945CF1"/>
    <w:rsid w:val="009B4FFF"/>
    <w:rsid w:val="00A36F0C"/>
    <w:rsid w:val="00A52351"/>
    <w:rsid w:val="00AA4027"/>
    <w:rsid w:val="00BD7CC2"/>
    <w:rsid w:val="00C93EA7"/>
    <w:rsid w:val="00D80F73"/>
    <w:rsid w:val="00E74069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A98AB7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6ABE6-878A-4267-B88B-5C8F7BEAF6EC}"/>
</file>

<file path=customXml/itemProps2.xml><?xml version="1.0" encoding="utf-8"?>
<ds:datastoreItem xmlns:ds="http://schemas.openxmlformats.org/officeDocument/2006/customXml" ds:itemID="{6836841B-394C-4B69-BACA-DF4AE171EF57}"/>
</file>

<file path=customXml/itemProps3.xml><?xml version="1.0" encoding="utf-8"?>
<ds:datastoreItem xmlns:ds="http://schemas.openxmlformats.org/officeDocument/2006/customXml" ds:itemID="{98D72BDA-82F4-46E3-AF18-6085CD36ED6D}"/>
</file>

<file path=customXml/itemProps4.xml><?xml version="1.0" encoding="utf-8"?>
<ds:datastoreItem xmlns:ds="http://schemas.openxmlformats.org/officeDocument/2006/customXml" ds:itemID="{B03A1982-EDB6-4F57-A888-B2124F722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4</cp:revision>
  <dcterms:created xsi:type="dcterms:W3CDTF">2018-05-04T11:54:00Z</dcterms:created>
  <dcterms:modified xsi:type="dcterms:W3CDTF">2018-05-04T11:55:00Z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