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FA" w:rsidRPr="006F2E5F" w:rsidRDefault="008F4FFA" w:rsidP="008F4FFA">
      <w:pPr>
        <w:jc w:val="right"/>
        <w:rPr>
          <w:rFonts w:ascii="Helvetica" w:hAnsi="Helvetica" w:cs="Arial"/>
          <w:i/>
          <w:iCs/>
          <w:sz w:val="16"/>
          <w:szCs w:val="18"/>
          <w:u w:val="single"/>
          <w:lang w:val="fr-CH"/>
        </w:rPr>
      </w:pPr>
      <w:r w:rsidRPr="006F2E5F">
        <w:rPr>
          <w:rFonts w:ascii="Helvetica" w:hAnsi="Helvetica" w:cs="Arial"/>
          <w:i/>
          <w:iCs/>
          <w:sz w:val="16"/>
          <w:szCs w:val="18"/>
          <w:u w:val="single"/>
          <w:lang w:val="fr-CH"/>
        </w:rPr>
        <w:t>Seul le prononcé fait foi</w:t>
      </w:r>
    </w:p>
    <w:p w:rsidR="008F4FFA" w:rsidRPr="008F4FFA" w:rsidRDefault="008F4FFA" w:rsidP="008F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  <w:szCs w:val="22"/>
        </w:rPr>
      </w:pPr>
      <w:r>
        <w:rPr>
          <w:rFonts w:ascii="Helvetica" w:hAnsi="Helvetica" w:cs="Arial"/>
          <w:b/>
          <w:bCs/>
          <w:sz w:val="20"/>
          <w:szCs w:val="22"/>
        </w:rPr>
        <w:t>Trent</w:t>
      </w:r>
      <w:r w:rsidRPr="008F4FFA">
        <w:rPr>
          <w:rFonts w:ascii="Helvetica" w:hAnsi="Helvetica" w:cs="Arial"/>
          <w:b/>
          <w:bCs/>
          <w:sz w:val="20"/>
          <w:szCs w:val="22"/>
        </w:rPr>
        <w:t>ième session du Groupe de Travail</w:t>
      </w:r>
      <w:r>
        <w:rPr>
          <w:rFonts w:ascii="Helvetica" w:hAnsi="Helvetica" w:cs="Arial"/>
          <w:b/>
          <w:bCs/>
          <w:sz w:val="20"/>
          <w:szCs w:val="22"/>
        </w:rPr>
        <w:t xml:space="preserve"> </w:t>
      </w:r>
      <w:r w:rsidRPr="008F4FFA">
        <w:rPr>
          <w:rFonts w:ascii="Helvetica" w:hAnsi="Helvetica" w:cs="Arial"/>
          <w:b/>
          <w:bCs/>
          <w:sz w:val="20"/>
          <w:szCs w:val="22"/>
        </w:rPr>
        <w:t>de l'Examen Périodique Universel</w:t>
      </w:r>
      <w:r>
        <w:rPr>
          <w:rFonts w:ascii="Helvetica" w:hAnsi="Helvetica" w:cs="Arial"/>
          <w:b/>
          <w:bCs/>
          <w:sz w:val="20"/>
          <w:szCs w:val="22"/>
        </w:rPr>
        <w:t xml:space="preserve"> de l'Allemagne</w:t>
      </w:r>
    </w:p>
    <w:p w:rsidR="008F4FFA" w:rsidRPr="008F4FFA" w:rsidRDefault="008F4FFA" w:rsidP="008F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sz w:val="20"/>
          <w:szCs w:val="22"/>
        </w:rPr>
      </w:pPr>
      <w:r w:rsidRPr="008F4FFA">
        <w:rPr>
          <w:rFonts w:ascii="Helvetica" w:hAnsi="Helvetica" w:cs="Arial"/>
          <w:sz w:val="20"/>
          <w:szCs w:val="22"/>
        </w:rPr>
        <w:t xml:space="preserve">Genève, le </w:t>
      </w:r>
      <w:r>
        <w:rPr>
          <w:rFonts w:ascii="Helvetica" w:hAnsi="Helvetica" w:cs="Arial"/>
          <w:sz w:val="20"/>
          <w:szCs w:val="22"/>
        </w:rPr>
        <w:t xml:space="preserve">8 mai </w:t>
      </w:r>
      <w:r w:rsidRPr="008F4FFA">
        <w:rPr>
          <w:rFonts w:ascii="Helvetica" w:hAnsi="Helvetica" w:cs="Arial"/>
          <w:sz w:val="20"/>
          <w:szCs w:val="22"/>
        </w:rPr>
        <w:t>2018</w:t>
      </w:r>
    </w:p>
    <w:p w:rsidR="008F4FFA" w:rsidRPr="008F4FFA" w:rsidRDefault="008F4FFA" w:rsidP="008F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  <w:szCs w:val="22"/>
        </w:rPr>
      </w:pPr>
      <w:r w:rsidRPr="008F4FFA">
        <w:rPr>
          <w:rFonts w:ascii="Helvetica" w:hAnsi="Helvetica" w:cs="Arial"/>
          <w:b/>
          <w:bCs/>
          <w:sz w:val="20"/>
          <w:szCs w:val="22"/>
        </w:rPr>
        <w:t>Intervention de Mme Ester Cañadas, Représentant permanent adjoint d'Andorre</w:t>
      </w:r>
    </w:p>
    <w:p w:rsidR="008F4FFA" w:rsidRPr="008F4FFA" w:rsidRDefault="008F4FFA" w:rsidP="008F4FFA">
      <w:pPr>
        <w:spacing w:line="360" w:lineRule="auto"/>
        <w:jc w:val="both"/>
        <w:rPr>
          <w:rFonts w:ascii="Helvetica" w:hAnsi="Helvetica" w:cs="Arial"/>
          <w:sz w:val="20"/>
          <w:szCs w:val="22"/>
        </w:rPr>
      </w:pPr>
    </w:p>
    <w:p w:rsidR="008F4FFA" w:rsidRPr="008F4FFA" w:rsidRDefault="008F4FFA" w:rsidP="008F4FFA">
      <w:pPr>
        <w:spacing w:line="360" w:lineRule="auto"/>
        <w:jc w:val="both"/>
        <w:rPr>
          <w:rFonts w:ascii="Helvetica" w:hAnsi="Helvetica" w:cs="Arial"/>
          <w:sz w:val="20"/>
          <w:szCs w:val="22"/>
        </w:rPr>
      </w:pPr>
      <w:r w:rsidRPr="008F4FFA">
        <w:rPr>
          <w:rFonts w:ascii="Helvetica" w:hAnsi="Helvetica" w:cs="Arial"/>
          <w:sz w:val="20"/>
          <w:szCs w:val="22"/>
        </w:rPr>
        <w:t>L'Andorre souhaite une chaleureuse bienvenue à la délé</w:t>
      </w:r>
      <w:r>
        <w:rPr>
          <w:rFonts w:ascii="Helvetica" w:hAnsi="Helvetica" w:cs="Arial"/>
          <w:sz w:val="20"/>
          <w:szCs w:val="22"/>
        </w:rPr>
        <w:t xml:space="preserve">gation de l'Allemagne </w:t>
      </w:r>
      <w:r w:rsidRPr="008F4FFA">
        <w:rPr>
          <w:rFonts w:ascii="Helvetica" w:hAnsi="Helvetica" w:cs="Arial"/>
          <w:sz w:val="20"/>
          <w:szCs w:val="22"/>
        </w:rPr>
        <w:t xml:space="preserve">et la félicite pour la qualité du rapport présenté qui rend compte des progrès accomplis depuis le deuxième cycle de l'EPU. </w:t>
      </w:r>
    </w:p>
    <w:p w:rsidR="002C1604" w:rsidRDefault="008F4FFA" w:rsidP="002C1604">
      <w:pPr>
        <w:spacing w:line="360" w:lineRule="auto"/>
        <w:jc w:val="both"/>
        <w:rPr>
          <w:rFonts w:ascii="Helvetica" w:hAnsi="Helvetica" w:cs="Arial"/>
          <w:sz w:val="20"/>
          <w:szCs w:val="22"/>
        </w:rPr>
      </w:pPr>
      <w:r w:rsidRPr="008F4FFA">
        <w:rPr>
          <w:rFonts w:ascii="Helvetica" w:hAnsi="Helvetica" w:cs="Arial"/>
          <w:sz w:val="20"/>
          <w:szCs w:val="22"/>
        </w:rPr>
        <w:t>L'Andorre salu</w:t>
      </w:r>
      <w:r w:rsidR="006F2E5F">
        <w:rPr>
          <w:rFonts w:ascii="Helvetica" w:hAnsi="Helvetica" w:cs="Arial"/>
          <w:sz w:val="20"/>
          <w:szCs w:val="22"/>
        </w:rPr>
        <w:t xml:space="preserve">e l'attachement traditionnel de l'Allemagne </w:t>
      </w:r>
      <w:r w:rsidRPr="008F4FFA">
        <w:rPr>
          <w:rFonts w:ascii="Helvetica" w:hAnsi="Helvetica" w:cs="Arial"/>
          <w:sz w:val="20"/>
          <w:szCs w:val="22"/>
        </w:rPr>
        <w:t>à la promotion et à la protection des dro</w:t>
      </w:r>
      <w:r w:rsidR="002C1604">
        <w:rPr>
          <w:rFonts w:ascii="Helvetica" w:hAnsi="Helvetica" w:cs="Arial"/>
          <w:sz w:val="20"/>
          <w:szCs w:val="22"/>
        </w:rPr>
        <w:t xml:space="preserve">its de l'homme et apprécie la ratification des </w:t>
      </w:r>
      <w:r w:rsidRPr="008F4FFA">
        <w:rPr>
          <w:rFonts w:ascii="Helvetica" w:hAnsi="Helvetica" w:cs="Arial"/>
          <w:sz w:val="20"/>
          <w:szCs w:val="22"/>
        </w:rPr>
        <w:t>principaux instruments internationaux</w:t>
      </w:r>
      <w:r w:rsidR="002C1604">
        <w:rPr>
          <w:rFonts w:ascii="Helvetica" w:hAnsi="Helvetica" w:cs="Arial"/>
          <w:sz w:val="20"/>
          <w:szCs w:val="22"/>
        </w:rPr>
        <w:t xml:space="preserve">, notamment la </w:t>
      </w:r>
      <w:r w:rsidR="002C1604" w:rsidRPr="002C1604">
        <w:rPr>
          <w:rFonts w:ascii="Helvetica" w:hAnsi="Helvetica" w:cs="Arial"/>
          <w:sz w:val="20"/>
          <w:szCs w:val="22"/>
        </w:rPr>
        <w:t>Convention du Conseil de l</w:t>
      </w:r>
      <w:r w:rsidR="002C1604">
        <w:rPr>
          <w:rFonts w:ascii="Helvetica" w:hAnsi="Helvetica" w:cs="Arial"/>
          <w:sz w:val="20"/>
          <w:szCs w:val="22"/>
        </w:rPr>
        <w:t>’</w:t>
      </w:r>
      <w:r w:rsidR="002C1604" w:rsidRPr="002C1604">
        <w:rPr>
          <w:rFonts w:ascii="Helvetica" w:hAnsi="Helvetica" w:cs="Arial"/>
          <w:sz w:val="20"/>
          <w:szCs w:val="22"/>
        </w:rPr>
        <w:t xml:space="preserve">Europe sur la protection des enfants contre l’exploitation et les </w:t>
      </w:r>
      <w:r w:rsidR="002C1604">
        <w:rPr>
          <w:rFonts w:ascii="Helvetica" w:hAnsi="Helvetica" w:cs="Arial"/>
          <w:sz w:val="20"/>
          <w:szCs w:val="22"/>
        </w:rPr>
        <w:t xml:space="preserve">abus </w:t>
      </w:r>
      <w:r w:rsidR="002C1604" w:rsidRPr="002C1604">
        <w:rPr>
          <w:rFonts w:ascii="Helvetica" w:hAnsi="Helvetica" w:cs="Arial"/>
          <w:sz w:val="20"/>
          <w:szCs w:val="22"/>
        </w:rPr>
        <w:t xml:space="preserve">sexuels </w:t>
      </w:r>
      <w:r w:rsidR="002C1604">
        <w:rPr>
          <w:rFonts w:ascii="Helvetica" w:hAnsi="Helvetica" w:cs="Arial"/>
          <w:sz w:val="20"/>
          <w:szCs w:val="22"/>
        </w:rPr>
        <w:t xml:space="preserve">et la Convention </w:t>
      </w:r>
      <w:r w:rsidR="002C1604" w:rsidRPr="002C1604">
        <w:rPr>
          <w:rFonts w:ascii="Helvetica" w:hAnsi="Helvetica" w:cs="Arial"/>
          <w:sz w:val="20"/>
          <w:szCs w:val="22"/>
        </w:rPr>
        <w:t>du Conseil de l’</w:t>
      </w:r>
      <w:r w:rsidR="002C1604">
        <w:rPr>
          <w:rFonts w:ascii="Helvetica" w:hAnsi="Helvetica" w:cs="Arial"/>
          <w:sz w:val="20"/>
          <w:szCs w:val="22"/>
        </w:rPr>
        <w:t>Europ</w:t>
      </w:r>
      <w:r w:rsidR="002C1604" w:rsidRPr="002C1604">
        <w:rPr>
          <w:rFonts w:ascii="Helvetica" w:hAnsi="Helvetica" w:cs="Arial"/>
          <w:sz w:val="20"/>
          <w:szCs w:val="22"/>
        </w:rPr>
        <w:t>e sur la prévention et la lutte contre la violence à l</w:t>
      </w:r>
      <w:r w:rsidR="002C1604">
        <w:rPr>
          <w:rFonts w:ascii="Helvetica" w:hAnsi="Helvetica" w:cs="Arial"/>
          <w:sz w:val="20"/>
          <w:szCs w:val="22"/>
        </w:rPr>
        <w:t>’égard des femmes et la violence domestique.</w:t>
      </w:r>
    </w:p>
    <w:p w:rsidR="002C1604" w:rsidRDefault="002C1604" w:rsidP="002C1604">
      <w:pPr>
        <w:spacing w:line="360" w:lineRule="auto"/>
        <w:jc w:val="both"/>
        <w:rPr>
          <w:rFonts w:ascii="Helvetica" w:hAnsi="Helvetica" w:cs="Arial"/>
          <w:sz w:val="20"/>
          <w:szCs w:val="22"/>
        </w:rPr>
      </w:pPr>
      <w:r>
        <w:rPr>
          <w:rFonts w:ascii="Helvetica" w:hAnsi="Helvetica" w:cs="Arial"/>
          <w:sz w:val="20"/>
          <w:szCs w:val="22"/>
        </w:rPr>
        <w:t xml:space="preserve">L'Andorre se réjouit des efforts de </w:t>
      </w:r>
      <w:r w:rsidRPr="002C1604">
        <w:rPr>
          <w:rFonts w:ascii="Helvetica" w:hAnsi="Helvetica" w:cs="Arial"/>
          <w:sz w:val="20"/>
          <w:szCs w:val="22"/>
        </w:rPr>
        <w:t xml:space="preserve">promotion de la tolérance et de </w:t>
      </w:r>
      <w:r>
        <w:rPr>
          <w:rFonts w:ascii="Helvetica" w:hAnsi="Helvetica" w:cs="Arial"/>
          <w:sz w:val="20"/>
          <w:szCs w:val="22"/>
        </w:rPr>
        <w:t xml:space="preserve">la </w:t>
      </w:r>
      <w:r w:rsidRPr="002C1604">
        <w:rPr>
          <w:rFonts w:ascii="Helvetica" w:hAnsi="Helvetica" w:cs="Arial"/>
          <w:sz w:val="20"/>
          <w:szCs w:val="22"/>
        </w:rPr>
        <w:t>c</w:t>
      </w:r>
      <w:r>
        <w:rPr>
          <w:rFonts w:ascii="Helvetica" w:hAnsi="Helvetica" w:cs="Arial"/>
          <w:sz w:val="20"/>
          <w:szCs w:val="22"/>
        </w:rPr>
        <w:t xml:space="preserve">itoyenneté démocratique qui sont au cœur de la législation de </w:t>
      </w:r>
      <w:r w:rsidRPr="002C1604">
        <w:rPr>
          <w:rFonts w:ascii="Helvetica" w:hAnsi="Helvetica" w:cs="Arial"/>
          <w:sz w:val="20"/>
          <w:szCs w:val="22"/>
        </w:rPr>
        <w:t>chaque Land</w:t>
      </w:r>
      <w:r>
        <w:rPr>
          <w:rFonts w:ascii="Helvetica" w:hAnsi="Helvetica" w:cs="Arial"/>
          <w:sz w:val="20"/>
          <w:szCs w:val="22"/>
        </w:rPr>
        <w:t xml:space="preserve"> en matière d</w:t>
      </w:r>
      <w:r w:rsidRPr="002C1604">
        <w:rPr>
          <w:rFonts w:ascii="Helvetica" w:hAnsi="Helvetica" w:cs="Arial"/>
          <w:sz w:val="20"/>
          <w:szCs w:val="22"/>
        </w:rPr>
        <w:t>’éducation</w:t>
      </w:r>
      <w:r>
        <w:rPr>
          <w:rFonts w:ascii="Helvetica" w:hAnsi="Helvetica" w:cs="Arial"/>
          <w:sz w:val="20"/>
          <w:szCs w:val="22"/>
        </w:rPr>
        <w:t xml:space="preserve"> et recommande à l'Allemagne d'évaluer la</w:t>
      </w:r>
      <w:r w:rsidRPr="009D6FB1">
        <w:rPr>
          <w:rFonts w:ascii="Helvetica" w:hAnsi="Helvetica" w:cs="Arial"/>
          <w:sz w:val="20"/>
          <w:szCs w:val="22"/>
        </w:rPr>
        <w:t xml:space="preserve"> mise en œuvre de l’éducation aux droits de l’homme dans les Länder</w:t>
      </w:r>
      <w:r>
        <w:rPr>
          <w:rFonts w:ascii="Helvetica" w:hAnsi="Helvetica" w:cs="Arial"/>
          <w:sz w:val="20"/>
          <w:szCs w:val="22"/>
        </w:rPr>
        <w:t>.</w:t>
      </w:r>
    </w:p>
    <w:p w:rsidR="006F2E5F" w:rsidRDefault="002C1604" w:rsidP="008F4FFA">
      <w:pPr>
        <w:spacing w:line="360" w:lineRule="auto"/>
        <w:jc w:val="both"/>
        <w:rPr>
          <w:rFonts w:ascii="Helvetica" w:hAnsi="Helvetica" w:cs="Arial"/>
          <w:sz w:val="20"/>
          <w:szCs w:val="22"/>
        </w:rPr>
      </w:pPr>
      <w:r>
        <w:rPr>
          <w:rFonts w:ascii="Helvetica" w:hAnsi="Helvetica" w:cs="Arial"/>
          <w:sz w:val="20"/>
          <w:szCs w:val="22"/>
        </w:rPr>
        <w:t>L'Andorre partage la pré</w:t>
      </w:r>
      <w:r w:rsidR="006D5D12">
        <w:rPr>
          <w:rFonts w:ascii="Helvetica" w:hAnsi="Helvetica" w:cs="Arial"/>
          <w:sz w:val="20"/>
          <w:szCs w:val="22"/>
        </w:rPr>
        <w:t xml:space="preserve">occupation du </w:t>
      </w:r>
      <w:r w:rsidR="006D5D12" w:rsidRPr="006D5D12">
        <w:rPr>
          <w:rFonts w:ascii="Helvetica" w:hAnsi="Helvetica" w:cs="Arial"/>
          <w:sz w:val="20"/>
          <w:szCs w:val="22"/>
        </w:rPr>
        <w:t>Comité pour l’éliminatio</w:t>
      </w:r>
      <w:r w:rsidR="006D5D12">
        <w:rPr>
          <w:rFonts w:ascii="Helvetica" w:hAnsi="Helvetica" w:cs="Arial"/>
          <w:sz w:val="20"/>
          <w:szCs w:val="22"/>
        </w:rPr>
        <w:t xml:space="preserve">n de la discrimination raciale </w:t>
      </w:r>
      <w:r>
        <w:rPr>
          <w:rFonts w:ascii="Helvetica" w:hAnsi="Helvetica" w:cs="Arial"/>
          <w:sz w:val="20"/>
          <w:szCs w:val="22"/>
        </w:rPr>
        <w:t xml:space="preserve">concernant la </w:t>
      </w:r>
      <w:r w:rsidRPr="00EF4D03">
        <w:rPr>
          <w:rFonts w:ascii="Helvetica" w:hAnsi="Helvetica" w:cs="Arial"/>
          <w:sz w:val="20"/>
          <w:szCs w:val="22"/>
        </w:rPr>
        <w:t>scolaris</w:t>
      </w:r>
      <w:r>
        <w:rPr>
          <w:rFonts w:ascii="Helvetica" w:hAnsi="Helvetica" w:cs="Arial"/>
          <w:sz w:val="20"/>
          <w:szCs w:val="22"/>
        </w:rPr>
        <w:t xml:space="preserve">ation de la majorité des élèves handicapés dans des </w:t>
      </w:r>
      <w:r w:rsidRPr="009D6FB1">
        <w:rPr>
          <w:rFonts w:ascii="Helvetica" w:hAnsi="Helvetica" w:cs="Arial"/>
          <w:sz w:val="20"/>
          <w:szCs w:val="22"/>
        </w:rPr>
        <w:t>établiss</w:t>
      </w:r>
      <w:r>
        <w:rPr>
          <w:rFonts w:ascii="Helvetica" w:hAnsi="Helvetica" w:cs="Arial"/>
          <w:sz w:val="20"/>
          <w:szCs w:val="22"/>
        </w:rPr>
        <w:t>ements séparés pour enfants ayant des besoins</w:t>
      </w:r>
      <w:r w:rsidRPr="009D6FB1">
        <w:rPr>
          <w:rFonts w:ascii="Helvetica" w:hAnsi="Helvetica" w:cs="Arial"/>
          <w:sz w:val="20"/>
          <w:szCs w:val="22"/>
        </w:rPr>
        <w:t xml:space="preserve"> spéciaux. </w:t>
      </w:r>
      <w:r w:rsidRPr="002C1604">
        <w:rPr>
          <w:rFonts w:ascii="Helvetica" w:hAnsi="Helvetica" w:cs="Arial"/>
          <w:sz w:val="20"/>
          <w:szCs w:val="22"/>
        </w:rPr>
        <w:t xml:space="preserve">L'Andorre recommande à l'Allemagne de faciliter l’insertion scolaire des élèves handicapés et </w:t>
      </w:r>
      <w:r>
        <w:rPr>
          <w:rFonts w:ascii="Helvetica" w:hAnsi="Helvetica" w:cs="Arial"/>
          <w:sz w:val="20"/>
          <w:szCs w:val="22"/>
        </w:rPr>
        <w:t xml:space="preserve">de </w:t>
      </w:r>
      <w:r w:rsidRPr="002C1604">
        <w:rPr>
          <w:rFonts w:ascii="Helvetica" w:hAnsi="Helvetica" w:cs="Arial"/>
          <w:sz w:val="20"/>
          <w:szCs w:val="22"/>
        </w:rPr>
        <w:t>légiférer de façon à ce que les écoles admettent des enfants handicapés.</w:t>
      </w:r>
    </w:p>
    <w:p w:rsidR="008F4FFA" w:rsidRPr="008F4FFA" w:rsidRDefault="008F4FFA" w:rsidP="008F4FFA">
      <w:pPr>
        <w:spacing w:line="360" w:lineRule="auto"/>
        <w:jc w:val="both"/>
        <w:rPr>
          <w:rFonts w:ascii="Helvetica" w:hAnsi="Helvetica" w:cs="Arial"/>
          <w:sz w:val="20"/>
          <w:szCs w:val="22"/>
        </w:rPr>
      </w:pPr>
      <w:r w:rsidRPr="008F4FFA">
        <w:rPr>
          <w:rFonts w:ascii="Helvetica" w:hAnsi="Helvetica" w:cs="Arial"/>
          <w:sz w:val="20"/>
          <w:szCs w:val="22"/>
        </w:rPr>
        <w:t>L'Andorre</w:t>
      </w:r>
      <w:r>
        <w:rPr>
          <w:rFonts w:ascii="Helvetica" w:hAnsi="Helvetica" w:cs="Arial"/>
          <w:sz w:val="20"/>
          <w:szCs w:val="22"/>
        </w:rPr>
        <w:t xml:space="preserve"> souhaite à l'Allemagne </w:t>
      </w:r>
      <w:r w:rsidRPr="008F4FFA">
        <w:rPr>
          <w:rFonts w:ascii="Helvetica" w:hAnsi="Helvetica" w:cs="Arial"/>
          <w:sz w:val="20"/>
          <w:szCs w:val="22"/>
        </w:rPr>
        <w:t>plein succès dans l'exercice de cet examen.</w:t>
      </w:r>
    </w:p>
    <w:p w:rsidR="00A934C2" w:rsidRPr="008F4FFA" w:rsidRDefault="008F4FFA" w:rsidP="008F4FFA">
      <w:pPr>
        <w:spacing w:line="360" w:lineRule="auto"/>
        <w:jc w:val="center"/>
        <w:rPr>
          <w:rFonts w:ascii="Helvetica" w:hAnsi="Helvetica" w:cs="Arial"/>
          <w:sz w:val="20"/>
          <w:szCs w:val="22"/>
        </w:rPr>
      </w:pPr>
      <w:r w:rsidRPr="008F4FFA">
        <w:rPr>
          <w:rFonts w:ascii="Helvetica" w:hAnsi="Helvetica" w:cs="Arial"/>
          <w:sz w:val="20"/>
          <w:szCs w:val="22"/>
        </w:rPr>
        <w:t>_______________________</w:t>
      </w:r>
    </w:p>
    <w:sectPr w:rsidR="00A934C2" w:rsidRPr="008F4FFA" w:rsidSect="00A934C2">
      <w:headerReference w:type="default" r:id="rId7"/>
      <w:headerReference w:type="first" r:id="rId8"/>
      <w:footerReference w:type="first" r:id="rId9"/>
      <w:pgSz w:w="11900" w:h="16840"/>
      <w:pgMar w:top="1701" w:right="1418" w:bottom="1134" w:left="1701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B1" w:rsidRDefault="009D6FB1">
      <w:pPr>
        <w:spacing w:after="0"/>
      </w:pPr>
      <w:r>
        <w:separator/>
      </w:r>
    </w:p>
  </w:endnote>
  <w:endnote w:type="continuationSeparator" w:id="0">
    <w:p w:rsidR="009D6FB1" w:rsidRDefault="009D6F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B1" w:rsidRDefault="009D6FB1">
    <w:pPr>
      <w:pStyle w:val="Pieddepage"/>
    </w:pPr>
    <w:r>
      <w:rPr>
        <w:noProof/>
        <w:lang w:val="fr-FR" w:eastAsia="fr-FR"/>
      </w:rPr>
      <w:drawing>
        <wp:anchor distT="0" distB="0" distL="144000" distR="114300" simplePos="0" relativeHeight="251658752" behindDoc="1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-819150</wp:posOffset>
          </wp:positionV>
          <wp:extent cx="7559675" cy="1438275"/>
          <wp:effectExtent l="0" t="0" r="9525" b="9525"/>
          <wp:wrapThrough wrapText="bothSides">
            <wp:wrapPolygon edited="0">
              <wp:start x="0" y="0"/>
              <wp:lineTo x="0" y="21362"/>
              <wp:lineTo x="21555" y="21362"/>
              <wp:lineTo x="21555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g1b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B1" w:rsidRDefault="009D6FB1">
      <w:pPr>
        <w:spacing w:after="0"/>
      </w:pPr>
      <w:r>
        <w:separator/>
      </w:r>
    </w:p>
  </w:footnote>
  <w:footnote w:type="continuationSeparator" w:id="0">
    <w:p w:rsidR="009D6FB1" w:rsidRDefault="009D6FB1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B1" w:rsidRDefault="009D6FB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4860928</wp:posOffset>
          </wp:positionV>
          <wp:extent cx="719360" cy="540129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2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60" cy="5401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B1" w:rsidRDefault="009D6FB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-445770</wp:posOffset>
          </wp:positionV>
          <wp:extent cx="7548880" cy="208470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g1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08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62B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268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3AD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E2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90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621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BC0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3CD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4C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8C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9C8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C1001F"/>
    <w:multiLevelType w:val="multilevel"/>
    <w:tmpl w:val="9E6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B613D"/>
    <w:multiLevelType w:val="hybridMultilevel"/>
    <w:tmpl w:val="64C2D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54E4A"/>
    <w:rsid w:val="002C1604"/>
    <w:rsid w:val="002F640C"/>
    <w:rsid w:val="00322A8D"/>
    <w:rsid w:val="00400C35"/>
    <w:rsid w:val="004A7E9E"/>
    <w:rsid w:val="004D5057"/>
    <w:rsid w:val="00513DC2"/>
    <w:rsid w:val="00624C62"/>
    <w:rsid w:val="006D5D12"/>
    <w:rsid w:val="006F2E5F"/>
    <w:rsid w:val="007266AC"/>
    <w:rsid w:val="00754E4A"/>
    <w:rsid w:val="008F4FFA"/>
    <w:rsid w:val="00980620"/>
    <w:rsid w:val="009D6FB1"/>
    <w:rsid w:val="00A934C2"/>
    <w:rsid w:val="00C0745B"/>
    <w:rsid w:val="00CC219C"/>
    <w:rsid w:val="00D94401"/>
    <w:rsid w:val="00D96A42"/>
    <w:rsid w:val="00DC7D54"/>
    <w:rsid w:val="00EF4D03"/>
    <w:rsid w:val="00F75ED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07"/>
    <w:pPr>
      <w:spacing w:after="200"/>
    </w:pPr>
    <w:rPr>
      <w:sz w:val="24"/>
      <w:szCs w:val="24"/>
      <w:lang w:val="ca-ES"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54E4A"/>
    <w:rPr>
      <w:lang w:val="ca-ES" w:eastAsia="zh-CN"/>
    </w:rPr>
  </w:style>
  <w:style w:type="paragraph" w:styleId="Pieddepage">
    <w:name w:val="footer"/>
    <w:basedOn w:val="Normal"/>
    <w:link w:val="Pieddepage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54E4A"/>
    <w:rPr>
      <w:lang w:val="ca-ES" w:eastAsia="zh-CN"/>
    </w:rPr>
  </w:style>
  <w:style w:type="paragraph" w:styleId="Paragraphedeliste">
    <w:name w:val="List Paragraph"/>
    <w:basedOn w:val="Normal"/>
    <w:uiPriority w:val="99"/>
    <w:qFormat/>
    <w:rsid w:val="008F4FFA"/>
    <w:pPr>
      <w:spacing w:after="0"/>
      <w:ind w:left="720"/>
    </w:pPr>
    <w:rPr>
      <w:rFonts w:ascii="Times New Roman" w:eastAsia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07"/>
    <w:pPr>
      <w:spacing w:after="200"/>
    </w:pPr>
    <w:rPr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4E4A"/>
    <w:rPr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4A"/>
    <w:rPr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1052E-4503-4F4C-9FED-E18ACD52BF4D}"/>
</file>

<file path=customXml/itemProps2.xml><?xml version="1.0" encoding="utf-8"?>
<ds:datastoreItem xmlns:ds="http://schemas.openxmlformats.org/officeDocument/2006/customXml" ds:itemID="{D5941299-27A5-43E1-8968-7460E37020EB}"/>
</file>

<file path=customXml/itemProps3.xml><?xml version="1.0" encoding="utf-8"?>
<ds:datastoreItem xmlns:ds="http://schemas.openxmlformats.org/officeDocument/2006/customXml" ds:itemID="{B4E71A5E-682C-4DB1-9C22-12634E0C1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</Company>
  <LinksUpToDate>false</LinksUpToDate>
  <CharactersWithSpaces>1607</CharactersWithSpaces>
  <SharedDoc>false</SharedDoc>
  <HLinks>
    <vt:vector size="18" baseType="variant">
      <vt:variant>
        <vt:i4>2359388</vt:i4>
      </vt:variant>
      <vt:variant>
        <vt:i4>-1</vt:i4>
      </vt:variant>
      <vt:variant>
        <vt:i4>1043</vt:i4>
      </vt:variant>
      <vt:variant>
        <vt:i4>1</vt:i4>
      </vt:variant>
      <vt:variant>
        <vt:lpwstr>pag1_ministeri_afers_exteriors</vt:lpwstr>
      </vt:variant>
      <vt:variant>
        <vt:lpwstr/>
      </vt:variant>
      <vt:variant>
        <vt:i4>2555996</vt:i4>
      </vt:variant>
      <vt:variant>
        <vt:i4>-1</vt:i4>
      </vt:variant>
      <vt:variant>
        <vt:i4>1044</vt:i4>
      </vt:variant>
      <vt:variant>
        <vt:i4>1</vt:i4>
      </vt:variant>
      <vt:variant>
        <vt:lpwstr>pag2_ministeri_afers_exteriors</vt:lpwstr>
      </vt:variant>
      <vt:variant>
        <vt:lpwstr/>
      </vt:variant>
      <vt:variant>
        <vt:i4>1769473</vt:i4>
      </vt:variant>
      <vt:variant>
        <vt:i4>-1</vt:i4>
      </vt:variant>
      <vt:variant>
        <vt:i4>1049</vt:i4>
      </vt:variant>
      <vt:variant>
        <vt:i4>1</vt:i4>
      </vt:variant>
      <vt:variant>
        <vt:lpwstr>pag1b_ministeri_afers_exteriors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</dc:creator>
  <cp:keywords/>
  <cp:lastModifiedBy>Mission Andorra</cp:lastModifiedBy>
  <cp:revision>7</cp:revision>
  <cp:lastPrinted>2012-02-21T12:06:00Z</cp:lastPrinted>
  <dcterms:created xsi:type="dcterms:W3CDTF">2018-05-04T07:07:00Z</dcterms:created>
  <dcterms:modified xsi:type="dcterms:W3CDTF">2018-05-04T08:21:00Z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