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1A5F91" w:rsidRDefault="00604284" w:rsidP="00604284">
      <w:pPr>
        <w:jc w:val="right"/>
        <w:rPr>
          <w:rFonts w:ascii="Times New Roman" w:hAnsi="Times New Roman"/>
          <w:i/>
          <w:sz w:val="28"/>
          <w:szCs w:val="28"/>
          <w:u w:val="single"/>
          <w:lang w:val="en-GB"/>
        </w:rPr>
      </w:pPr>
      <w:r w:rsidRPr="001A5F91">
        <w:rPr>
          <w:rFonts w:ascii="Times New Roman" w:hAnsi="Times New Roman"/>
          <w:i/>
          <w:sz w:val="28"/>
          <w:szCs w:val="28"/>
          <w:u w:val="single"/>
          <w:lang w:val="en-GB"/>
        </w:rPr>
        <w:t>Check against delivery</w:t>
      </w:r>
    </w:p>
    <w:p w:rsidR="008E5540" w:rsidRPr="001A5F91" w:rsidRDefault="008E5540" w:rsidP="00485DD4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A5F91">
        <w:rPr>
          <w:rFonts w:ascii="Times New Roman" w:hAnsi="Times New Roman"/>
          <w:b/>
          <w:sz w:val="28"/>
          <w:szCs w:val="28"/>
          <w:lang w:val="en-GB"/>
        </w:rPr>
        <w:t>Human Rights Council</w:t>
      </w:r>
    </w:p>
    <w:p w:rsidR="008E5540" w:rsidRPr="001A5F91" w:rsidRDefault="001A5F91" w:rsidP="00485DD4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A5F91">
        <w:rPr>
          <w:rFonts w:ascii="Times New Roman" w:hAnsi="Times New Roman"/>
          <w:b/>
          <w:sz w:val="28"/>
          <w:szCs w:val="28"/>
          <w:lang w:val="en-GB"/>
        </w:rPr>
        <w:t>30</w:t>
      </w:r>
      <w:r w:rsidR="00717655" w:rsidRPr="001A5F91">
        <w:rPr>
          <w:rFonts w:ascii="Times New Roman" w:hAnsi="Times New Roman"/>
          <w:b/>
          <w:sz w:val="28"/>
          <w:szCs w:val="28"/>
          <w:vertAlign w:val="superscript"/>
          <w:lang w:val="en-GB"/>
        </w:rPr>
        <w:t>th</w:t>
      </w:r>
      <w:r w:rsidR="008E5540" w:rsidRPr="001A5F91">
        <w:rPr>
          <w:rFonts w:ascii="Times New Roman" w:hAnsi="Times New Roman"/>
          <w:b/>
          <w:sz w:val="28"/>
          <w:szCs w:val="28"/>
          <w:lang w:val="en-GB"/>
        </w:rPr>
        <w:t xml:space="preserve"> session of the UPR Working Group</w:t>
      </w:r>
    </w:p>
    <w:p w:rsidR="00A37243" w:rsidRPr="001A5F91" w:rsidRDefault="008E5540" w:rsidP="00485DD4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A5F91">
        <w:rPr>
          <w:rFonts w:ascii="Times New Roman" w:hAnsi="Times New Roman"/>
          <w:b/>
          <w:sz w:val="28"/>
          <w:szCs w:val="28"/>
          <w:lang w:val="en-GB"/>
        </w:rPr>
        <w:t xml:space="preserve">Review of </w:t>
      </w:r>
      <w:r w:rsidR="006B7BA1" w:rsidRPr="006B7BA1">
        <w:rPr>
          <w:rFonts w:ascii="Times New Roman" w:hAnsi="Times New Roman"/>
          <w:b/>
          <w:sz w:val="28"/>
          <w:szCs w:val="28"/>
          <w:lang w:val="en-GB"/>
        </w:rPr>
        <w:t>Cabo Verde</w:t>
      </w:r>
    </w:p>
    <w:p w:rsidR="008E5540" w:rsidRPr="001A5F91" w:rsidRDefault="001A5F91" w:rsidP="00485DD4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A5F91">
        <w:rPr>
          <w:rFonts w:ascii="Times New Roman" w:hAnsi="Times New Roman"/>
          <w:b/>
          <w:sz w:val="28"/>
          <w:szCs w:val="28"/>
          <w:lang w:val="en-GB"/>
        </w:rPr>
        <w:t>May</w:t>
      </w:r>
      <w:r w:rsidR="008E5540" w:rsidRPr="001A5F91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B7BA1">
        <w:rPr>
          <w:rFonts w:ascii="Times New Roman" w:hAnsi="Times New Roman"/>
          <w:b/>
          <w:sz w:val="28"/>
          <w:szCs w:val="28"/>
          <w:lang w:val="uk-UA"/>
        </w:rPr>
        <w:t>8</w:t>
      </w:r>
      <w:r w:rsidR="008E5540" w:rsidRPr="001A5F91">
        <w:rPr>
          <w:rFonts w:ascii="Times New Roman" w:hAnsi="Times New Roman"/>
          <w:b/>
          <w:sz w:val="28"/>
          <w:szCs w:val="28"/>
          <w:lang w:val="en-GB"/>
        </w:rPr>
        <w:t>, 201</w:t>
      </w:r>
      <w:r w:rsidRPr="001A5F91">
        <w:rPr>
          <w:rFonts w:ascii="Times New Roman" w:hAnsi="Times New Roman"/>
          <w:b/>
          <w:sz w:val="28"/>
          <w:szCs w:val="28"/>
          <w:lang w:val="en-GB"/>
        </w:rPr>
        <w:t>8</w:t>
      </w:r>
    </w:p>
    <w:p w:rsidR="00C37F80" w:rsidRPr="001A5F91" w:rsidRDefault="008E5540" w:rsidP="00485DD4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A5F91">
        <w:rPr>
          <w:rFonts w:ascii="Times New Roman" w:hAnsi="Times New Roman"/>
          <w:b/>
          <w:sz w:val="28"/>
          <w:szCs w:val="28"/>
          <w:lang w:val="en-GB"/>
        </w:rPr>
        <w:t xml:space="preserve">Intervention by </w:t>
      </w:r>
      <w:r w:rsidR="001A5F91" w:rsidRPr="001A5F91">
        <w:rPr>
          <w:rFonts w:ascii="Times New Roman" w:hAnsi="Times New Roman"/>
          <w:b/>
          <w:sz w:val="28"/>
          <w:szCs w:val="28"/>
          <w:lang w:val="en-GB"/>
        </w:rPr>
        <w:t xml:space="preserve">the delegation of </w:t>
      </w:r>
      <w:r w:rsidRPr="001A5F91">
        <w:rPr>
          <w:rFonts w:ascii="Times New Roman" w:hAnsi="Times New Roman"/>
          <w:b/>
          <w:sz w:val="28"/>
          <w:szCs w:val="28"/>
          <w:lang w:val="en-GB"/>
        </w:rPr>
        <w:t>Ukraine</w:t>
      </w:r>
    </w:p>
    <w:p w:rsidR="00684939" w:rsidRPr="001A5F91" w:rsidRDefault="00684939" w:rsidP="00485DD4">
      <w:pPr>
        <w:spacing w:line="240" w:lineRule="auto"/>
        <w:rPr>
          <w:rFonts w:ascii="Times New Roman" w:hAnsi="Times New Roman"/>
          <w:b/>
          <w:sz w:val="30"/>
          <w:szCs w:val="30"/>
          <w:lang w:val="en-GB"/>
        </w:rPr>
      </w:pPr>
    </w:p>
    <w:p w:rsidR="006379A9" w:rsidRPr="00D33BD6" w:rsidRDefault="008E5540" w:rsidP="006379A9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  <w:r w:rsidRPr="00D33BD6">
        <w:rPr>
          <w:rFonts w:ascii="Times New Roman" w:hAnsi="Times New Roman"/>
          <w:b/>
          <w:sz w:val="28"/>
          <w:szCs w:val="28"/>
          <w:lang w:val="en-GB"/>
        </w:rPr>
        <w:t>Mr. President,</w:t>
      </w:r>
    </w:p>
    <w:p w:rsidR="006379A9" w:rsidRPr="00D33BD6" w:rsidRDefault="006379A9" w:rsidP="006379A9">
      <w:pPr>
        <w:spacing w:after="0"/>
        <w:rPr>
          <w:rFonts w:ascii="Times New Roman" w:hAnsi="Times New Roman"/>
          <w:b/>
          <w:sz w:val="28"/>
          <w:szCs w:val="28"/>
          <w:lang w:val="en-GB"/>
        </w:rPr>
      </w:pPr>
    </w:p>
    <w:p w:rsidR="00CA4460" w:rsidRPr="00D33BD6" w:rsidRDefault="00E93CA6" w:rsidP="00D33BD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33BD6">
        <w:rPr>
          <w:rFonts w:ascii="Times New Roman" w:hAnsi="Times New Roman"/>
          <w:sz w:val="28"/>
          <w:szCs w:val="28"/>
          <w:lang w:val="en-GB"/>
        </w:rPr>
        <w:t xml:space="preserve">Ukraine welcomes the delegation of </w:t>
      </w:r>
      <w:r w:rsidR="006B7BA1"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Cabo Verde </w:t>
      </w:r>
      <w:r w:rsidRPr="00D33BD6">
        <w:rPr>
          <w:rFonts w:ascii="Times New Roman" w:hAnsi="Times New Roman"/>
          <w:spacing w:val="2"/>
          <w:sz w:val="28"/>
          <w:szCs w:val="28"/>
          <w:lang w:val="en-GB"/>
        </w:rPr>
        <w:t xml:space="preserve">and thanks for </w:t>
      </w:r>
      <w:r w:rsidR="00D33BD6" w:rsidRPr="00D33BD6">
        <w:rPr>
          <w:rFonts w:ascii="Times New Roman" w:hAnsi="Times New Roman"/>
          <w:spacing w:val="2"/>
          <w:sz w:val="28"/>
          <w:szCs w:val="28"/>
          <w:lang w:val="en-GB"/>
        </w:rPr>
        <w:t xml:space="preserve">the </w:t>
      </w:r>
      <w:r w:rsidRPr="00D33BD6">
        <w:rPr>
          <w:rFonts w:ascii="Times New Roman" w:hAnsi="Times New Roman"/>
          <w:spacing w:val="2"/>
          <w:sz w:val="28"/>
          <w:szCs w:val="28"/>
          <w:lang w:val="en-GB"/>
        </w:rPr>
        <w:t>presentation of the National report.</w:t>
      </w:r>
    </w:p>
    <w:p w:rsidR="007438EE" w:rsidRPr="00D33BD6" w:rsidRDefault="00334B93" w:rsidP="00D33BD6">
      <w:pPr>
        <w:widowControl w:val="0"/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D33BD6">
        <w:rPr>
          <w:rFonts w:ascii="Times New Roman" w:hAnsi="Times New Roman"/>
          <w:spacing w:val="2"/>
          <w:sz w:val="28"/>
          <w:szCs w:val="28"/>
        </w:rPr>
        <w:t>W</w:t>
      </w:r>
      <w:r w:rsidR="007438EE" w:rsidRPr="00D33BD6">
        <w:rPr>
          <w:rFonts w:ascii="Times New Roman" w:hAnsi="Times New Roman"/>
          <w:spacing w:val="2"/>
          <w:sz w:val="28"/>
          <w:szCs w:val="28"/>
        </w:rPr>
        <w:t xml:space="preserve">e would like to commend the improvements to the </w:t>
      </w:r>
      <w:r w:rsidR="00787182" w:rsidRPr="00D33BD6">
        <w:rPr>
          <w:rFonts w:ascii="Times New Roman" w:hAnsi="Times New Roman"/>
          <w:spacing w:val="2"/>
          <w:sz w:val="28"/>
          <w:szCs w:val="28"/>
        </w:rPr>
        <w:t>legislative</w:t>
      </w:r>
      <w:r w:rsidR="007438EE" w:rsidRPr="00D33BD6">
        <w:rPr>
          <w:rFonts w:ascii="Times New Roman" w:hAnsi="Times New Roman"/>
          <w:spacing w:val="2"/>
          <w:sz w:val="28"/>
          <w:szCs w:val="28"/>
        </w:rPr>
        <w:t xml:space="preserve"> and institutional framework since the </w:t>
      </w:r>
      <w:r w:rsidR="006379A9" w:rsidRPr="00D33BD6">
        <w:rPr>
          <w:rFonts w:ascii="Times New Roman" w:hAnsi="Times New Roman"/>
          <w:spacing w:val="2"/>
          <w:sz w:val="28"/>
          <w:szCs w:val="28"/>
        </w:rPr>
        <w:t>2</w:t>
      </w:r>
      <w:r w:rsidR="006379A9" w:rsidRPr="00D33BD6">
        <w:rPr>
          <w:rFonts w:ascii="Times New Roman" w:hAnsi="Times New Roman"/>
          <w:spacing w:val="2"/>
          <w:sz w:val="28"/>
          <w:szCs w:val="28"/>
          <w:vertAlign w:val="superscript"/>
        </w:rPr>
        <w:t>nd</w:t>
      </w:r>
      <w:r w:rsidR="006379A9" w:rsidRPr="00D33BD6">
        <w:rPr>
          <w:rFonts w:ascii="Times New Roman" w:hAnsi="Times New Roman"/>
          <w:spacing w:val="2"/>
          <w:sz w:val="28"/>
          <w:szCs w:val="28"/>
        </w:rPr>
        <w:t xml:space="preserve"> UPR </w:t>
      </w:r>
      <w:r w:rsidR="007438EE" w:rsidRPr="00D33BD6">
        <w:rPr>
          <w:rFonts w:ascii="Times New Roman" w:hAnsi="Times New Roman"/>
          <w:spacing w:val="2"/>
          <w:sz w:val="28"/>
          <w:szCs w:val="28"/>
        </w:rPr>
        <w:t>review, in particular:</w:t>
      </w:r>
    </w:p>
    <w:p w:rsidR="007438EE" w:rsidRPr="00D33BD6" w:rsidRDefault="007438EE" w:rsidP="00D33BD6">
      <w:pPr>
        <w:widowControl w:val="0"/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D33BD6">
        <w:rPr>
          <w:rFonts w:ascii="Times New Roman" w:hAnsi="Times New Roman"/>
          <w:spacing w:val="2"/>
          <w:sz w:val="28"/>
          <w:szCs w:val="28"/>
        </w:rPr>
        <w:t>- </w:t>
      </w:r>
      <w:proofErr w:type="gramStart"/>
      <w:r w:rsidR="004A063C" w:rsidRPr="00D33BD6">
        <w:rPr>
          <w:rFonts w:ascii="Times New Roman" w:hAnsi="Times New Roman"/>
          <w:spacing w:val="2"/>
          <w:sz w:val="28"/>
          <w:szCs w:val="28"/>
        </w:rPr>
        <w:t>the</w:t>
      </w:r>
      <w:proofErr w:type="gramEnd"/>
      <w:r w:rsidR="004A063C" w:rsidRPr="00D33BD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A063C" w:rsidRPr="00D33BD6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revision of the Penal Code in 2015</w:t>
      </w:r>
      <w:r w:rsidRPr="00D33BD6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;</w:t>
      </w:r>
    </w:p>
    <w:p w:rsidR="00787182" w:rsidRPr="00D33BD6" w:rsidRDefault="007438EE" w:rsidP="00D33BD6">
      <w:pPr>
        <w:widowControl w:val="0"/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 w:rsidRPr="00D33BD6">
        <w:rPr>
          <w:rFonts w:ascii="Times New Roman" w:hAnsi="Times New Roman"/>
          <w:spacing w:val="2"/>
          <w:sz w:val="28"/>
          <w:szCs w:val="28"/>
          <w:lang w:val="en-GB"/>
        </w:rPr>
        <w:t>- </w:t>
      </w:r>
      <w:proofErr w:type="gramStart"/>
      <w:r w:rsidRPr="00D33BD6">
        <w:rPr>
          <w:rFonts w:ascii="Times New Roman" w:hAnsi="Times New Roman"/>
          <w:spacing w:val="2"/>
          <w:sz w:val="28"/>
          <w:szCs w:val="28"/>
          <w:lang w:val="en-GB"/>
        </w:rPr>
        <w:t>the</w:t>
      </w:r>
      <w:proofErr w:type="gramEnd"/>
      <w:r w:rsidR="004A063C" w:rsidRPr="00D33BD6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 xml:space="preserve"> </w:t>
      </w:r>
      <w:r w:rsidR="004B53B0" w:rsidRPr="00D33BD6">
        <w:rPr>
          <w:rFonts w:ascii="Times New Roman" w:eastAsia="Times New Roman" w:hAnsi="Times New Roman"/>
          <w:sz w:val="28"/>
          <w:szCs w:val="28"/>
          <w:lang w:val="en-GB" w:eastAsia="ru-RU"/>
        </w:rPr>
        <w:t>app</w:t>
      </w:r>
      <w:r w:rsidRPr="00D33BD6">
        <w:rPr>
          <w:rFonts w:ascii="Times New Roman" w:eastAsia="Times New Roman" w:hAnsi="Times New Roman"/>
          <w:sz w:val="28"/>
          <w:szCs w:val="28"/>
          <w:lang w:val="en-GB" w:eastAsia="ru-RU"/>
        </w:rPr>
        <w:t>rov</w:t>
      </w:r>
      <w:r w:rsidR="00D33BD6" w:rsidRPr="00D33BD6">
        <w:rPr>
          <w:rFonts w:ascii="Times New Roman" w:eastAsia="Times New Roman" w:hAnsi="Times New Roman"/>
          <w:sz w:val="28"/>
          <w:szCs w:val="28"/>
          <w:lang w:val="en-GB" w:eastAsia="ru-RU"/>
        </w:rPr>
        <w:t>al</w:t>
      </w:r>
      <w:r w:rsidRPr="00D33BD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of the II National Human Rights and Citizenship Plan in 2017;</w:t>
      </w:r>
      <w:r w:rsidRPr="00D33BD6">
        <w:rPr>
          <w:rFonts w:ascii="Times New Roman" w:hAnsi="Times New Roman"/>
          <w:spacing w:val="2"/>
          <w:sz w:val="28"/>
          <w:szCs w:val="28"/>
          <w:lang w:val="en-GB"/>
        </w:rPr>
        <w:t xml:space="preserve"> </w:t>
      </w:r>
    </w:p>
    <w:p w:rsidR="007438EE" w:rsidRPr="00D33BD6" w:rsidRDefault="00787182" w:rsidP="00D33BD6">
      <w:pPr>
        <w:widowControl w:val="0"/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 w:rsidRPr="00D33BD6">
        <w:rPr>
          <w:rFonts w:ascii="Times New Roman" w:hAnsi="Times New Roman"/>
          <w:spacing w:val="2"/>
          <w:sz w:val="28"/>
          <w:szCs w:val="28"/>
          <w:lang w:val="en-GB"/>
        </w:rPr>
        <w:t>- </w:t>
      </w:r>
      <w:proofErr w:type="gramStart"/>
      <w:r w:rsidR="007438EE" w:rsidRPr="00D33BD6">
        <w:rPr>
          <w:rFonts w:ascii="Times New Roman" w:eastAsia="Times New Roman" w:hAnsi="Times New Roman"/>
          <w:sz w:val="28"/>
          <w:szCs w:val="28"/>
          <w:lang w:val="en-GB" w:eastAsia="ru-RU"/>
        </w:rPr>
        <w:t>the</w:t>
      </w:r>
      <w:proofErr w:type="gramEnd"/>
      <w:r w:rsidR="007438EE" w:rsidRPr="00D33BD6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development of Strategic Plan for the Justice Sector (2018-2028) </w:t>
      </w:r>
      <w:r w:rsidRPr="00D33BD6">
        <w:rPr>
          <w:rFonts w:ascii="Times New Roman" w:eastAsia="Times New Roman" w:hAnsi="Times New Roman"/>
          <w:sz w:val="28"/>
          <w:szCs w:val="28"/>
          <w:lang w:val="en-GB" w:eastAsia="ru-RU"/>
        </w:rPr>
        <w:t>as an important step in the judiciary system reform process;</w:t>
      </w:r>
    </w:p>
    <w:p w:rsidR="007438EE" w:rsidRPr="00D33BD6" w:rsidRDefault="00787182" w:rsidP="00D33BD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BD6">
        <w:rPr>
          <w:rFonts w:ascii="Times New Roman" w:eastAsia="Times New Roman" w:hAnsi="Times New Roman"/>
          <w:sz w:val="28"/>
          <w:szCs w:val="28"/>
          <w:lang w:val="en-GB" w:eastAsia="ru-RU"/>
        </w:rPr>
        <w:t>- the establishment</w:t>
      </w:r>
      <w:r w:rsidRPr="00D33BD6">
        <w:rPr>
          <w:rFonts w:ascii="Times New Roman" w:eastAsia="Times New Roman" w:hAnsi="Times New Roman"/>
          <w:sz w:val="28"/>
          <w:szCs w:val="28"/>
          <w:lang w:eastAsia="ru-RU"/>
        </w:rPr>
        <w:t xml:space="preserve"> of the Ministry of Family and Social Inclusion, aimed to cover</w:t>
      </w:r>
      <w:r w:rsidRPr="00D33BD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33BD6">
        <w:rPr>
          <w:rFonts w:ascii="Times New Roman" w:eastAsia="Times New Roman" w:hAnsi="Times New Roman"/>
          <w:sz w:val="28"/>
          <w:szCs w:val="28"/>
          <w:lang w:eastAsia="ru-RU"/>
        </w:rPr>
        <w:t xml:space="preserve"> inter alia, the gender equality issues;</w:t>
      </w:r>
    </w:p>
    <w:p w:rsidR="00787182" w:rsidRPr="00D33BD6" w:rsidRDefault="007438EE" w:rsidP="00D33BD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BD6">
        <w:rPr>
          <w:rFonts w:ascii="Times New Roman" w:hAnsi="Times New Roman"/>
          <w:spacing w:val="2"/>
          <w:sz w:val="28"/>
          <w:szCs w:val="28"/>
        </w:rPr>
        <w:t>- </w:t>
      </w:r>
      <w:proofErr w:type="gramStart"/>
      <w:r w:rsidR="004A063C"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</w:t>
      </w:r>
      <w:proofErr w:type="gramEnd"/>
      <w:r w:rsidR="004A063C"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063C" w:rsidRPr="00D33BD6">
        <w:rPr>
          <w:rFonts w:ascii="Times New Roman" w:eastAsia="Times New Roman" w:hAnsi="Times New Roman"/>
          <w:sz w:val="28"/>
          <w:szCs w:val="28"/>
          <w:lang w:eastAsia="ru-RU"/>
        </w:rPr>
        <w:t>ratification of several interna</w:t>
      </w:r>
      <w:r w:rsidRPr="00D33BD6">
        <w:rPr>
          <w:rFonts w:ascii="Times New Roman" w:eastAsia="Times New Roman" w:hAnsi="Times New Roman"/>
          <w:sz w:val="28"/>
          <w:szCs w:val="28"/>
          <w:lang w:eastAsia="ru-RU"/>
        </w:rPr>
        <w:t>tional human rights instruments.</w:t>
      </w:r>
    </w:p>
    <w:p w:rsidR="004B53B0" w:rsidRPr="00D33BD6" w:rsidRDefault="004A063C" w:rsidP="00D33BD6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D33BD6">
        <w:rPr>
          <w:rFonts w:ascii="Times New Roman" w:hAnsi="Times New Roman"/>
          <w:bCs/>
          <w:sz w:val="28"/>
          <w:szCs w:val="28"/>
          <w:lang w:val="en-GB"/>
        </w:rPr>
        <w:t xml:space="preserve">Ukraine also congratulates </w:t>
      </w:r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Cabo Verde</w:t>
      </w:r>
      <w:r w:rsidRPr="00D33BD6">
        <w:rPr>
          <w:rFonts w:ascii="Times New Roman" w:hAnsi="Times New Roman"/>
          <w:bCs/>
          <w:sz w:val="28"/>
          <w:szCs w:val="28"/>
          <w:lang w:val="en-GB"/>
        </w:rPr>
        <w:t xml:space="preserve"> on the successful Presidential elections, </w:t>
      </w:r>
      <w:r w:rsidR="00787182" w:rsidRPr="00D33BD6">
        <w:rPr>
          <w:rFonts w:ascii="Times New Roman" w:hAnsi="Times New Roman"/>
          <w:bCs/>
          <w:sz w:val="28"/>
          <w:szCs w:val="28"/>
          <w:lang w:val="en-GB"/>
        </w:rPr>
        <w:t xml:space="preserve">freely and </w:t>
      </w:r>
      <w:r w:rsidRPr="00D33BD6">
        <w:rPr>
          <w:rFonts w:ascii="Times New Roman" w:hAnsi="Times New Roman"/>
          <w:bCs/>
          <w:sz w:val="28"/>
          <w:szCs w:val="28"/>
          <w:lang w:val="en-GB"/>
        </w:rPr>
        <w:t>peacefully held in 2016.</w:t>
      </w:r>
    </w:p>
    <w:p w:rsidR="002332BF" w:rsidRPr="00D33BD6" w:rsidRDefault="004B53B0" w:rsidP="00D33BD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The Ukrainian delegation wishes to encourage the Government of Cabo Verde to take further measures </w:t>
      </w:r>
      <w:r w:rsid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aimed at</w:t>
      </w:r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continue</w:t>
      </w:r>
      <w:r w:rsid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improv</w:t>
      </w:r>
      <w:r w:rsid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ement of</w:t>
      </w:r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the human rights situation in the country, </w:t>
      </w:r>
      <w:r w:rsidR="002332BF"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and</w:t>
      </w:r>
      <w:r w:rsidR="007438EE"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would like </w:t>
      </w:r>
      <w:r w:rsidR="007438EE" w:rsidRPr="00D17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r w:rsidR="007438EE" w:rsidRPr="00D33B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recommend</w:t>
      </w:r>
      <w:r w:rsidR="007438EE"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332BF" w:rsidRPr="00D33BD6" w:rsidRDefault="002332BF" w:rsidP="00D33BD6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3BD6">
        <w:rPr>
          <w:rFonts w:ascii="Times New Roman" w:hAnsi="Times New Roman"/>
          <w:bCs/>
          <w:sz w:val="28"/>
          <w:szCs w:val="28"/>
          <w:lang w:val="en-GB"/>
        </w:rPr>
        <w:t>- </w:t>
      </w:r>
      <w:proofErr w:type="gramStart"/>
      <w:r w:rsidRPr="00D33BD6">
        <w:rPr>
          <w:rFonts w:ascii="Times New Roman" w:hAnsi="Times New Roman"/>
          <w:bCs/>
          <w:sz w:val="28"/>
          <w:szCs w:val="28"/>
          <w:lang w:val="en-GB"/>
        </w:rPr>
        <w:t>to</w:t>
      </w:r>
      <w:proofErr w:type="gramEnd"/>
      <w:r w:rsidRPr="00D33BD6">
        <w:rPr>
          <w:rFonts w:ascii="Times New Roman" w:hAnsi="Times New Roman"/>
          <w:bCs/>
          <w:sz w:val="28"/>
          <w:szCs w:val="28"/>
          <w:lang w:val="en-GB"/>
        </w:rPr>
        <w:t xml:space="preserve"> ratify the International Convention for Protection of all Persons from Enforced Disappearance</w:t>
      </w:r>
      <w:r w:rsidRPr="00D33BD6">
        <w:rPr>
          <w:rFonts w:ascii="Times New Roman" w:hAnsi="Times New Roman"/>
          <w:bCs/>
          <w:sz w:val="28"/>
          <w:szCs w:val="28"/>
        </w:rPr>
        <w:t>;</w:t>
      </w:r>
    </w:p>
    <w:p w:rsidR="002332BF" w:rsidRPr="00D33BD6" w:rsidRDefault="002332BF" w:rsidP="00D33BD6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3BD6">
        <w:rPr>
          <w:rFonts w:ascii="Times New Roman" w:hAnsi="Times New Roman"/>
          <w:bCs/>
          <w:sz w:val="28"/>
          <w:szCs w:val="28"/>
        </w:rPr>
        <w:t>- to continue</w:t>
      </w:r>
      <w:r w:rsidR="006379A9" w:rsidRPr="00D33BD6">
        <w:rPr>
          <w:rFonts w:ascii="Times New Roman" w:hAnsi="Times New Roman"/>
          <w:bCs/>
          <w:sz w:val="28"/>
          <w:szCs w:val="28"/>
        </w:rPr>
        <w:t xml:space="preserve"> taking</w:t>
      </w:r>
      <w:r w:rsidRPr="00D33BD6">
        <w:rPr>
          <w:rFonts w:ascii="Times New Roman" w:hAnsi="Times New Roman"/>
          <w:bCs/>
          <w:sz w:val="28"/>
          <w:szCs w:val="28"/>
        </w:rPr>
        <w:t xml:space="preserve"> steps towards the adoption of the comprehensive anti</w:t>
      </w:r>
      <w:r w:rsidR="006379A9" w:rsidRPr="00D33BD6">
        <w:rPr>
          <w:rFonts w:ascii="Times New Roman" w:hAnsi="Times New Roman"/>
          <w:bCs/>
          <w:sz w:val="28"/>
          <w:szCs w:val="28"/>
        </w:rPr>
        <w:noBreakHyphen/>
      </w:r>
      <w:r w:rsidRPr="00D33BD6">
        <w:rPr>
          <w:rFonts w:ascii="Times New Roman" w:hAnsi="Times New Roman"/>
          <w:bCs/>
          <w:sz w:val="28"/>
          <w:szCs w:val="28"/>
        </w:rPr>
        <w:t>trafficking legislation, which would cover the exploitation of women and children</w:t>
      </w:r>
      <w:bookmarkStart w:id="0" w:name="_GoBack"/>
      <w:bookmarkEnd w:id="0"/>
      <w:r w:rsidRPr="00D33BD6">
        <w:rPr>
          <w:rFonts w:ascii="Times New Roman" w:hAnsi="Times New Roman"/>
          <w:bCs/>
          <w:sz w:val="28"/>
          <w:szCs w:val="28"/>
        </w:rPr>
        <w:t>;</w:t>
      </w:r>
    </w:p>
    <w:p w:rsidR="00D33BD6" w:rsidRPr="00D33BD6" w:rsidRDefault="006379A9" w:rsidP="00D33BD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proofErr w:type="gramStart"/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gramEnd"/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ensure better implementation of the existing legislation and action plans for the prevention and elimination of all forms of violence against women</w:t>
      </w:r>
      <w:r w:rsidR="00D33BD6"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332BF" w:rsidRPr="00D33BD6" w:rsidRDefault="00D33BD6" w:rsidP="00D33BD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gramEnd"/>
      <w:r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submit overdue reports to treaty bodies</w:t>
      </w:r>
      <w:r w:rsidR="006379A9" w:rsidRPr="00D33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1979" w:rsidRPr="00D33BD6" w:rsidRDefault="00851979" w:rsidP="006379A9">
      <w:pPr>
        <w:spacing w:after="0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:rsidR="00604284" w:rsidRPr="00D33BD6" w:rsidRDefault="00E425E8" w:rsidP="006379A9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33BD6">
        <w:rPr>
          <w:rFonts w:ascii="Times New Roman" w:hAnsi="Times New Roman"/>
          <w:b/>
          <w:bCs/>
          <w:sz w:val="28"/>
          <w:szCs w:val="28"/>
          <w:lang w:val="en-GB"/>
        </w:rPr>
        <w:t>Thank you.</w:t>
      </w:r>
    </w:p>
    <w:sectPr w:rsidR="00604284" w:rsidRPr="00D33BD6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71B"/>
    <w:rsid w:val="000151C0"/>
    <w:rsid w:val="000203DF"/>
    <w:rsid w:val="0002102D"/>
    <w:rsid w:val="00022E5A"/>
    <w:rsid w:val="00043EC0"/>
    <w:rsid w:val="00051E08"/>
    <w:rsid w:val="00077110"/>
    <w:rsid w:val="000D332A"/>
    <w:rsid w:val="000F29D0"/>
    <w:rsid w:val="00135223"/>
    <w:rsid w:val="00154016"/>
    <w:rsid w:val="0015797B"/>
    <w:rsid w:val="001837ED"/>
    <w:rsid w:val="001A5F91"/>
    <w:rsid w:val="001C7AAF"/>
    <w:rsid w:val="001E0937"/>
    <w:rsid w:val="001E22A1"/>
    <w:rsid w:val="002227A3"/>
    <w:rsid w:val="00226C8D"/>
    <w:rsid w:val="002332BF"/>
    <w:rsid w:val="00233E33"/>
    <w:rsid w:val="00264F0B"/>
    <w:rsid w:val="0027177B"/>
    <w:rsid w:val="00287058"/>
    <w:rsid w:val="00287C01"/>
    <w:rsid w:val="00290C58"/>
    <w:rsid w:val="002A3C3E"/>
    <w:rsid w:val="002B2C86"/>
    <w:rsid w:val="002D73AB"/>
    <w:rsid w:val="002D73FB"/>
    <w:rsid w:val="002E6B40"/>
    <w:rsid w:val="00314B0D"/>
    <w:rsid w:val="00334B93"/>
    <w:rsid w:val="00337860"/>
    <w:rsid w:val="00371343"/>
    <w:rsid w:val="0038159A"/>
    <w:rsid w:val="00391952"/>
    <w:rsid w:val="003924C9"/>
    <w:rsid w:val="003A5B06"/>
    <w:rsid w:val="003C7A8F"/>
    <w:rsid w:val="003D39D1"/>
    <w:rsid w:val="003E3D9D"/>
    <w:rsid w:val="003E59D6"/>
    <w:rsid w:val="00425F5C"/>
    <w:rsid w:val="00430462"/>
    <w:rsid w:val="00454FA6"/>
    <w:rsid w:val="00460AC7"/>
    <w:rsid w:val="00485DD4"/>
    <w:rsid w:val="00491D9F"/>
    <w:rsid w:val="004A063C"/>
    <w:rsid w:val="004B53B0"/>
    <w:rsid w:val="004C2908"/>
    <w:rsid w:val="004D136B"/>
    <w:rsid w:val="00513CE6"/>
    <w:rsid w:val="0051404A"/>
    <w:rsid w:val="00521810"/>
    <w:rsid w:val="00573544"/>
    <w:rsid w:val="00592313"/>
    <w:rsid w:val="00592A6E"/>
    <w:rsid w:val="005A0B9D"/>
    <w:rsid w:val="005A54A4"/>
    <w:rsid w:val="005D5AC5"/>
    <w:rsid w:val="005E6D6F"/>
    <w:rsid w:val="005F6882"/>
    <w:rsid w:val="00604284"/>
    <w:rsid w:val="00607FD5"/>
    <w:rsid w:val="006379A9"/>
    <w:rsid w:val="00641F3F"/>
    <w:rsid w:val="006421BC"/>
    <w:rsid w:val="006503B8"/>
    <w:rsid w:val="00650D14"/>
    <w:rsid w:val="00684939"/>
    <w:rsid w:val="00695D8B"/>
    <w:rsid w:val="006B2518"/>
    <w:rsid w:val="006B7BA1"/>
    <w:rsid w:val="006D598C"/>
    <w:rsid w:val="006F05AE"/>
    <w:rsid w:val="006F4917"/>
    <w:rsid w:val="007014FD"/>
    <w:rsid w:val="00710D4F"/>
    <w:rsid w:val="00715969"/>
    <w:rsid w:val="00717655"/>
    <w:rsid w:val="00723500"/>
    <w:rsid w:val="00735CEF"/>
    <w:rsid w:val="007438EE"/>
    <w:rsid w:val="00757F3F"/>
    <w:rsid w:val="00774B2E"/>
    <w:rsid w:val="00787182"/>
    <w:rsid w:val="007A3166"/>
    <w:rsid w:val="007B2EC6"/>
    <w:rsid w:val="007B3E84"/>
    <w:rsid w:val="007E2681"/>
    <w:rsid w:val="007F55B8"/>
    <w:rsid w:val="008043BA"/>
    <w:rsid w:val="00826C51"/>
    <w:rsid w:val="00833111"/>
    <w:rsid w:val="00851979"/>
    <w:rsid w:val="00883F35"/>
    <w:rsid w:val="008E5540"/>
    <w:rsid w:val="008F3219"/>
    <w:rsid w:val="0090346D"/>
    <w:rsid w:val="00906D54"/>
    <w:rsid w:val="00916E3E"/>
    <w:rsid w:val="0092075C"/>
    <w:rsid w:val="00952C02"/>
    <w:rsid w:val="00981B4D"/>
    <w:rsid w:val="009A1ADA"/>
    <w:rsid w:val="009B7077"/>
    <w:rsid w:val="009C171B"/>
    <w:rsid w:val="009C199A"/>
    <w:rsid w:val="009C7F51"/>
    <w:rsid w:val="009E3348"/>
    <w:rsid w:val="009E445B"/>
    <w:rsid w:val="00A07FB0"/>
    <w:rsid w:val="00A11C45"/>
    <w:rsid w:val="00A21A8F"/>
    <w:rsid w:val="00A37243"/>
    <w:rsid w:val="00A41F46"/>
    <w:rsid w:val="00A56490"/>
    <w:rsid w:val="00A76D65"/>
    <w:rsid w:val="00A9029B"/>
    <w:rsid w:val="00AA7DAF"/>
    <w:rsid w:val="00AE439A"/>
    <w:rsid w:val="00AF1291"/>
    <w:rsid w:val="00B03CA1"/>
    <w:rsid w:val="00B46DA2"/>
    <w:rsid w:val="00B7180C"/>
    <w:rsid w:val="00B815DF"/>
    <w:rsid w:val="00BA468C"/>
    <w:rsid w:val="00BC2F5F"/>
    <w:rsid w:val="00BD1803"/>
    <w:rsid w:val="00BE1BF4"/>
    <w:rsid w:val="00C04FB8"/>
    <w:rsid w:val="00C06E57"/>
    <w:rsid w:val="00C237C1"/>
    <w:rsid w:val="00C33120"/>
    <w:rsid w:val="00C33446"/>
    <w:rsid w:val="00C37F80"/>
    <w:rsid w:val="00C60E74"/>
    <w:rsid w:val="00C64833"/>
    <w:rsid w:val="00C70276"/>
    <w:rsid w:val="00CA4460"/>
    <w:rsid w:val="00CB04C3"/>
    <w:rsid w:val="00CB0A0E"/>
    <w:rsid w:val="00CC58B3"/>
    <w:rsid w:val="00CC663C"/>
    <w:rsid w:val="00CE48C6"/>
    <w:rsid w:val="00D047B4"/>
    <w:rsid w:val="00D13F11"/>
    <w:rsid w:val="00D17D0D"/>
    <w:rsid w:val="00D20261"/>
    <w:rsid w:val="00D33BD6"/>
    <w:rsid w:val="00D65789"/>
    <w:rsid w:val="00D6787F"/>
    <w:rsid w:val="00D70155"/>
    <w:rsid w:val="00D7053B"/>
    <w:rsid w:val="00D7068E"/>
    <w:rsid w:val="00D72C74"/>
    <w:rsid w:val="00D80A85"/>
    <w:rsid w:val="00D91E3E"/>
    <w:rsid w:val="00D935F7"/>
    <w:rsid w:val="00D95439"/>
    <w:rsid w:val="00D97423"/>
    <w:rsid w:val="00DC3B27"/>
    <w:rsid w:val="00DD4A58"/>
    <w:rsid w:val="00DD6A52"/>
    <w:rsid w:val="00DE03C2"/>
    <w:rsid w:val="00DF1562"/>
    <w:rsid w:val="00E064BD"/>
    <w:rsid w:val="00E14FD7"/>
    <w:rsid w:val="00E33D03"/>
    <w:rsid w:val="00E425E8"/>
    <w:rsid w:val="00E92A70"/>
    <w:rsid w:val="00E93CA6"/>
    <w:rsid w:val="00EA6E87"/>
    <w:rsid w:val="00EC3247"/>
    <w:rsid w:val="00ED5ED9"/>
    <w:rsid w:val="00ED6162"/>
    <w:rsid w:val="00EE0C21"/>
    <w:rsid w:val="00EE371B"/>
    <w:rsid w:val="00F63B75"/>
    <w:rsid w:val="00F7326A"/>
    <w:rsid w:val="00F85582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F5ACC-C95A-428A-A54B-233F3BE444A4}"/>
</file>

<file path=customXml/itemProps2.xml><?xml version="1.0" encoding="utf-8"?>
<ds:datastoreItem xmlns:ds="http://schemas.openxmlformats.org/officeDocument/2006/customXml" ds:itemID="{B54D087C-8FDC-485D-A6E7-8F9CAD315C02}"/>
</file>

<file path=customXml/itemProps3.xml><?xml version="1.0" encoding="utf-8"?>
<ds:datastoreItem xmlns:ds="http://schemas.openxmlformats.org/officeDocument/2006/customXml" ds:itemID="{14C24AD6-9893-4435-9B55-76DC57CED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ACER 2-1</cp:lastModifiedBy>
  <cp:revision>2</cp:revision>
  <cp:lastPrinted>2017-11-03T17:15:00Z</cp:lastPrinted>
  <dcterms:created xsi:type="dcterms:W3CDTF">2018-05-07T08:29:00Z</dcterms:created>
  <dcterms:modified xsi:type="dcterms:W3CDTF">2018-05-07T08:29:00Z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