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AE5" w:rsidRDefault="00701AE5" w:rsidP="00701AE5">
      <w:pPr>
        <w:pStyle w:val="NormalWeb"/>
        <w:spacing w:before="0" w:beforeAutospacing="0" w:after="0" w:afterAutospacing="0"/>
        <w:ind w:right="75"/>
        <w:jc w:val="center"/>
        <w:textAlignment w:val="baseline"/>
        <w:rPr>
          <w:rFonts w:ascii="Calibri" w:hAnsi="Calibri"/>
          <w:b/>
          <w:sz w:val="28"/>
          <w:szCs w:val="28"/>
        </w:rPr>
      </w:pPr>
      <w:bookmarkStart w:id="0" w:name="_GoBack"/>
      <w:bookmarkEnd w:id="0"/>
      <w:r>
        <w:rPr>
          <w:noProof/>
        </w:rPr>
        <w:drawing>
          <wp:inline distT="0" distB="0" distL="0" distR="0">
            <wp:extent cx="979572" cy="94169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79821" cy="941936"/>
                    </a:xfrm>
                    <a:prstGeom prst="rect">
                      <a:avLst/>
                    </a:prstGeom>
                    <a:noFill/>
                    <a:ln w="9525">
                      <a:noFill/>
                      <a:miter lim="800000"/>
                      <a:headEnd/>
                      <a:tailEnd/>
                    </a:ln>
                  </pic:spPr>
                </pic:pic>
              </a:graphicData>
            </a:graphic>
          </wp:inline>
        </w:drawing>
      </w:r>
    </w:p>
    <w:p w:rsidR="00701AE5" w:rsidRDefault="00701AE5" w:rsidP="00760B25">
      <w:pPr>
        <w:pStyle w:val="NormalWeb"/>
        <w:spacing w:before="0" w:beforeAutospacing="0" w:after="0" w:afterAutospacing="0"/>
        <w:ind w:right="75"/>
        <w:jc w:val="both"/>
        <w:textAlignment w:val="baseline"/>
        <w:rPr>
          <w:rFonts w:ascii="Calibri" w:hAnsi="Calibri"/>
          <w:b/>
          <w:sz w:val="28"/>
          <w:szCs w:val="28"/>
        </w:rPr>
      </w:pPr>
    </w:p>
    <w:p w:rsidR="00760B25" w:rsidRDefault="00760B25" w:rsidP="00760B25">
      <w:pPr>
        <w:pStyle w:val="NormalWeb"/>
        <w:spacing w:before="0" w:beforeAutospacing="0" w:after="0" w:afterAutospacing="0"/>
        <w:ind w:right="75"/>
        <w:jc w:val="both"/>
        <w:textAlignment w:val="baseline"/>
        <w:rPr>
          <w:rFonts w:ascii="Calibri" w:hAnsi="Calibri"/>
          <w:b/>
          <w:sz w:val="28"/>
          <w:szCs w:val="28"/>
        </w:rPr>
      </w:pPr>
      <w:r>
        <w:rPr>
          <w:rFonts w:ascii="Calibri" w:hAnsi="Calibri"/>
          <w:b/>
          <w:sz w:val="28"/>
          <w:szCs w:val="28"/>
        </w:rPr>
        <w:t>Concluding remarks by</w:t>
      </w:r>
      <w:r w:rsidRPr="00F06ED5">
        <w:rPr>
          <w:rFonts w:ascii="Calibri" w:hAnsi="Calibri"/>
          <w:b/>
          <w:sz w:val="28"/>
          <w:szCs w:val="28"/>
        </w:rPr>
        <w:t xml:space="preserve"> His Excellency Mr. </w:t>
      </w:r>
      <w:r w:rsidRPr="00F06ED5">
        <w:rPr>
          <w:rStyle w:val="Strong"/>
          <w:rFonts w:ascii="Calibri" w:hAnsi="Calibri"/>
          <w:sz w:val="28"/>
          <w:szCs w:val="28"/>
          <w:bdr w:val="none" w:sz="0" w:space="0" w:color="auto" w:frame="1"/>
        </w:rPr>
        <w:t>Anisul Huq, MP</w:t>
      </w:r>
      <w:r w:rsidRPr="00F06ED5">
        <w:rPr>
          <w:rFonts w:ascii="Calibri" w:hAnsi="Calibri"/>
          <w:sz w:val="28"/>
          <w:szCs w:val="28"/>
        </w:rPr>
        <w:t>,</w:t>
      </w:r>
      <w:r w:rsidRPr="00F06ED5">
        <w:rPr>
          <w:rFonts w:ascii="Calibri" w:hAnsi="Calibri"/>
          <w:b/>
          <w:sz w:val="28"/>
          <w:szCs w:val="28"/>
        </w:rPr>
        <w:t xml:space="preserve"> Hon'ble Minister for Law, Justice and Parliamentary Affairs, Government of Bangladesh, in the the Third Cycle of Universal Periodic Review of Bangladesh </w:t>
      </w:r>
      <w:r w:rsidRPr="00F06ED5">
        <w:rPr>
          <w:rFonts w:ascii="Calibri" w:hAnsi="Calibri"/>
          <w:b/>
          <w:i/>
          <w:sz w:val="28"/>
          <w:szCs w:val="28"/>
        </w:rPr>
        <w:t xml:space="preserve">(Palais des Nations, Geneva, on </w:t>
      </w:r>
      <w:r>
        <w:rPr>
          <w:rFonts w:ascii="Calibri" w:hAnsi="Calibri"/>
          <w:b/>
          <w:i/>
          <w:sz w:val="28"/>
          <w:szCs w:val="28"/>
        </w:rPr>
        <w:t>14</w:t>
      </w:r>
      <w:r w:rsidRPr="00F06ED5">
        <w:rPr>
          <w:rFonts w:ascii="Calibri" w:hAnsi="Calibri"/>
          <w:b/>
          <w:i/>
          <w:sz w:val="28"/>
          <w:szCs w:val="28"/>
        </w:rPr>
        <w:t xml:space="preserve"> May 2018)</w:t>
      </w:r>
      <w:r w:rsidRPr="00F06ED5">
        <w:rPr>
          <w:rFonts w:ascii="Calibri" w:hAnsi="Calibri"/>
          <w:b/>
          <w:sz w:val="28"/>
          <w:szCs w:val="28"/>
        </w:rPr>
        <w:t xml:space="preserve">  </w:t>
      </w:r>
    </w:p>
    <w:p w:rsidR="00540905" w:rsidRDefault="00540905" w:rsidP="00760B25">
      <w:pPr>
        <w:pStyle w:val="NormalWeb"/>
        <w:spacing w:before="0" w:beforeAutospacing="0" w:after="0" w:afterAutospacing="0"/>
        <w:ind w:right="75"/>
        <w:jc w:val="both"/>
        <w:textAlignment w:val="baseline"/>
        <w:rPr>
          <w:rFonts w:ascii="Calibri" w:hAnsi="Calibri"/>
          <w:b/>
          <w:sz w:val="28"/>
          <w:szCs w:val="28"/>
        </w:rPr>
      </w:pPr>
    </w:p>
    <w:p w:rsidR="00540905" w:rsidRPr="00540905" w:rsidRDefault="00540905" w:rsidP="00540905">
      <w:pPr>
        <w:shd w:val="clear" w:color="auto" w:fill="FFFFFF"/>
        <w:spacing w:after="0" w:line="240" w:lineRule="auto"/>
        <w:rPr>
          <w:rFonts w:ascii="Arial" w:eastAsia="Times New Roman" w:hAnsi="Arial" w:cs="Arial"/>
          <w:color w:val="222222"/>
          <w:sz w:val="14"/>
          <w:szCs w:val="14"/>
          <w:lang w:eastAsia="en-GB"/>
        </w:rPr>
      </w:pPr>
    </w:p>
    <w:p w:rsidR="00540905" w:rsidRPr="00540905" w:rsidRDefault="00540905" w:rsidP="00540905">
      <w:pPr>
        <w:pStyle w:val="NormalWeb"/>
        <w:spacing w:before="0" w:beforeAutospacing="0" w:after="0" w:afterAutospacing="0" w:line="276" w:lineRule="auto"/>
        <w:ind w:right="75"/>
        <w:jc w:val="both"/>
        <w:textAlignment w:val="baseline"/>
        <w:rPr>
          <w:rFonts w:ascii="Calibri" w:hAnsi="Calibri"/>
          <w:sz w:val="28"/>
          <w:szCs w:val="28"/>
        </w:rPr>
      </w:pPr>
      <w:r w:rsidRPr="00540905">
        <w:rPr>
          <w:rFonts w:ascii="Calibri" w:hAnsi="Calibri"/>
          <w:sz w:val="28"/>
          <w:szCs w:val="28"/>
        </w:rPr>
        <w:t>Thank you Mr President. </w:t>
      </w:r>
    </w:p>
    <w:p w:rsidR="00540905" w:rsidRPr="00540905" w:rsidRDefault="00540905" w:rsidP="00540905">
      <w:pPr>
        <w:pStyle w:val="NormalWeb"/>
        <w:spacing w:before="0" w:beforeAutospacing="0" w:after="0" w:afterAutospacing="0" w:line="276" w:lineRule="auto"/>
        <w:ind w:right="75"/>
        <w:jc w:val="both"/>
        <w:textAlignment w:val="baseline"/>
        <w:rPr>
          <w:rFonts w:ascii="Calibri" w:hAnsi="Calibri"/>
          <w:sz w:val="28"/>
          <w:szCs w:val="28"/>
        </w:rPr>
      </w:pPr>
    </w:p>
    <w:p w:rsidR="00540905" w:rsidRPr="00540905" w:rsidRDefault="00540905" w:rsidP="00540905">
      <w:pPr>
        <w:pStyle w:val="NormalWeb"/>
        <w:spacing w:before="0" w:beforeAutospacing="0" w:after="0" w:afterAutospacing="0" w:line="276" w:lineRule="auto"/>
        <w:ind w:right="75"/>
        <w:jc w:val="both"/>
        <w:textAlignment w:val="baseline"/>
        <w:rPr>
          <w:rFonts w:ascii="Calibri" w:hAnsi="Calibri"/>
          <w:sz w:val="28"/>
          <w:szCs w:val="28"/>
        </w:rPr>
      </w:pPr>
      <w:r w:rsidRPr="00540905">
        <w:rPr>
          <w:rFonts w:ascii="Calibri" w:hAnsi="Calibri"/>
          <w:sz w:val="28"/>
          <w:szCs w:val="28"/>
        </w:rPr>
        <w:t xml:space="preserve">I would like to thank all delegations that have constructively engaged in this Third Cycle of Bangladesh's Universal Periodic Review. This is indeed an important opportunity for my Government to engage with the international community. We have carefully listened to all interventions, and the questions, comments and recommendations, on the human rights situation in  my country. We attached highest importance to the recommendations that we have received and endorsed in last two cycles, and would also do so this time. Clearly, as many of you have mentioned, </w:t>
      </w:r>
      <w:r w:rsidR="00701AE5">
        <w:rPr>
          <w:rFonts w:ascii="Calibri" w:hAnsi="Calibri"/>
          <w:sz w:val="28"/>
          <w:szCs w:val="28"/>
        </w:rPr>
        <w:t>despite being</w:t>
      </w:r>
      <w:r w:rsidRPr="00540905">
        <w:rPr>
          <w:rFonts w:ascii="Calibri" w:hAnsi="Calibri"/>
          <w:sz w:val="28"/>
          <w:szCs w:val="28"/>
        </w:rPr>
        <w:t xml:space="preserve"> a developing country with capacity and resource constraints, the Government remains committed to the process of gradual but visible improvement in all areas of human rights within the country. This is a continuous process, and I can affirm today that we have made considerable progress in many areas, as reflected in our National Report and in today's discussion. </w:t>
      </w:r>
    </w:p>
    <w:p w:rsidR="00540905" w:rsidRPr="00540905" w:rsidRDefault="00540905" w:rsidP="00540905">
      <w:pPr>
        <w:pStyle w:val="NormalWeb"/>
        <w:spacing w:before="0" w:beforeAutospacing="0" w:after="0" w:afterAutospacing="0" w:line="276" w:lineRule="auto"/>
        <w:ind w:right="75"/>
        <w:jc w:val="both"/>
        <w:textAlignment w:val="baseline"/>
        <w:rPr>
          <w:rFonts w:ascii="Calibri" w:hAnsi="Calibri"/>
          <w:sz w:val="28"/>
          <w:szCs w:val="28"/>
        </w:rPr>
      </w:pPr>
    </w:p>
    <w:p w:rsidR="00540905" w:rsidRPr="00540905" w:rsidRDefault="00540905" w:rsidP="00540905">
      <w:pPr>
        <w:pStyle w:val="NormalWeb"/>
        <w:spacing w:before="0" w:beforeAutospacing="0" w:after="0" w:afterAutospacing="0" w:line="276" w:lineRule="auto"/>
        <w:ind w:right="75"/>
        <w:jc w:val="both"/>
        <w:textAlignment w:val="baseline"/>
        <w:rPr>
          <w:rFonts w:ascii="Calibri" w:hAnsi="Calibri"/>
          <w:sz w:val="28"/>
          <w:szCs w:val="28"/>
        </w:rPr>
      </w:pPr>
      <w:r w:rsidRPr="00540905">
        <w:rPr>
          <w:rFonts w:ascii="Calibri" w:hAnsi="Calibri"/>
          <w:sz w:val="28"/>
          <w:szCs w:val="28"/>
        </w:rPr>
        <w:t>At the same time, I would like to stress upon the fact that while considering the human rights situation of a country, we must not lose sight of the specific social, political, cultural, economic and demographic situation of that country. Therefore, as a democratic Government reflecting the will of the people, our efforts need to be aligned with the people's views and opinion as well as the social, cultural and religious values of our people. More specifically, issues like death penalty or same-sex relations evoke sensitivities that could not be disregarded. It has become quite clear from ongoing consultations. This is also true for some other issues as well.  </w:t>
      </w:r>
    </w:p>
    <w:p w:rsidR="00540905" w:rsidRPr="00540905" w:rsidRDefault="00540905" w:rsidP="00540905">
      <w:pPr>
        <w:pStyle w:val="NormalWeb"/>
        <w:spacing w:before="0" w:beforeAutospacing="0" w:after="0" w:afterAutospacing="0" w:line="276" w:lineRule="auto"/>
        <w:ind w:right="75"/>
        <w:jc w:val="both"/>
        <w:textAlignment w:val="baseline"/>
        <w:rPr>
          <w:rFonts w:ascii="Calibri" w:hAnsi="Calibri"/>
          <w:sz w:val="28"/>
          <w:szCs w:val="28"/>
        </w:rPr>
      </w:pPr>
    </w:p>
    <w:p w:rsidR="00701AE5" w:rsidRPr="00701AE5" w:rsidRDefault="00701AE5" w:rsidP="00701AE5">
      <w:pPr>
        <w:pStyle w:val="NormalWeb"/>
        <w:spacing w:before="0" w:beforeAutospacing="0" w:after="0" w:afterAutospacing="0" w:line="276" w:lineRule="auto"/>
        <w:ind w:right="75"/>
        <w:jc w:val="right"/>
        <w:textAlignment w:val="baseline"/>
        <w:rPr>
          <w:rFonts w:ascii="Calibri" w:hAnsi="Calibri"/>
          <w:i/>
          <w:sz w:val="18"/>
          <w:szCs w:val="18"/>
        </w:rPr>
      </w:pPr>
      <w:r w:rsidRPr="00701AE5">
        <w:rPr>
          <w:rFonts w:ascii="Calibri" w:hAnsi="Calibri"/>
          <w:i/>
          <w:sz w:val="18"/>
          <w:szCs w:val="18"/>
        </w:rPr>
        <w:t>P.T.O.</w:t>
      </w:r>
    </w:p>
    <w:p w:rsidR="00540905" w:rsidRPr="00540905" w:rsidRDefault="00540905" w:rsidP="00540905">
      <w:pPr>
        <w:pStyle w:val="NormalWeb"/>
        <w:spacing w:before="0" w:beforeAutospacing="0" w:after="0" w:afterAutospacing="0" w:line="276" w:lineRule="auto"/>
        <w:ind w:right="75"/>
        <w:jc w:val="both"/>
        <w:textAlignment w:val="baseline"/>
        <w:rPr>
          <w:rFonts w:ascii="Calibri" w:hAnsi="Calibri"/>
          <w:sz w:val="28"/>
          <w:szCs w:val="28"/>
        </w:rPr>
      </w:pPr>
      <w:r w:rsidRPr="00540905">
        <w:rPr>
          <w:rFonts w:ascii="Calibri" w:hAnsi="Calibri"/>
          <w:sz w:val="28"/>
          <w:szCs w:val="28"/>
        </w:rPr>
        <w:lastRenderedPageBreak/>
        <w:t>Mr. President, </w:t>
      </w:r>
    </w:p>
    <w:p w:rsidR="00540905" w:rsidRPr="00540905" w:rsidRDefault="00540905" w:rsidP="00540905">
      <w:pPr>
        <w:pStyle w:val="NormalWeb"/>
        <w:spacing w:before="0" w:beforeAutospacing="0" w:after="0" w:afterAutospacing="0" w:line="276" w:lineRule="auto"/>
        <w:ind w:right="75"/>
        <w:jc w:val="both"/>
        <w:textAlignment w:val="baseline"/>
        <w:rPr>
          <w:rFonts w:ascii="Calibri" w:hAnsi="Calibri"/>
          <w:sz w:val="28"/>
          <w:szCs w:val="28"/>
        </w:rPr>
      </w:pPr>
    </w:p>
    <w:p w:rsidR="00540905" w:rsidRPr="00540905" w:rsidRDefault="00540905" w:rsidP="00540905">
      <w:pPr>
        <w:pStyle w:val="NormalWeb"/>
        <w:spacing w:before="0" w:beforeAutospacing="0" w:after="0" w:afterAutospacing="0" w:line="276" w:lineRule="auto"/>
        <w:ind w:right="75"/>
        <w:jc w:val="both"/>
        <w:textAlignment w:val="baseline"/>
        <w:rPr>
          <w:rFonts w:ascii="Calibri" w:hAnsi="Calibri"/>
          <w:sz w:val="28"/>
          <w:szCs w:val="28"/>
        </w:rPr>
      </w:pPr>
      <w:r w:rsidRPr="00540905">
        <w:rPr>
          <w:rFonts w:ascii="Calibri" w:hAnsi="Calibri"/>
          <w:sz w:val="28"/>
          <w:szCs w:val="28"/>
        </w:rPr>
        <w:t>Economic emancipation, safety and security of people and human rights for all are interrelated issues for any country. Therefore, specially for developing countries, full realization of the Right to Development remains indeed a major cornerstone for achieving human rights for all. This is an area that call for adequate understanding. </w:t>
      </w:r>
    </w:p>
    <w:p w:rsidR="00540905" w:rsidRPr="00540905" w:rsidRDefault="00540905" w:rsidP="00540905">
      <w:pPr>
        <w:pStyle w:val="NormalWeb"/>
        <w:spacing w:before="0" w:beforeAutospacing="0" w:after="0" w:afterAutospacing="0" w:line="276" w:lineRule="auto"/>
        <w:ind w:right="75"/>
        <w:jc w:val="both"/>
        <w:textAlignment w:val="baseline"/>
        <w:rPr>
          <w:rFonts w:ascii="Calibri" w:hAnsi="Calibri"/>
          <w:sz w:val="28"/>
          <w:szCs w:val="28"/>
        </w:rPr>
      </w:pPr>
    </w:p>
    <w:p w:rsidR="00540905" w:rsidRPr="00540905" w:rsidRDefault="00540905" w:rsidP="00540905">
      <w:pPr>
        <w:pStyle w:val="NormalWeb"/>
        <w:spacing w:before="0" w:beforeAutospacing="0" w:after="0" w:afterAutospacing="0" w:line="276" w:lineRule="auto"/>
        <w:ind w:right="75"/>
        <w:jc w:val="both"/>
        <w:textAlignment w:val="baseline"/>
        <w:rPr>
          <w:rFonts w:ascii="Calibri" w:hAnsi="Calibri"/>
          <w:sz w:val="28"/>
          <w:szCs w:val="28"/>
        </w:rPr>
      </w:pPr>
    </w:p>
    <w:p w:rsidR="00540905" w:rsidRPr="00540905" w:rsidRDefault="00540905" w:rsidP="00540905">
      <w:pPr>
        <w:pStyle w:val="NormalWeb"/>
        <w:spacing w:before="0" w:beforeAutospacing="0" w:after="0" w:afterAutospacing="0" w:line="276" w:lineRule="auto"/>
        <w:ind w:right="75"/>
        <w:jc w:val="both"/>
        <w:textAlignment w:val="baseline"/>
        <w:rPr>
          <w:rFonts w:ascii="Calibri" w:hAnsi="Calibri"/>
          <w:sz w:val="28"/>
          <w:szCs w:val="28"/>
        </w:rPr>
      </w:pPr>
      <w:r w:rsidRPr="00540905">
        <w:rPr>
          <w:rFonts w:ascii="Calibri" w:hAnsi="Calibri"/>
          <w:sz w:val="28"/>
          <w:szCs w:val="28"/>
        </w:rPr>
        <w:t>Nonetheless, Mr. President,</w:t>
      </w:r>
      <w:r>
        <w:rPr>
          <w:rFonts w:ascii="Calibri" w:hAnsi="Calibri"/>
          <w:sz w:val="28"/>
          <w:szCs w:val="28"/>
        </w:rPr>
        <w:t xml:space="preserve"> </w:t>
      </w:r>
      <w:r w:rsidRPr="00540905">
        <w:rPr>
          <w:rFonts w:ascii="Calibri" w:hAnsi="Calibri"/>
          <w:sz w:val="28"/>
          <w:szCs w:val="28"/>
        </w:rPr>
        <w:t>we would like to assure everyone today that Bangladesh would give due consideration to all recommendations that have been  received today, and would continue its utmost efforts, within its limited resources and capacity, to address the recommendations that are acceptable to us. Bangladesh, as a responsible and responsive nation, will continue to deploy efforts towards gradually building a prosperous nation where everyone would fully enjoy all civil and political as well as Economic, Social and Cultural Rights. On the occasion of the 70th anniversary of the Universal Declaration of Human Rights, we call upon our friends and well-wishers in the international community to continue supporting us in this journey.</w:t>
      </w:r>
    </w:p>
    <w:p w:rsidR="00540905" w:rsidRPr="00540905" w:rsidRDefault="00540905" w:rsidP="00540905">
      <w:pPr>
        <w:pStyle w:val="NormalWeb"/>
        <w:spacing w:before="0" w:beforeAutospacing="0" w:after="0" w:afterAutospacing="0" w:line="276" w:lineRule="auto"/>
        <w:ind w:right="75"/>
        <w:jc w:val="both"/>
        <w:textAlignment w:val="baseline"/>
        <w:rPr>
          <w:rFonts w:ascii="Calibri" w:hAnsi="Calibri"/>
          <w:sz w:val="28"/>
          <w:szCs w:val="28"/>
        </w:rPr>
      </w:pPr>
    </w:p>
    <w:p w:rsidR="00540905" w:rsidRPr="00540905" w:rsidRDefault="00540905" w:rsidP="00540905">
      <w:pPr>
        <w:pStyle w:val="NormalWeb"/>
        <w:spacing w:before="0" w:beforeAutospacing="0" w:after="0" w:afterAutospacing="0" w:line="276" w:lineRule="auto"/>
        <w:ind w:right="75"/>
        <w:jc w:val="both"/>
        <w:textAlignment w:val="baseline"/>
        <w:rPr>
          <w:rFonts w:ascii="Calibri" w:hAnsi="Calibri"/>
          <w:sz w:val="28"/>
          <w:szCs w:val="28"/>
        </w:rPr>
      </w:pPr>
      <w:r w:rsidRPr="00540905">
        <w:rPr>
          <w:rFonts w:ascii="Calibri" w:hAnsi="Calibri"/>
          <w:sz w:val="28"/>
          <w:szCs w:val="28"/>
        </w:rPr>
        <w:t>I conclude by thanking again all the delegations present here today,  the OHCHR Secretariat and the interpreters for their commendable work to make this UPR session a success. </w:t>
      </w:r>
    </w:p>
    <w:p w:rsidR="00540905" w:rsidRPr="00540905" w:rsidRDefault="00540905" w:rsidP="00540905">
      <w:pPr>
        <w:pStyle w:val="NormalWeb"/>
        <w:spacing w:before="0" w:beforeAutospacing="0" w:after="0" w:afterAutospacing="0" w:line="276" w:lineRule="auto"/>
        <w:ind w:right="75"/>
        <w:jc w:val="both"/>
        <w:textAlignment w:val="baseline"/>
        <w:rPr>
          <w:rFonts w:ascii="Calibri" w:hAnsi="Calibri"/>
          <w:sz w:val="28"/>
          <w:szCs w:val="28"/>
        </w:rPr>
      </w:pPr>
    </w:p>
    <w:p w:rsidR="00540905" w:rsidRPr="00540905" w:rsidRDefault="00540905" w:rsidP="00540905">
      <w:pPr>
        <w:pStyle w:val="NormalWeb"/>
        <w:spacing w:before="0" w:beforeAutospacing="0" w:after="0" w:afterAutospacing="0" w:line="276" w:lineRule="auto"/>
        <w:ind w:right="75"/>
        <w:jc w:val="both"/>
        <w:textAlignment w:val="baseline"/>
        <w:rPr>
          <w:rFonts w:ascii="Calibri" w:hAnsi="Calibri"/>
          <w:sz w:val="28"/>
          <w:szCs w:val="28"/>
        </w:rPr>
      </w:pPr>
      <w:r w:rsidRPr="00540905">
        <w:rPr>
          <w:rFonts w:ascii="Calibri" w:hAnsi="Calibri"/>
          <w:sz w:val="28"/>
          <w:szCs w:val="28"/>
        </w:rPr>
        <w:t> Let me also place on record our deep appreciation for members of the Troika – the delegations of Afghanistan,  Rwanda and Ukraine for shouldering the onerous responsibilities of overseeing the reporting process. </w:t>
      </w:r>
      <w:r w:rsidR="00701AE5">
        <w:rPr>
          <w:rFonts w:ascii="Calibri" w:hAnsi="Calibri"/>
          <w:sz w:val="28"/>
          <w:szCs w:val="28"/>
        </w:rPr>
        <w:t xml:space="preserve">I also thank the National Human Rights Commission and other stakeholders for their constructive engagement in the UPR process. </w:t>
      </w:r>
    </w:p>
    <w:p w:rsidR="00540905" w:rsidRPr="00540905" w:rsidRDefault="00540905" w:rsidP="00540905">
      <w:pPr>
        <w:pStyle w:val="NormalWeb"/>
        <w:spacing w:before="0" w:beforeAutospacing="0" w:after="0" w:afterAutospacing="0" w:line="276" w:lineRule="auto"/>
        <w:ind w:right="75"/>
        <w:jc w:val="both"/>
        <w:textAlignment w:val="baseline"/>
        <w:rPr>
          <w:rFonts w:ascii="Calibri" w:hAnsi="Calibri"/>
          <w:sz w:val="28"/>
          <w:szCs w:val="28"/>
        </w:rPr>
      </w:pPr>
    </w:p>
    <w:p w:rsidR="00540905" w:rsidRPr="00540905" w:rsidRDefault="00540905" w:rsidP="00540905">
      <w:pPr>
        <w:pStyle w:val="NormalWeb"/>
        <w:spacing w:before="0" w:beforeAutospacing="0" w:after="0" w:afterAutospacing="0" w:line="276" w:lineRule="auto"/>
        <w:ind w:right="75"/>
        <w:jc w:val="both"/>
        <w:textAlignment w:val="baseline"/>
        <w:rPr>
          <w:rFonts w:ascii="Calibri" w:hAnsi="Calibri"/>
          <w:sz w:val="28"/>
          <w:szCs w:val="28"/>
        </w:rPr>
      </w:pPr>
      <w:r w:rsidRPr="00540905">
        <w:rPr>
          <w:rFonts w:ascii="Calibri" w:hAnsi="Calibri"/>
          <w:sz w:val="28"/>
          <w:szCs w:val="28"/>
        </w:rPr>
        <w:t>Thank you. </w:t>
      </w:r>
    </w:p>
    <w:p w:rsidR="00540905" w:rsidRDefault="00540905" w:rsidP="00540905">
      <w:pPr>
        <w:pStyle w:val="NormalWeb"/>
        <w:spacing w:before="0" w:beforeAutospacing="0" w:after="0" w:afterAutospacing="0" w:line="276" w:lineRule="auto"/>
        <w:ind w:right="75"/>
        <w:jc w:val="both"/>
        <w:textAlignment w:val="baseline"/>
        <w:rPr>
          <w:rFonts w:ascii="Calibri" w:hAnsi="Calibri"/>
          <w:b/>
          <w:sz w:val="28"/>
          <w:szCs w:val="28"/>
        </w:rPr>
      </w:pPr>
    </w:p>
    <w:sectPr w:rsidR="00540905" w:rsidSect="00701AE5">
      <w:footerReference w:type="default" r:id="rId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871" w:rsidRDefault="00D84871" w:rsidP="00236DBD">
      <w:pPr>
        <w:spacing w:after="0" w:line="240" w:lineRule="auto"/>
      </w:pPr>
      <w:r>
        <w:separator/>
      </w:r>
    </w:p>
  </w:endnote>
  <w:endnote w:type="continuationSeparator" w:id="0">
    <w:p w:rsidR="00D84871" w:rsidRDefault="00D84871" w:rsidP="00236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93335"/>
      <w:docPartObj>
        <w:docPartGallery w:val="Page Numbers (Bottom of Page)"/>
        <w:docPartUnique/>
      </w:docPartObj>
    </w:sdtPr>
    <w:sdtEndPr/>
    <w:sdtContent>
      <w:p w:rsidR="00236DBD" w:rsidRDefault="004C70D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36DBD" w:rsidRDefault="00236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871" w:rsidRDefault="00D84871" w:rsidP="00236DBD">
      <w:pPr>
        <w:spacing w:after="0" w:line="240" w:lineRule="auto"/>
      </w:pPr>
      <w:r>
        <w:separator/>
      </w:r>
    </w:p>
  </w:footnote>
  <w:footnote w:type="continuationSeparator" w:id="0">
    <w:p w:rsidR="00D84871" w:rsidRDefault="00D84871" w:rsidP="00236D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0B25"/>
    <w:rsid w:val="000A666C"/>
    <w:rsid w:val="00162DA1"/>
    <w:rsid w:val="001D018E"/>
    <w:rsid w:val="00210AC4"/>
    <w:rsid w:val="00212EEF"/>
    <w:rsid w:val="00236DBD"/>
    <w:rsid w:val="00490A57"/>
    <w:rsid w:val="004C70DE"/>
    <w:rsid w:val="00540905"/>
    <w:rsid w:val="00620D6B"/>
    <w:rsid w:val="006772AC"/>
    <w:rsid w:val="00701AE5"/>
    <w:rsid w:val="00760B25"/>
    <w:rsid w:val="007D7D76"/>
    <w:rsid w:val="00AC3844"/>
    <w:rsid w:val="00AC57A6"/>
    <w:rsid w:val="00D84871"/>
    <w:rsid w:val="00DC6616"/>
    <w:rsid w:val="00E31FB3"/>
    <w:rsid w:val="00E344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B6BB5D-AC98-4D68-A06F-236CF8DF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0B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0B25"/>
    <w:rPr>
      <w:b/>
      <w:bCs/>
    </w:rPr>
  </w:style>
  <w:style w:type="paragraph" w:styleId="Header">
    <w:name w:val="header"/>
    <w:basedOn w:val="Normal"/>
    <w:link w:val="HeaderChar"/>
    <w:uiPriority w:val="99"/>
    <w:semiHidden/>
    <w:unhideWhenUsed/>
    <w:rsid w:val="00236DB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36DBD"/>
  </w:style>
  <w:style w:type="paragraph" w:styleId="Footer">
    <w:name w:val="footer"/>
    <w:basedOn w:val="Normal"/>
    <w:link w:val="FooterChar"/>
    <w:uiPriority w:val="99"/>
    <w:unhideWhenUsed/>
    <w:rsid w:val="00236D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DBD"/>
  </w:style>
  <w:style w:type="character" w:customStyle="1" w:styleId="aqj">
    <w:name w:val="aqj"/>
    <w:basedOn w:val="DefaultParagraphFont"/>
    <w:rsid w:val="00540905"/>
  </w:style>
  <w:style w:type="paragraph" w:styleId="BalloonText">
    <w:name w:val="Balloon Text"/>
    <w:basedOn w:val="Normal"/>
    <w:link w:val="BalloonTextChar"/>
    <w:uiPriority w:val="99"/>
    <w:semiHidden/>
    <w:unhideWhenUsed/>
    <w:rsid w:val="00701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A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656776">
      <w:bodyDiv w:val="1"/>
      <w:marLeft w:val="0"/>
      <w:marRight w:val="0"/>
      <w:marTop w:val="0"/>
      <w:marBottom w:val="0"/>
      <w:divBdr>
        <w:top w:val="none" w:sz="0" w:space="0" w:color="auto"/>
        <w:left w:val="none" w:sz="0" w:space="0" w:color="auto"/>
        <w:bottom w:val="none" w:sz="0" w:space="0" w:color="auto"/>
        <w:right w:val="none" w:sz="0" w:space="0" w:color="auto"/>
      </w:divBdr>
      <w:divsChild>
        <w:div w:id="1845895009">
          <w:marLeft w:val="0"/>
          <w:marRight w:val="0"/>
          <w:marTop w:val="0"/>
          <w:marBottom w:val="0"/>
          <w:divBdr>
            <w:top w:val="none" w:sz="0" w:space="0" w:color="auto"/>
            <w:left w:val="none" w:sz="0" w:space="0" w:color="auto"/>
            <w:bottom w:val="none" w:sz="0" w:space="0" w:color="auto"/>
            <w:right w:val="none" w:sz="0" w:space="0" w:color="auto"/>
          </w:divBdr>
        </w:div>
        <w:div w:id="1335064572">
          <w:marLeft w:val="0"/>
          <w:marRight w:val="0"/>
          <w:marTop w:val="0"/>
          <w:marBottom w:val="0"/>
          <w:divBdr>
            <w:top w:val="none" w:sz="0" w:space="0" w:color="auto"/>
            <w:left w:val="none" w:sz="0" w:space="0" w:color="auto"/>
            <w:bottom w:val="none" w:sz="0" w:space="0" w:color="auto"/>
            <w:right w:val="none" w:sz="0" w:space="0" w:color="auto"/>
          </w:divBdr>
        </w:div>
        <w:div w:id="478886526">
          <w:marLeft w:val="0"/>
          <w:marRight w:val="0"/>
          <w:marTop w:val="0"/>
          <w:marBottom w:val="0"/>
          <w:divBdr>
            <w:top w:val="none" w:sz="0" w:space="0" w:color="auto"/>
            <w:left w:val="none" w:sz="0" w:space="0" w:color="auto"/>
            <w:bottom w:val="none" w:sz="0" w:space="0" w:color="auto"/>
            <w:right w:val="none" w:sz="0" w:space="0" w:color="auto"/>
          </w:divBdr>
        </w:div>
        <w:div w:id="294027136">
          <w:marLeft w:val="0"/>
          <w:marRight w:val="0"/>
          <w:marTop w:val="0"/>
          <w:marBottom w:val="0"/>
          <w:divBdr>
            <w:top w:val="none" w:sz="0" w:space="0" w:color="auto"/>
            <w:left w:val="none" w:sz="0" w:space="0" w:color="auto"/>
            <w:bottom w:val="none" w:sz="0" w:space="0" w:color="auto"/>
            <w:right w:val="none" w:sz="0" w:space="0" w:color="auto"/>
          </w:divBdr>
        </w:div>
        <w:div w:id="163250545">
          <w:marLeft w:val="0"/>
          <w:marRight w:val="0"/>
          <w:marTop w:val="0"/>
          <w:marBottom w:val="0"/>
          <w:divBdr>
            <w:top w:val="none" w:sz="0" w:space="0" w:color="auto"/>
            <w:left w:val="none" w:sz="0" w:space="0" w:color="auto"/>
            <w:bottom w:val="none" w:sz="0" w:space="0" w:color="auto"/>
            <w:right w:val="none" w:sz="0" w:space="0" w:color="auto"/>
          </w:divBdr>
        </w:div>
        <w:div w:id="1290934386">
          <w:marLeft w:val="0"/>
          <w:marRight w:val="0"/>
          <w:marTop w:val="0"/>
          <w:marBottom w:val="0"/>
          <w:divBdr>
            <w:top w:val="none" w:sz="0" w:space="0" w:color="auto"/>
            <w:left w:val="none" w:sz="0" w:space="0" w:color="auto"/>
            <w:bottom w:val="none" w:sz="0" w:space="0" w:color="auto"/>
            <w:right w:val="none" w:sz="0" w:space="0" w:color="auto"/>
          </w:divBdr>
        </w:div>
        <w:div w:id="1865972072">
          <w:marLeft w:val="0"/>
          <w:marRight w:val="0"/>
          <w:marTop w:val="0"/>
          <w:marBottom w:val="0"/>
          <w:divBdr>
            <w:top w:val="none" w:sz="0" w:space="0" w:color="auto"/>
            <w:left w:val="none" w:sz="0" w:space="0" w:color="auto"/>
            <w:bottom w:val="none" w:sz="0" w:space="0" w:color="auto"/>
            <w:right w:val="none" w:sz="0" w:space="0" w:color="auto"/>
          </w:divBdr>
        </w:div>
        <w:div w:id="1189224484">
          <w:marLeft w:val="0"/>
          <w:marRight w:val="0"/>
          <w:marTop w:val="0"/>
          <w:marBottom w:val="0"/>
          <w:divBdr>
            <w:top w:val="none" w:sz="0" w:space="0" w:color="auto"/>
            <w:left w:val="none" w:sz="0" w:space="0" w:color="auto"/>
            <w:bottom w:val="none" w:sz="0" w:space="0" w:color="auto"/>
            <w:right w:val="none" w:sz="0" w:space="0" w:color="auto"/>
          </w:divBdr>
        </w:div>
        <w:div w:id="154730928">
          <w:marLeft w:val="0"/>
          <w:marRight w:val="0"/>
          <w:marTop w:val="0"/>
          <w:marBottom w:val="0"/>
          <w:divBdr>
            <w:top w:val="none" w:sz="0" w:space="0" w:color="auto"/>
            <w:left w:val="none" w:sz="0" w:space="0" w:color="auto"/>
            <w:bottom w:val="none" w:sz="0" w:space="0" w:color="auto"/>
            <w:right w:val="none" w:sz="0" w:space="0" w:color="auto"/>
          </w:divBdr>
        </w:div>
        <w:div w:id="1439331828">
          <w:marLeft w:val="0"/>
          <w:marRight w:val="0"/>
          <w:marTop w:val="0"/>
          <w:marBottom w:val="0"/>
          <w:divBdr>
            <w:top w:val="none" w:sz="0" w:space="0" w:color="auto"/>
            <w:left w:val="none" w:sz="0" w:space="0" w:color="auto"/>
            <w:bottom w:val="none" w:sz="0" w:space="0" w:color="auto"/>
            <w:right w:val="none" w:sz="0" w:space="0" w:color="auto"/>
          </w:divBdr>
        </w:div>
        <w:div w:id="1303388787">
          <w:marLeft w:val="0"/>
          <w:marRight w:val="0"/>
          <w:marTop w:val="0"/>
          <w:marBottom w:val="0"/>
          <w:divBdr>
            <w:top w:val="none" w:sz="0" w:space="0" w:color="auto"/>
            <w:left w:val="none" w:sz="0" w:space="0" w:color="auto"/>
            <w:bottom w:val="none" w:sz="0" w:space="0" w:color="auto"/>
            <w:right w:val="none" w:sz="0" w:space="0" w:color="auto"/>
          </w:divBdr>
        </w:div>
        <w:div w:id="362558389">
          <w:marLeft w:val="0"/>
          <w:marRight w:val="0"/>
          <w:marTop w:val="0"/>
          <w:marBottom w:val="0"/>
          <w:divBdr>
            <w:top w:val="none" w:sz="0" w:space="0" w:color="auto"/>
            <w:left w:val="none" w:sz="0" w:space="0" w:color="auto"/>
            <w:bottom w:val="none" w:sz="0" w:space="0" w:color="auto"/>
            <w:right w:val="none" w:sz="0" w:space="0" w:color="auto"/>
          </w:divBdr>
        </w:div>
        <w:div w:id="903951883">
          <w:marLeft w:val="0"/>
          <w:marRight w:val="0"/>
          <w:marTop w:val="0"/>
          <w:marBottom w:val="0"/>
          <w:divBdr>
            <w:top w:val="none" w:sz="0" w:space="0" w:color="auto"/>
            <w:left w:val="none" w:sz="0" w:space="0" w:color="auto"/>
            <w:bottom w:val="none" w:sz="0" w:space="0" w:color="auto"/>
            <w:right w:val="none" w:sz="0" w:space="0" w:color="auto"/>
          </w:divBdr>
        </w:div>
        <w:div w:id="1376080574">
          <w:marLeft w:val="0"/>
          <w:marRight w:val="0"/>
          <w:marTop w:val="0"/>
          <w:marBottom w:val="0"/>
          <w:divBdr>
            <w:top w:val="none" w:sz="0" w:space="0" w:color="auto"/>
            <w:left w:val="none" w:sz="0" w:space="0" w:color="auto"/>
            <w:bottom w:val="none" w:sz="0" w:space="0" w:color="auto"/>
            <w:right w:val="none" w:sz="0" w:space="0" w:color="auto"/>
          </w:divBdr>
        </w:div>
        <w:div w:id="1976136438">
          <w:marLeft w:val="0"/>
          <w:marRight w:val="0"/>
          <w:marTop w:val="0"/>
          <w:marBottom w:val="0"/>
          <w:divBdr>
            <w:top w:val="none" w:sz="0" w:space="0" w:color="auto"/>
            <w:left w:val="none" w:sz="0" w:space="0" w:color="auto"/>
            <w:bottom w:val="none" w:sz="0" w:space="0" w:color="auto"/>
            <w:right w:val="none" w:sz="0" w:space="0" w:color="auto"/>
          </w:divBdr>
        </w:div>
        <w:div w:id="1607226424">
          <w:marLeft w:val="0"/>
          <w:marRight w:val="0"/>
          <w:marTop w:val="0"/>
          <w:marBottom w:val="0"/>
          <w:divBdr>
            <w:top w:val="none" w:sz="0" w:space="0" w:color="auto"/>
            <w:left w:val="none" w:sz="0" w:space="0" w:color="auto"/>
            <w:bottom w:val="none" w:sz="0" w:space="0" w:color="auto"/>
            <w:right w:val="none" w:sz="0" w:space="0" w:color="auto"/>
          </w:divBdr>
        </w:div>
        <w:div w:id="303857418">
          <w:marLeft w:val="0"/>
          <w:marRight w:val="0"/>
          <w:marTop w:val="0"/>
          <w:marBottom w:val="0"/>
          <w:divBdr>
            <w:top w:val="none" w:sz="0" w:space="0" w:color="auto"/>
            <w:left w:val="none" w:sz="0" w:space="0" w:color="auto"/>
            <w:bottom w:val="none" w:sz="0" w:space="0" w:color="auto"/>
            <w:right w:val="none" w:sz="0" w:space="0" w:color="auto"/>
          </w:divBdr>
        </w:div>
        <w:div w:id="1274290283">
          <w:marLeft w:val="0"/>
          <w:marRight w:val="0"/>
          <w:marTop w:val="0"/>
          <w:marBottom w:val="0"/>
          <w:divBdr>
            <w:top w:val="none" w:sz="0" w:space="0" w:color="auto"/>
            <w:left w:val="none" w:sz="0" w:space="0" w:color="auto"/>
            <w:bottom w:val="none" w:sz="0" w:space="0" w:color="auto"/>
            <w:right w:val="none" w:sz="0" w:space="0" w:color="auto"/>
          </w:divBdr>
        </w:div>
        <w:div w:id="663583836">
          <w:marLeft w:val="0"/>
          <w:marRight w:val="0"/>
          <w:marTop w:val="0"/>
          <w:marBottom w:val="0"/>
          <w:divBdr>
            <w:top w:val="none" w:sz="0" w:space="0" w:color="auto"/>
            <w:left w:val="none" w:sz="0" w:space="0" w:color="auto"/>
            <w:bottom w:val="none" w:sz="0" w:space="0" w:color="auto"/>
            <w:right w:val="none" w:sz="0" w:space="0" w:color="auto"/>
          </w:divBdr>
        </w:div>
        <w:div w:id="2011248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DAB2D0-621B-4E14-B4EB-5E00CC8CCEA5}"/>
</file>

<file path=customXml/itemProps2.xml><?xml version="1.0" encoding="utf-8"?>
<ds:datastoreItem xmlns:ds="http://schemas.openxmlformats.org/officeDocument/2006/customXml" ds:itemID="{34FAFDD1-66B1-4713-B12E-23D53FC122A1}"/>
</file>

<file path=customXml/itemProps3.xml><?xml version="1.0" encoding="utf-8"?>
<ds:datastoreItem xmlns:ds="http://schemas.openxmlformats.org/officeDocument/2006/customXml" ds:itemID="{8D64259D-E877-4AC2-A63B-F913AC6EF8B2}"/>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Bangladesh Mission</dc:creator>
  <cp:lastModifiedBy>Feyikemi Oyewole</cp:lastModifiedBy>
  <cp:revision>2</cp:revision>
  <dcterms:created xsi:type="dcterms:W3CDTF">2018-06-05T06:42:00Z</dcterms:created>
  <dcterms:modified xsi:type="dcterms:W3CDTF">2018-06-05T06:42:00Z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