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68735F" w:rsidRDefault="00AE5BE2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735F">
        <w:rPr>
          <w:rFonts w:ascii="Times New Roman" w:hAnsi="Times New Roman" w:cs="Times New Roman"/>
          <w:sz w:val="28"/>
          <w:szCs w:val="28"/>
        </w:rPr>
        <w:t>January 17, 2018</w:t>
      </w:r>
    </w:p>
    <w:p w:rsidR="00AE5BE2" w:rsidRPr="0068735F" w:rsidRDefault="00AE5BE2" w:rsidP="00732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29th Session of the UPR Working Group</w:t>
      </w:r>
    </w:p>
    <w:p w:rsidR="00AE5BE2" w:rsidRPr="0068735F" w:rsidRDefault="00AE5BE2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68735F">
        <w:rPr>
          <w:rFonts w:ascii="Times New Roman" w:eastAsia="SimSun" w:hAnsi="Times New Roman" w:cs="Times New Roman"/>
          <w:kern w:val="28"/>
          <w:sz w:val="28"/>
          <w:szCs w:val="28"/>
        </w:rPr>
        <w:t>Review of Botswana</w:t>
      </w:r>
    </w:p>
    <w:p w:rsidR="00AE5BE2" w:rsidRPr="0068735F" w:rsidRDefault="00AE5BE2" w:rsidP="00AE5BE2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32B15" w:rsidRDefault="00732B15" w:rsidP="00AE5BE2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E5BE2" w:rsidRPr="00557EB5" w:rsidRDefault="00AE5BE2" w:rsidP="00AE5BE2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Armenia welcomes the delegation of Botswana and thanks for the presentation of the national report. </w:t>
      </w:r>
    </w:p>
    <w:p w:rsidR="00AE5BE2" w:rsidRPr="00557EB5" w:rsidRDefault="00AE5BE2" w:rsidP="00AE5BE2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>We welcome Botswana for its efforts towards the establishment of a Human Rights Unit under the Office of the President, which will enhance the promotion of human rights and coordinate the development of a National Human Rights Strategy and National Action Plan.</w:t>
      </w:r>
    </w:p>
    <w:p w:rsidR="00AE5BE2" w:rsidRPr="00557EB5" w:rsidRDefault="00AE5BE2" w:rsidP="00AE5BE2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welcome </w:t>
      </w:r>
      <w:r w:rsidRPr="00557EB5">
        <w:rPr>
          <w:rFonts w:ascii="Times New Roman" w:hAnsi="Times New Roman" w:cs="Times New Roman"/>
          <w:sz w:val="28"/>
          <w:szCs w:val="28"/>
        </w:rPr>
        <w:t>the progress in the promotion of gender equality, in particular by adopting the National Pol</w:t>
      </w:r>
      <w:r>
        <w:rPr>
          <w:rFonts w:ascii="Times New Roman" w:hAnsi="Times New Roman" w:cs="Times New Roman"/>
          <w:sz w:val="28"/>
          <w:szCs w:val="28"/>
        </w:rPr>
        <w:t xml:space="preserve">icy on Gender and Development. </w:t>
      </w:r>
      <w:r w:rsidRPr="00557EB5">
        <w:rPr>
          <w:rFonts w:ascii="Times New Roman" w:hAnsi="Times New Roman" w:cs="Times New Roman"/>
          <w:sz w:val="28"/>
          <w:szCs w:val="28"/>
        </w:rPr>
        <w:t>We encourage the Government of Botswana to continue its efforts in this area.</w:t>
      </w:r>
    </w:p>
    <w:p w:rsidR="00AE5BE2" w:rsidRPr="00557EB5" w:rsidRDefault="00AE5BE2" w:rsidP="00AE5BE2">
      <w:pPr>
        <w:spacing w:after="12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We encourage Botswana to enshrine the right to education in its Constitution. </w:t>
      </w:r>
    </w:p>
    <w:p w:rsidR="00AE5BE2" w:rsidRPr="00557EB5" w:rsidRDefault="00AE5BE2" w:rsidP="00AE5BE2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Pr="00557EB5">
        <w:rPr>
          <w:rFonts w:ascii="Times New Roman" w:hAnsi="Times New Roman" w:cs="Times New Roman"/>
          <w:sz w:val="28"/>
          <w:szCs w:val="28"/>
        </w:rPr>
        <w:t>encourage Botswana to establish moratorium on the death penalty with a view on fully abolishing it.</w:t>
      </w:r>
    </w:p>
    <w:p w:rsidR="00AE5BE2" w:rsidRPr="00557EB5" w:rsidRDefault="00AE5BE2" w:rsidP="00AE5BE2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kern w:val="28"/>
          <w:sz w:val="28"/>
          <w:szCs w:val="28"/>
        </w:rPr>
        <w:t xml:space="preserve">We note </w:t>
      </w:r>
      <w:r w:rsidRPr="00557EB5">
        <w:rPr>
          <w:rFonts w:ascii="Times New Roman" w:hAnsi="Times New Roman" w:cs="Times New Roman"/>
          <w:kern w:val="28"/>
          <w:sz w:val="28"/>
          <w:szCs w:val="28"/>
          <w:lang w:val="hy-AM"/>
        </w:rPr>
        <w:t>the improvements to the national legislative framework</w:t>
      </w:r>
      <w:r w:rsidRPr="00557EB5">
        <w:rPr>
          <w:rFonts w:ascii="Times New Roman" w:hAnsi="Times New Roman" w:cs="Times New Roman"/>
          <w:kern w:val="28"/>
          <w:sz w:val="28"/>
          <w:szCs w:val="28"/>
        </w:rPr>
        <w:t xml:space="preserve"> since last UPR review</w:t>
      </w:r>
      <w:r w:rsidRPr="00557EB5">
        <w:rPr>
          <w:rFonts w:ascii="Times New Roman" w:hAnsi="Times New Roman" w:cs="Times New Roman"/>
          <w:sz w:val="28"/>
          <w:szCs w:val="28"/>
        </w:rPr>
        <w:t xml:space="preserve">, however, there are still some international human rights instruments remaining to be ratified. </w:t>
      </w:r>
    </w:p>
    <w:p w:rsidR="00AE5BE2" w:rsidRPr="00557EB5" w:rsidRDefault="00AE5BE2" w:rsidP="00732B15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We </w:t>
      </w:r>
      <w:r w:rsidRPr="00557EB5">
        <w:rPr>
          <w:rFonts w:ascii="Times New Roman" w:eastAsia="Times New Roman" w:hAnsi="Times New Roman" w:cs="Times New Roman"/>
          <w:sz w:val="28"/>
          <w:szCs w:val="28"/>
        </w:rPr>
        <w:t xml:space="preserve">would like to make </w:t>
      </w:r>
      <w:r w:rsidRPr="00557EB5">
        <w:rPr>
          <w:rFonts w:ascii="Times New Roman" w:eastAsia="Times New Roman" w:hAnsi="Times New Roman" w:cs="Times New Roman"/>
          <w:b/>
          <w:sz w:val="28"/>
          <w:szCs w:val="28"/>
        </w:rPr>
        <w:t>the following recommendatio</w:t>
      </w:r>
      <w:r w:rsidRPr="00EF4781">
        <w:rPr>
          <w:rFonts w:ascii="Times New Roman" w:eastAsia="Times New Roman" w:hAnsi="Times New Roman" w:cs="Times New Roman"/>
          <w:b/>
          <w:sz w:val="28"/>
          <w:szCs w:val="28"/>
        </w:rPr>
        <w:t>ns</w:t>
      </w:r>
      <w:r w:rsidRPr="00557EB5">
        <w:rPr>
          <w:rFonts w:ascii="Times New Roman" w:eastAsia="Times New Roman" w:hAnsi="Times New Roman" w:cs="Times New Roman"/>
          <w:sz w:val="28"/>
          <w:szCs w:val="28"/>
        </w:rPr>
        <w:t xml:space="preserve"> to the Government of </w:t>
      </w:r>
      <w:bookmarkStart w:id="0" w:name="_GoBack"/>
      <w:bookmarkEnd w:id="0"/>
      <w:r w:rsidRPr="00557EB5">
        <w:rPr>
          <w:rFonts w:ascii="Times New Roman" w:eastAsia="Times New Roman" w:hAnsi="Times New Roman" w:cs="Times New Roman"/>
          <w:sz w:val="28"/>
          <w:szCs w:val="28"/>
        </w:rPr>
        <w:t xml:space="preserve">Botswana: </w:t>
      </w:r>
    </w:p>
    <w:p w:rsidR="00AE5BE2" w:rsidRDefault="00AE5BE2" w:rsidP="00AE5BE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>To ratify International Covenant on Economic, Social and Cultural Rights,</w:t>
      </w:r>
    </w:p>
    <w:p w:rsidR="00AE5BE2" w:rsidRPr="00557EB5" w:rsidRDefault="00AE5BE2" w:rsidP="00AE5BE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E2" w:rsidRPr="00557EB5" w:rsidRDefault="00AE5BE2" w:rsidP="00AE5BE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To ratify Convention on the Prevention and Punishment of the Crime of Genocide. </w:t>
      </w:r>
    </w:p>
    <w:p w:rsidR="00AE5BE2" w:rsidRPr="00557EB5" w:rsidRDefault="00AE5BE2" w:rsidP="00732B15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7EB5">
        <w:rPr>
          <w:rFonts w:ascii="Times New Roman" w:hAnsi="Times New Roman" w:cs="Times New Roman"/>
          <w:sz w:val="28"/>
          <w:szCs w:val="28"/>
        </w:rPr>
        <w:t xml:space="preserve">In conclusion, </w:t>
      </w:r>
      <w:r w:rsidRPr="00557EB5">
        <w:rPr>
          <w:rFonts w:ascii="Times New Roman" w:hAnsi="Times New Roman" w:cs="Times New Roman"/>
          <w:kern w:val="28"/>
          <w:sz w:val="28"/>
          <w:szCs w:val="28"/>
        </w:rPr>
        <w:t xml:space="preserve">we wish the delegation of </w:t>
      </w:r>
      <w:r w:rsidRPr="00557EB5">
        <w:rPr>
          <w:rFonts w:ascii="Times New Roman" w:hAnsi="Times New Roman" w:cs="Times New Roman"/>
          <w:sz w:val="28"/>
          <w:szCs w:val="28"/>
        </w:rPr>
        <w:t>Botswana</w:t>
      </w:r>
      <w:r w:rsidRPr="00557EB5">
        <w:rPr>
          <w:rFonts w:ascii="Times New Roman" w:hAnsi="Times New Roman" w:cs="Times New Roman"/>
          <w:kern w:val="28"/>
          <w:sz w:val="28"/>
          <w:szCs w:val="28"/>
        </w:rPr>
        <w:t xml:space="preserve"> all the success in the third UPR cycle</w:t>
      </w:r>
      <w:r w:rsidRPr="00557EB5">
        <w:rPr>
          <w:rFonts w:ascii="Times New Roman" w:hAnsi="Times New Roman" w:cs="Times New Roman"/>
          <w:sz w:val="28"/>
          <w:szCs w:val="28"/>
        </w:rPr>
        <w:t>.</w:t>
      </w:r>
    </w:p>
    <w:p w:rsidR="00A53FB8" w:rsidRPr="009F6014" w:rsidRDefault="00A53FB8" w:rsidP="005609C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A53FB8" w:rsidRPr="009F6014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451366"/>
    <w:rsid w:val="005609C4"/>
    <w:rsid w:val="00732B15"/>
    <w:rsid w:val="00914F29"/>
    <w:rsid w:val="00931060"/>
    <w:rsid w:val="009F6014"/>
    <w:rsid w:val="00A53FB8"/>
    <w:rsid w:val="00A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E82C1-B845-45B2-BD38-31E37CF255A7}"/>
</file>

<file path=customXml/itemProps2.xml><?xml version="1.0" encoding="utf-8"?>
<ds:datastoreItem xmlns:ds="http://schemas.openxmlformats.org/officeDocument/2006/customXml" ds:itemID="{E426E99C-7892-487E-B1D8-756EEEBD8AEB}"/>
</file>

<file path=customXml/itemProps3.xml><?xml version="1.0" encoding="utf-8"?>
<ds:datastoreItem xmlns:ds="http://schemas.openxmlformats.org/officeDocument/2006/customXml" ds:itemID="{67A09122-E662-40E2-9611-C36F2FE35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7</cp:revision>
  <dcterms:created xsi:type="dcterms:W3CDTF">2017-09-25T09:51:00Z</dcterms:created>
  <dcterms:modified xsi:type="dcterms:W3CDTF">2018-01-16T14:07:00Z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